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E0" w:rsidRPr="009123DE" w:rsidRDefault="00D74943" w:rsidP="00EA77E0">
      <w:pPr>
        <w:rPr>
          <w:b/>
        </w:rPr>
      </w:pPr>
      <w:r w:rsidRPr="009123DE">
        <w:rPr>
          <w:b/>
        </w:rPr>
        <w:t xml:space="preserve">PODSTAWOWE INFORMACJE DLA KANDYDATÓW UBIEGAJĄCYCH SIĘ O SZKOLENIE DLA KIEROWCÓW AUTOBUSÓW </w:t>
      </w:r>
      <w:r w:rsidR="009123DE" w:rsidRPr="009123DE">
        <w:rPr>
          <w:b/>
        </w:rPr>
        <w:t>FINANSOWA</w:t>
      </w:r>
      <w:r w:rsidR="009123DE">
        <w:rPr>
          <w:b/>
        </w:rPr>
        <w:t>NE PRZEZ MPK S.A. W KRAKOWIE</w:t>
      </w:r>
      <w:r w:rsidRPr="009123DE">
        <w:rPr>
          <w:b/>
        </w:rPr>
        <w:t xml:space="preserve"> .</w:t>
      </w:r>
      <w:r w:rsidR="00EA77E0" w:rsidRPr="009123DE">
        <w:rPr>
          <w:b/>
        </w:rPr>
        <w:t xml:space="preserve"> </w:t>
      </w:r>
    </w:p>
    <w:p w:rsidR="00EA77E0" w:rsidRPr="00E27F63" w:rsidRDefault="00D74943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Adresaci oferty:</w:t>
      </w:r>
    </w:p>
    <w:p w:rsidR="00D74943" w:rsidRDefault="00D74943" w:rsidP="00E27F63">
      <w:pPr>
        <w:jc w:val="both"/>
      </w:pPr>
      <w:r>
        <w:t>Oferta dedykowana jest osobom, które są zainteresowane szkoleniem w zakresie</w:t>
      </w:r>
      <w:r w:rsidR="00E27F63">
        <w:t xml:space="preserve"> uzyskania prawa jazdy </w:t>
      </w:r>
      <w:r>
        <w:t>kat. D i kwalifikacją na przewóz osób oraz pracą w MPK na stanowis</w:t>
      </w:r>
      <w:r w:rsidR="00321EE5">
        <w:t xml:space="preserve">ku kierowcy autobusu komunikacji miejskiej </w:t>
      </w:r>
      <w:r>
        <w:t xml:space="preserve"> po zakończonym szkoleniu i uzyskaniu odpowiednich uprawnień</w:t>
      </w:r>
      <w:r w:rsidR="00E27F63">
        <w:t xml:space="preserve">. </w:t>
      </w:r>
      <w:r>
        <w:t xml:space="preserve">Szkolenie odbywa się </w:t>
      </w:r>
      <w:r w:rsidR="00321EE5">
        <w:t xml:space="preserve">w </w:t>
      </w:r>
      <w:r w:rsidR="00E27F63">
        <w:t> </w:t>
      </w:r>
      <w:r>
        <w:t xml:space="preserve">wybranym przez kandydata ośrodku szkolenia.  </w:t>
      </w:r>
    </w:p>
    <w:p w:rsidR="00D74943" w:rsidRPr="009123DE" w:rsidRDefault="00D74943" w:rsidP="00E27F63">
      <w:pPr>
        <w:jc w:val="both"/>
        <w:rPr>
          <w:b/>
        </w:rPr>
      </w:pPr>
      <w:r w:rsidRPr="009123DE">
        <w:rPr>
          <w:b/>
        </w:rPr>
        <w:t>Nie może być szkolona osoba, w stosunku do której został orzeczony prawomocnym wyrokiem sądu zakaz prowadzenia pojazdów mechanicznych – w okresie i zakresie obowiązywania tego zakazu oraz osoba, w stosunku do której wydano decyzję o cofnięciu uprawnienia do kierowania pojazdami lub zatrzymaniu prawa jazdy – w okresie i zakresie obowiązywania tej decyzji.</w:t>
      </w:r>
    </w:p>
    <w:p w:rsidR="00EA77E0" w:rsidRPr="00E27F63" w:rsidRDefault="00EA77E0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Czas trwania szkolenia:</w:t>
      </w:r>
    </w:p>
    <w:p w:rsidR="00E27F63" w:rsidRDefault="00D74943" w:rsidP="00E27F63">
      <w:pPr>
        <w:spacing w:after="0" w:line="240" w:lineRule="auto"/>
        <w:jc w:val="both"/>
      </w:pPr>
      <w:r>
        <w:t xml:space="preserve">Łączny okres pełnego szkolenia to ok. 5 miesięcy dla osób z kat. B, ok. 3 miesięcy – dla osób z kat. C. </w:t>
      </w:r>
    </w:p>
    <w:p w:rsidR="001C143D" w:rsidRDefault="001C143D" w:rsidP="00E27F63">
      <w:pPr>
        <w:spacing w:after="0" w:line="240" w:lineRule="auto"/>
        <w:jc w:val="both"/>
      </w:pPr>
    </w:p>
    <w:p w:rsidR="00EA77E0" w:rsidRPr="00E27F63" w:rsidRDefault="00EA77E0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Kwestie organizacyjne:</w:t>
      </w:r>
    </w:p>
    <w:p w:rsidR="004C03A9" w:rsidRDefault="004C03A9" w:rsidP="004C03A9">
      <w:pPr>
        <w:pStyle w:val="Akapitzlist"/>
        <w:numPr>
          <w:ilvl w:val="0"/>
          <w:numId w:val="8"/>
        </w:numPr>
      </w:pPr>
      <w:r>
        <w:t xml:space="preserve">Badania lekarskie </w:t>
      </w:r>
    </w:p>
    <w:p w:rsidR="004C03A9" w:rsidRDefault="004C03A9" w:rsidP="004C03A9">
      <w:pPr>
        <w:spacing w:line="240" w:lineRule="auto"/>
        <w:jc w:val="both"/>
      </w:pPr>
      <w:r>
        <w:t>Przed przystąpieniem do kursu Kandydat zobowiązany będzie wykonać badania lekarskie /w tym badania specjalistyczne: okulistyczne, laryngologiczne i neurologiczne/ oraz psychotechniczne kwalifikujące do kursu.</w:t>
      </w:r>
    </w:p>
    <w:p w:rsidR="004C03A9" w:rsidRPr="004C03A9" w:rsidRDefault="004C03A9" w:rsidP="004C03A9">
      <w:pPr>
        <w:pStyle w:val="Akapitzlist"/>
        <w:numPr>
          <w:ilvl w:val="0"/>
          <w:numId w:val="6"/>
        </w:numPr>
      </w:pPr>
      <w:r w:rsidRPr="004C03A9">
        <w:t>Rejestracja kandydata w Wydziale Komunikacji:</w:t>
      </w:r>
    </w:p>
    <w:p w:rsidR="001C143D" w:rsidRDefault="001C143D" w:rsidP="001C143D">
      <w:pPr>
        <w:pStyle w:val="Zwykytekst"/>
        <w:jc w:val="both"/>
      </w:pPr>
      <w:r>
        <w:t xml:space="preserve">Rejestracja kandydata odbywa się w siedzibie organu wydającego prawa jazdy zgodnie z adresem zameldowania. </w:t>
      </w:r>
      <w:r>
        <w:rPr>
          <w:rFonts w:asciiTheme="minorHAnsi" w:hAnsiTheme="minorHAnsi" w:cstheme="minorHAnsi"/>
        </w:rPr>
        <w:t>O</w:t>
      </w:r>
      <w:r w:rsidRPr="00BB1994">
        <w:rPr>
          <w:rFonts w:asciiTheme="minorHAnsi" w:hAnsiTheme="minorHAnsi" w:cstheme="minorHAnsi"/>
        </w:rPr>
        <w:t>soba ubiegająca się o przyjęcie na kurs otrzymuje profil kandydata oraz numer</w:t>
      </w:r>
      <w:r>
        <w:t xml:space="preserve"> identyfikacyjny, z którym należy zgłosić się do organizatora szkolenia.</w:t>
      </w:r>
    </w:p>
    <w:p w:rsidR="001C143D" w:rsidRDefault="001C143D" w:rsidP="001C143D">
      <w:pPr>
        <w:pStyle w:val="Zwykytekst"/>
        <w:jc w:val="both"/>
      </w:pPr>
    </w:p>
    <w:p w:rsidR="004C03A9" w:rsidRPr="00E27F63" w:rsidRDefault="004C03A9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Koszt szkolenia i zasady odpłatności:</w:t>
      </w:r>
    </w:p>
    <w:p w:rsidR="004C03A9" w:rsidRDefault="004C03A9" w:rsidP="00E27F63">
      <w:pPr>
        <w:spacing w:line="240" w:lineRule="auto"/>
        <w:jc w:val="both"/>
      </w:pPr>
      <w:r>
        <w:t xml:space="preserve">Szkolenie jest bezpłatne dla kursanta. MPK </w:t>
      </w:r>
      <w:r w:rsidR="001C143D">
        <w:t xml:space="preserve">S.A. finansuje zdobycie uprawnień </w:t>
      </w:r>
      <w:r>
        <w:t xml:space="preserve">w zakresie uzyskania </w:t>
      </w:r>
      <w:r w:rsidR="00D74943">
        <w:t>prawa jazdy kat. D i kwalifikacji zawodowej</w:t>
      </w:r>
      <w:r w:rsidR="001C143D">
        <w:t xml:space="preserve"> (do kwoty wystarczającej</w:t>
      </w:r>
      <w:r w:rsidR="00D74943">
        <w:t xml:space="preserve"> </w:t>
      </w:r>
      <w:r w:rsidR="001C143D">
        <w:t xml:space="preserve">na pokrycie kosztów ww. szkoleń) </w:t>
      </w:r>
      <w:r w:rsidR="00E27F63">
        <w:t>na podstawie dostarczonych do MPK S.A. faktur VAT/ rachunków</w:t>
      </w:r>
      <w:r w:rsidR="00D74943">
        <w:t>.</w:t>
      </w:r>
      <w:r>
        <w:t xml:space="preserve"> Po zakończonym szkoleniu i uzyskaniu stosownych uprawnień, warunkiem koniecznym jest podjęcie pracy w</w:t>
      </w:r>
      <w:r w:rsidRPr="004C03A9">
        <w:t xml:space="preserve"> </w:t>
      </w:r>
      <w:r w:rsidR="00E27F63">
        <w:t xml:space="preserve">MPK S.A. w Krakowie </w:t>
      </w:r>
      <w:r>
        <w:t xml:space="preserve">i pozostanie w zatrudnieniu na stanowisku: </w:t>
      </w:r>
      <w:r w:rsidR="00321EE5">
        <w:t xml:space="preserve">kierowcy autobusu komunikacji miejskiej </w:t>
      </w:r>
      <w:r>
        <w:t>w pełnym wymiarze godzi</w:t>
      </w:r>
      <w:r w:rsidR="001C143D">
        <w:t>n (cały etat) przez okres 3 lat – w przypadku finansowania pełnych uprawnień lub 2 lat – w przypadku finansowania kwalifikacji zawodowej.</w:t>
      </w:r>
      <w:bookmarkStart w:id="0" w:name="_GoBack"/>
      <w:bookmarkEnd w:id="0"/>
    </w:p>
    <w:p w:rsidR="004C03A9" w:rsidRDefault="004C03A9" w:rsidP="00E27F63">
      <w:pPr>
        <w:spacing w:line="240" w:lineRule="auto"/>
        <w:jc w:val="both"/>
      </w:pPr>
      <w:r>
        <w:t>Szczegółowe zasady udziału w szkoleniu reguluje podpisywana z kandydatem umowa w sprawie warunków szkolenia.</w:t>
      </w:r>
    </w:p>
    <w:p w:rsidR="004C03A9" w:rsidRPr="00E27F63" w:rsidRDefault="004C03A9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Opłaty dodatkowe:</w:t>
      </w:r>
    </w:p>
    <w:p w:rsidR="004C03A9" w:rsidRDefault="004C03A9" w:rsidP="00E27F63">
      <w:pPr>
        <w:jc w:val="both"/>
      </w:pPr>
      <w:r>
        <w:t>Kandydat ponosi koszt badań lekarskich, egzaminu państwowego teoretycznego i praktycz</w:t>
      </w:r>
      <w:r w:rsidR="00E27F63">
        <w:t>nego w </w:t>
      </w:r>
      <w:r>
        <w:t>MORD</w:t>
      </w:r>
      <w:r w:rsidR="001C143D">
        <w:rPr>
          <w:vertAlign w:val="superscript"/>
        </w:rPr>
        <w:t>*</w:t>
      </w:r>
      <w:r>
        <w:t xml:space="preserve"> oraz wydania </w:t>
      </w:r>
      <w:r w:rsidR="00321EE5">
        <w:t>prawa jazdy kat. D</w:t>
      </w:r>
      <w:r>
        <w:t xml:space="preserve">*. </w:t>
      </w:r>
    </w:p>
    <w:p w:rsidR="004C03A9" w:rsidRPr="00E27F63" w:rsidRDefault="004C03A9" w:rsidP="004C03A9">
      <w:pPr>
        <w:ind w:left="405"/>
        <w:rPr>
          <w:sz w:val="20"/>
        </w:rPr>
      </w:pPr>
      <w:r>
        <w:t>*</w:t>
      </w:r>
      <w:r w:rsidRPr="00E27F63">
        <w:rPr>
          <w:sz w:val="20"/>
        </w:rPr>
        <w:t>Szczegółowe informacje na temat kosztów znajdują się na stronach int</w:t>
      </w:r>
      <w:r w:rsidR="00E27F63">
        <w:rPr>
          <w:sz w:val="20"/>
        </w:rPr>
        <w:t>ernetowych właściwych Urzędów i </w:t>
      </w:r>
      <w:r w:rsidRPr="00E27F63">
        <w:rPr>
          <w:sz w:val="20"/>
        </w:rPr>
        <w:t>Instytucji.</w:t>
      </w:r>
    </w:p>
    <w:p w:rsidR="004C03A9" w:rsidRPr="00E27F63" w:rsidRDefault="00321EE5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 xml:space="preserve">Prawo jazdy kat. D </w:t>
      </w:r>
      <w:r w:rsidR="004C03A9" w:rsidRPr="00E27F63">
        <w:rPr>
          <w:highlight w:val="green"/>
        </w:rPr>
        <w:t>:</w:t>
      </w:r>
    </w:p>
    <w:p w:rsidR="004C03A9" w:rsidRDefault="004C03A9" w:rsidP="00E27F63">
      <w:pPr>
        <w:spacing w:line="240" w:lineRule="auto"/>
        <w:jc w:val="both"/>
      </w:pPr>
      <w:r w:rsidRPr="004C03A9">
        <w:lastRenderedPageBreak/>
        <w:t>Po pozytywnym zdaniu egzaminu państwowego uczestnik wyrabia w Wydziale Komunikacji</w:t>
      </w:r>
      <w:r>
        <w:t xml:space="preserve"> </w:t>
      </w:r>
      <w:r w:rsidR="00E27F63">
        <w:t>prawo jazdy</w:t>
      </w:r>
      <w:r w:rsidRPr="004C03A9">
        <w:t xml:space="preserve">, które jest podstawą do zatrudnienia w MPK </w:t>
      </w:r>
      <w:r>
        <w:t xml:space="preserve">S.A. w Krakowie </w:t>
      </w:r>
      <w:r w:rsidRPr="004C03A9">
        <w:t xml:space="preserve"> na stanowisku </w:t>
      </w:r>
      <w:r w:rsidR="00321EE5">
        <w:t>kierowcy autobusu komunikacji miejskiej.</w:t>
      </w:r>
    </w:p>
    <w:p w:rsidR="00EA77E0" w:rsidRPr="00E27F63" w:rsidRDefault="00EA77E0" w:rsidP="00E27F63">
      <w:pPr>
        <w:pStyle w:val="Akapitzlist"/>
        <w:numPr>
          <w:ilvl w:val="0"/>
          <w:numId w:val="11"/>
        </w:numPr>
        <w:rPr>
          <w:highlight w:val="green"/>
        </w:rPr>
      </w:pPr>
      <w:r w:rsidRPr="00E27F63">
        <w:rPr>
          <w:highlight w:val="green"/>
        </w:rPr>
        <w:t>Rekrutacja kandydatów:</w:t>
      </w:r>
    </w:p>
    <w:p w:rsidR="001C143D" w:rsidRPr="001C143D" w:rsidRDefault="001C143D" w:rsidP="001C143D">
      <w:pPr>
        <w:jc w:val="both"/>
        <w:rPr>
          <w:b/>
        </w:rPr>
      </w:pPr>
      <w:r>
        <w:t>Aplikacje należy przesyłać w wersji elektronicznej poprzez stronę internetową MPK S.A. w Krakowie (przycisk Aplikuj pod właściwym ogłoszeniem)</w:t>
      </w:r>
      <w:r>
        <w:t>.</w:t>
      </w:r>
    </w:p>
    <w:p w:rsidR="004C03A9" w:rsidRPr="004C03A9" w:rsidRDefault="004C03A9" w:rsidP="00E27F63">
      <w:pPr>
        <w:jc w:val="both"/>
        <w:rPr>
          <w:b/>
        </w:rPr>
      </w:pPr>
      <w:r>
        <w:t xml:space="preserve">Do procesu rekrutacji zostaną zakwalifikowani wybrani kandydaci, </w:t>
      </w:r>
      <w:r w:rsidR="00E27F63">
        <w:t>spełniający wymagania zawarte w </w:t>
      </w:r>
      <w:r>
        <w:t>treści ogłoszenia o naborze na szkolenie.</w:t>
      </w:r>
    </w:p>
    <w:sectPr w:rsidR="004C03A9" w:rsidRPr="004C03A9" w:rsidSect="00E87FAD">
      <w:pgSz w:w="11906" w:h="16838" w:code="9"/>
      <w:pgMar w:top="1276" w:right="1287" w:bottom="851" w:left="1418" w:header="28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A9F"/>
    <w:multiLevelType w:val="hybridMultilevel"/>
    <w:tmpl w:val="3AF6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3AC"/>
    <w:multiLevelType w:val="hybridMultilevel"/>
    <w:tmpl w:val="2C6A52B6"/>
    <w:lvl w:ilvl="0" w:tplc="E8BAED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D4C23"/>
    <w:multiLevelType w:val="hybridMultilevel"/>
    <w:tmpl w:val="A1A811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D5333A"/>
    <w:multiLevelType w:val="hybridMultilevel"/>
    <w:tmpl w:val="D39A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F62B3"/>
    <w:multiLevelType w:val="hybridMultilevel"/>
    <w:tmpl w:val="5FBA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BA0"/>
    <w:multiLevelType w:val="hybridMultilevel"/>
    <w:tmpl w:val="6AFE2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17F1"/>
    <w:multiLevelType w:val="hybridMultilevel"/>
    <w:tmpl w:val="7FCADC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2DF7"/>
    <w:multiLevelType w:val="hybridMultilevel"/>
    <w:tmpl w:val="530459E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723D5"/>
    <w:multiLevelType w:val="hybridMultilevel"/>
    <w:tmpl w:val="9E22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E1523"/>
    <w:multiLevelType w:val="hybridMultilevel"/>
    <w:tmpl w:val="F2C4FA96"/>
    <w:lvl w:ilvl="0" w:tplc="CC4628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E0"/>
    <w:rsid w:val="001C143D"/>
    <w:rsid w:val="00321EE5"/>
    <w:rsid w:val="004C03A9"/>
    <w:rsid w:val="00666FCB"/>
    <w:rsid w:val="009123DE"/>
    <w:rsid w:val="00AE0DF2"/>
    <w:rsid w:val="00D54976"/>
    <w:rsid w:val="00D74943"/>
    <w:rsid w:val="00E27F63"/>
    <w:rsid w:val="00E87FAD"/>
    <w:rsid w:val="00E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345A"/>
  <w15:chartTrackingRefBased/>
  <w15:docId w15:val="{3BBEBBC2-8EEC-4859-AEC3-8658C8A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03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9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4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1C143D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143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Renata</dc:creator>
  <cp:keywords/>
  <dc:description/>
  <cp:lastModifiedBy>Badowska Agnieszka</cp:lastModifiedBy>
  <cp:revision>3</cp:revision>
  <dcterms:created xsi:type="dcterms:W3CDTF">2024-11-15T10:33:00Z</dcterms:created>
  <dcterms:modified xsi:type="dcterms:W3CDTF">2024-11-15T11:13:00Z</dcterms:modified>
</cp:coreProperties>
</file>