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55" w:rsidRPr="00654654" w:rsidRDefault="00E25D55" w:rsidP="00E25D55">
      <w:pPr>
        <w:pStyle w:val="Default"/>
        <w:jc w:val="right"/>
      </w:pPr>
      <w:bookmarkStart w:id="0" w:name="_GoBack"/>
      <w:bookmarkEnd w:id="0"/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006F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</w:t>
            </w:r>
            <w:r w:rsidR="00401B01">
              <w:rPr>
                <w:rFonts w:ascii="Arial" w:hAnsi="Arial" w:cs="Arial"/>
              </w:rPr>
              <w:t>Fiat Punto nr rej. KR 1F608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7036BA" w:rsidRDefault="00401B01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lastRenderedPageBreak/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E25D55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06FB4"/>
    <w:rsid w:val="000617D7"/>
    <w:rsid w:val="001E486B"/>
    <w:rsid w:val="001F740A"/>
    <w:rsid w:val="002560A8"/>
    <w:rsid w:val="002A783A"/>
    <w:rsid w:val="002E5070"/>
    <w:rsid w:val="00302840"/>
    <w:rsid w:val="00401B01"/>
    <w:rsid w:val="00421851"/>
    <w:rsid w:val="0049289A"/>
    <w:rsid w:val="004E09F9"/>
    <w:rsid w:val="0055732F"/>
    <w:rsid w:val="00567C57"/>
    <w:rsid w:val="005A0035"/>
    <w:rsid w:val="005B19E3"/>
    <w:rsid w:val="00654654"/>
    <w:rsid w:val="006D2DD1"/>
    <w:rsid w:val="007036BA"/>
    <w:rsid w:val="00740C59"/>
    <w:rsid w:val="007708BE"/>
    <w:rsid w:val="0077220F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01E82"/>
    <w:rsid w:val="00BC5075"/>
    <w:rsid w:val="00C1355F"/>
    <w:rsid w:val="00D019B6"/>
    <w:rsid w:val="00DE4D66"/>
    <w:rsid w:val="00E04E92"/>
    <w:rsid w:val="00E10370"/>
    <w:rsid w:val="00E2183C"/>
    <w:rsid w:val="00E25D55"/>
    <w:rsid w:val="00E92E00"/>
    <w:rsid w:val="00EA67D0"/>
    <w:rsid w:val="00ED68A9"/>
    <w:rsid w:val="00F67E80"/>
    <w:rsid w:val="00FA2D25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1</Pages>
  <Words>178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2024-12-19T07:26:00Z</dcterms:created>
  <dcterms:modified xsi:type="dcterms:W3CDTF">2024-12-19T07:26:00Z</dcterms:modified>
</cp:coreProperties>
</file>