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26B" w:rsidRPr="00BB3579" w:rsidRDefault="0012026B" w:rsidP="0012026B">
      <w:pPr>
        <w:pStyle w:val="Akapitzlist"/>
        <w:ind w:left="426"/>
        <w:rPr>
          <w:rFonts w:ascii="Arial" w:hAnsi="Arial" w:cs="Arial"/>
          <w:b/>
          <w:sz w:val="28"/>
          <w:szCs w:val="28"/>
        </w:rPr>
      </w:pPr>
      <w:r w:rsidRPr="00BB3579">
        <w:rPr>
          <w:rFonts w:ascii="Arial" w:hAnsi="Arial" w:cs="Arial"/>
          <w:b/>
          <w:sz w:val="28"/>
          <w:szCs w:val="28"/>
        </w:rPr>
        <w:t xml:space="preserve">Fiat </w:t>
      </w:r>
      <w:r w:rsidR="0056163D">
        <w:rPr>
          <w:rFonts w:ascii="Arial" w:hAnsi="Arial" w:cs="Arial"/>
          <w:b/>
          <w:sz w:val="28"/>
          <w:szCs w:val="28"/>
        </w:rPr>
        <w:t xml:space="preserve">Grande </w:t>
      </w:r>
      <w:r w:rsidRPr="00BB3579">
        <w:rPr>
          <w:rFonts w:ascii="Arial" w:hAnsi="Arial" w:cs="Arial"/>
          <w:b/>
          <w:sz w:val="28"/>
          <w:szCs w:val="28"/>
        </w:rPr>
        <w:t>P</w:t>
      </w:r>
      <w:r w:rsidR="000812B5">
        <w:rPr>
          <w:rFonts w:ascii="Arial" w:hAnsi="Arial" w:cs="Arial"/>
          <w:b/>
          <w:sz w:val="28"/>
          <w:szCs w:val="28"/>
        </w:rPr>
        <w:t>unto EASY 1,4 rok produkcji 2015</w:t>
      </w:r>
      <w:r w:rsidRPr="00BB3579">
        <w:rPr>
          <w:rFonts w:ascii="Arial" w:hAnsi="Arial" w:cs="Arial"/>
          <w:b/>
          <w:sz w:val="28"/>
          <w:szCs w:val="28"/>
        </w:rPr>
        <w:t xml:space="preserve">   </w:t>
      </w:r>
    </w:p>
    <w:p w:rsidR="0012026B" w:rsidRPr="00A24C6D" w:rsidRDefault="0012026B" w:rsidP="0012026B">
      <w:pPr>
        <w:pStyle w:val="Akapitzlist"/>
        <w:ind w:left="426"/>
        <w:jc w:val="center"/>
        <w:rPr>
          <w:rFonts w:ascii="Arial" w:hAnsi="Arial" w:cs="Arial"/>
          <w:b/>
          <w:sz w:val="20"/>
          <w:szCs w:val="20"/>
        </w:rPr>
      </w:pP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nr rej. KR</w:t>
      </w:r>
      <w:r w:rsidR="008647F2">
        <w:rPr>
          <w:rFonts w:ascii="Arial" w:hAnsi="Arial" w:cs="Arial"/>
          <w:sz w:val="20"/>
          <w:szCs w:val="20"/>
        </w:rPr>
        <w:t>1F606</w:t>
      </w:r>
    </w:p>
    <w:p w:rsidR="00A247C7" w:rsidRDefault="0012026B" w:rsidP="00FB1E0B">
      <w:pPr>
        <w:spacing w:after="0"/>
        <w:ind w:firstLine="708"/>
        <w:rPr>
          <w:rFonts w:ascii="Arial CE" w:eastAsia="Times New Roman" w:hAnsi="Arial CE" w:cs="Arial CE"/>
          <w:sz w:val="20"/>
          <w:szCs w:val="20"/>
          <w:lang w:eastAsia="pl-PL"/>
        </w:rPr>
      </w:pPr>
      <w:r w:rsidRPr="00A24C6D">
        <w:rPr>
          <w:rFonts w:ascii="Arial" w:hAnsi="Arial" w:cs="Arial"/>
          <w:sz w:val="20"/>
          <w:szCs w:val="20"/>
        </w:rPr>
        <w:t>- VIN:</w:t>
      </w:r>
      <w:r w:rsidR="000812B5" w:rsidRPr="000812B5">
        <w:t xml:space="preserve"> </w:t>
      </w:r>
      <w:r w:rsidR="008647F2" w:rsidRPr="008647F2">
        <w:t>ZFA1990000P145616</w:t>
      </w:r>
    </w:p>
    <w:p w:rsidR="0012026B" w:rsidRPr="00A247C7" w:rsidRDefault="00744432" w:rsidP="00FB1E0B">
      <w:pPr>
        <w:spacing w:after="0"/>
        <w:ind w:firstLine="708"/>
        <w:rPr>
          <w:rFonts w:ascii="Arial CE" w:eastAsia="Times New Roman" w:hAnsi="Arial CE" w:cs="Arial CE"/>
          <w:sz w:val="20"/>
          <w:szCs w:val="20"/>
          <w:lang w:eastAsia="pl-PL"/>
        </w:rPr>
      </w:pPr>
      <w:r>
        <w:rPr>
          <w:rFonts w:ascii="Arial CE" w:eastAsia="Times New Roman" w:hAnsi="Arial CE" w:cs="Arial CE"/>
          <w:sz w:val="20"/>
          <w:szCs w:val="20"/>
          <w:lang w:eastAsia="pl-PL"/>
        </w:rPr>
        <w:t xml:space="preserve"> </w:t>
      </w:r>
      <w:r w:rsidRPr="00744432">
        <w:rPr>
          <w:rFonts w:ascii="Arial" w:hAnsi="Arial" w:cs="Arial"/>
          <w:sz w:val="20"/>
          <w:szCs w:val="20"/>
        </w:rPr>
        <w:t>- Kolor biały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- 5 drzwi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 xml:space="preserve">- Pojemność silnika 1368 cm 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Moc silnika 57kW/77 KM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 xml:space="preserve">- Przebieg: </w:t>
      </w:r>
      <w:r w:rsidR="008954C3">
        <w:rPr>
          <w:rFonts w:ascii="Arial" w:hAnsi="Arial" w:cs="Arial"/>
          <w:sz w:val="20"/>
          <w:szCs w:val="20"/>
        </w:rPr>
        <w:t>93890</w:t>
      </w:r>
      <w:r w:rsidRPr="00A24C6D">
        <w:rPr>
          <w:rFonts w:ascii="Arial" w:hAnsi="Arial" w:cs="Arial"/>
          <w:sz w:val="20"/>
          <w:szCs w:val="20"/>
        </w:rPr>
        <w:t xml:space="preserve"> km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- 5 osobowy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Centralny zamek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Autoalarm</w:t>
      </w:r>
      <w:bookmarkStart w:id="0" w:name="_GoBack"/>
      <w:bookmarkEnd w:id="0"/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Komputer pokładowy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Klimatyzacja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Elektr. szyby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Elektr. lusterka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Immobiliser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ABS/ESP</w:t>
      </w:r>
    </w:p>
    <w:p w:rsidR="0012026B" w:rsidRPr="001A29EE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Fabryczne radio, CD, MP3</w:t>
      </w:r>
      <w:r w:rsidR="001A29EE">
        <w:rPr>
          <w:rFonts w:ascii="Arial" w:hAnsi="Arial" w:cs="Arial"/>
          <w:sz w:val="20"/>
          <w:szCs w:val="20"/>
        </w:rPr>
        <w:t xml:space="preserve">, </w:t>
      </w:r>
      <w:r w:rsidRPr="001A29EE">
        <w:rPr>
          <w:rFonts w:ascii="Arial" w:hAnsi="Arial" w:cs="Arial"/>
          <w:sz w:val="20"/>
          <w:szCs w:val="20"/>
        </w:rPr>
        <w:t>Bluetooth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- 2 poduszki powietrzne</w:t>
      </w:r>
    </w:p>
    <w:p w:rsidR="0012026B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Kierownica wielofunkcyjna</w:t>
      </w:r>
    </w:p>
    <w:p w:rsidR="00330A50" w:rsidRPr="00A24C6D" w:rsidRDefault="00330A50" w:rsidP="00FB1E0B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Krajowy – Salon Polska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Serwisowany w ASO</w:t>
      </w:r>
      <w:r w:rsidR="00330A50">
        <w:rPr>
          <w:rFonts w:ascii="Arial" w:hAnsi="Arial" w:cs="Arial"/>
          <w:sz w:val="20"/>
          <w:szCs w:val="20"/>
        </w:rPr>
        <w:t xml:space="preserve"> Fiat</w:t>
      </w:r>
    </w:p>
    <w:p w:rsidR="0012026B" w:rsidRPr="00A24C6D" w:rsidRDefault="0012026B" w:rsidP="00FB1E0B">
      <w:pPr>
        <w:pStyle w:val="Akapitzlist"/>
        <w:rPr>
          <w:rFonts w:ascii="Arial" w:hAnsi="Arial" w:cs="Arial"/>
          <w:sz w:val="20"/>
          <w:szCs w:val="20"/>
        </w:rPr>
      </w:pPr>
      <w:r w:rsidRPr="00A24C6D">
        <w:rPr>
          <w:rFonts w:ascii="Arial" w:hAnsi="Arial" w:cs="Arial"/>
          <w:sz w:val="20"/>
          <w:szCs w:val="20"/>
        </w:rPr>
        <w:t>- Pierwszy właściciel</w:t>
      </w:r>
    </w:p>
    <w:p w:rsidR="0012026B" w:rsidRPr="00A24C6D" w:rsidRDefault="0012026B" w:rsidP="0012026B">
      <w:pPr>
        <w:pStyle w:val="Tekstpodstawowy"/>
        <w:rPr>
          <w:rFonts w:ascii="Arial" w:hAnsi="Arial" w:cs="Arial"/>
          <w:b/>
          <w:bCs/>
          <w:iCs/>
          <w:sz w:val="20"/>
          <w:szCs w:val="20"/>
        </w:rPr>
      </w:pPr>
    </w:p>
    <w:p w:rsidR="0012026B" w:rsidRPr="00A24C6D" w:rsidRDefault="0012026B" w:rsidP="0012026B">
      <w:pPr>
        <w:pStyle w:val="Tekstpodstawowy"/>
        <w:ind w:left="357"/>
        <w:jc w:val="both"/>
        <w:rPr>
          <w:rFonts w:ascii="Arial" w:hAnsi="Arial" w:cs="Arial"/>
          <w:b/>
          <w:bCs/>
          <w:iCs/>
          <w:sz w:val="20"/>
          <w:szCs w:val="20"/>
        </w:rPr>
      </w:pPr>
      <w:r w:rsidRPr="00A24C6D">
        <w:rPr>
          <w:rFonts w:ascii="Arial" w:hAnsi="Arial" w:cs="Arial"/>
          <w:iCs/>
          <w:sz w:val="20"/>
          <w:szCs w:val="20"/>
        </w:rPr>
        <w:t>Cena wywoławcza:</w:t>
      </w:r>
      <w:r w:rsidRPr="00A24C6D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0812B5">
        <w:rPr>
          <w:rFonts w:ascii="Arial" w:hAnsi="Arial" w:cs="Arial"/>
          <w:b/>
          <w:iCs/>
          <w:sz w:val="20"/>
          <w:szCs w:val="20"/>
        </w:rPr>
        <w:t>19</w:t>
      </w:r>
      <w:r w:rsidRPr="00A24C6D">
        <w:rPr>
          <w:rFonts w:ascii="Arial" w:hAnsi="Arial" w:cs="Arial"/>
          <w:b/>
          <w:iCs/>
          <w:sz w:val="20"/>
          <w:szCs w:val="20"/>
        </w:rPr>
        <w:t>000 zł brutto</w:t>
      </w:r>
    </w:p>
    <w:p w:rsidR="0012026B" w:rsidRPr="00A24C6D" w:rsidRDefault="0012026B" w:rsidP="0012026B">
      <w:pPr>
        <w:pStyle w:val="Tekstpodstawowy"/>
        <w:ind w:left="720"/>
        <w:rPr>
          <w:rFonts w:ascii="Arial" w:hAnsi="Arial" w:cs="Arial"/>
          <w:b/>
          <w:iCs/>
          <w:sz w:val="20"/>
          <w:szCs w:val="20"/>
        </w:rPr>
      </w:pPr>
      <w:r w:rsidRPr="00A24C6D">
        <w:rPr>
          <w:rFonts w:ascii="Arial" w:hAnsi="Arial" w:cs="Arial"/>
          <w:iCs/>
          <w:sz w:val="20"/>
          <w:szCs w:val="20"/>
        </w:rPr>
        <w:t xml:space="preserve">Postąpienie </w:t>
      </w:r>
      <w:r w:rsidRPr="00A24C6D">
        <w:rPr>
          <w:rFonts w:ascii="Arial" w:hAnsi="Arial" w:cs="Arial"/>
          <w:b/>
          <w:iCs/>
          <w:sz w:val="20"/>
          <w:szCs w:val="20"/>
        </w:rPr>
        <w:t>:  200 zł brutto</w:t>
      </w:r>
    </w:p>
    <w:p w:rsidR="00FB1E0B" w:rsidRDefault="0012026B" w:rsidP="0012026B">
      <w:pPr>
        <w:pStyle w:val="Tekstpodstawowy"/>
        <w:ind w:left="720"/>
        <w:rPr>
          <w:rFonts w:ascii="Arial" w:hAnsi="Arial" w:cs="Arial"/>
          <w:b/>
          <w:iCs/>
          <w:sz w:val="20"/>
          <w:szCs w:val="20"/>
        </w:rPr>
      </w:pPr>
      <w:r w:rsidRPr="00A24C6D">
        <w:rPr>
          <w:rFonts w:ascii="Arial" w:hAnsi="Arial" w:cs="Arial"/>
          <w:iCs/>
          <w:sz w:val="20"/>
          <w:szCs w:val="20"/>
        </w:rPr>
        <w:t>Wadium</w:t>
      </w:r>
      <w:r w:rsidR="000812B5">
        <w:rPr>
          <w:rFonts w:ascii="Arial" w:hAnsi="Arial" w:cs="Arial"/>
          <w:b/>
          <w:iCs/>
          <w:sz w:val="20"/>
          <w:szCs w:val="20"/>
        </w:rPr>
        <w:t xml:space="preserve"> : 19</w:t>
      </w:r>
      <w:r w:rsidRPr="00A24C6D">
        <w:rPr>
          <w:rFonts w:ascii="Arial" w:hAnsi="Arial" w:cs="Arial"/>
          <w:b/>
          <w:iCs/>
          <w:sz w:val="20"/>
          <w:szCs w:val="20"/>
        </w:rPr>
        <w:t>00 zł brutto</w:t>
      </w:r>
    </w:p>
    <w:p w:rsidR="0012026B" w:rsidRPr="00A24C6D" w:rsidRDefault="0012026B" w:rsidP="0012026B">
      <w:pPr>
        <w:pStyle w:val="Tekstpodstawowy"/>
        <w:ind w:left="720"/>
        <w:rPr>
          <w:rFonts w:ascii="Arial" w:hAnsi="Arial" w:cs="Arial"/>
          <w:b/>
          <w:bCs/>
          <w:iCs/>
          <w:sz w:val="20"/>
          <w:szCs w:val="20"/>
          <w:vertAlign w:val="superscript"/>
        </w:rPr>
      </w:pPr>
      <w:r w:rsidRPr="00A24C6D">
        <w:rPr>
          <w:rFonts w:ascii="Arial" w:hAnsi="Arial" w:cs="Arial"/>
          <w:b/>
          <w:iCs/>
          <w:sz w:val="20"/>
          <w:szCs w:val="20"/>
        </w:rPr>
        <w:t xml:space="preserve"> </w:t>
      </w:r>
    </w:p>
    <w:p w:rsidR="00FB1E0B" w:rsidRDefault="000F2841">
      <w:r w:rsidRPr="000F2841">
        <w:rPr>
          <w:noProof/>
          <w:lang w:eastAsia="pl-PL"/>
        </w:rPr>
        <w:drawing>
          <wp:inline distT="0" distB="0" distL="0" distR="0">
            <wp:extent cx="6645910" cy="3739612"/>
            <wp:effectExtent l="0" t="0" r="2540" b="0"/>
            <wp:docPr id="1" name="Obraz 1" descr="D:\Users\asleczek\Documents\Wycofanie i sprzedaż samochodów\Sprzedaż samochodów osobowych i ciężarowych\14 licytacja - 1 OpelAstra 2 Fiaty Punto\Punto 606\20190626_12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sleczek\Documents\Wycofanie i sprzedaż samochodów\Sprzedaż samochodów osobowych i ciężarowych\14 licytacja - 1 OpelAstra 2 Fiaty Punto\Punto 606\20190626_123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1" w:rsidRDefault="000F2841"/>
    <w:p w:rsidR="00FB1E0B" w:rsidRDefault="000F2841">
      <w:r w:rsidRPr="000F2841">
        <w:rPr>
          <w:noProof/>
          <w:lang w:eastAsia="pl-PL"/>
        </w:rPr>
        <w:lastRenderedPageBreak/>
        <w:drawing>
          <wp:inline distT="0" distB="0" distL="0" distR="0">
            <wp:extent cx="6645910" cy="3739612"/>
            <wp:effectExtent l="0" t="0" r="2540" b="0"/>
            <wp:docPr id="2" name="Obraz 2" descr="D:\Users\asleczek\Documents\Wycofanie i sprzedaż samochodów\Sprzedaż samochodów osobowych i ciężarowych\14 licytacja - 1 OpelAstra 2 Fiaty Punto\Punto 606\20190626_12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sleczek\Documents\Wycofanie i sprzedaż samochodów\Sprzedaż samochodów osobowych i ciężarowych\14 licytacja - 1 OpelAstra 2 Fiaty Punto\Punto 606\20190626_123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1" w:rsidRDefault="000F2841"/>
    <w:p w:rsidR="00FB1E0B" w:rsidRDefault="000F2841" w:rsidP="00645D9D">
      <w:pPr>
        <w:jc w:val="center"/>
      </w:pPr>
      <w:r w:rsidRPr="000F2841">
        <w:rPr>
          <w:noProof/>
          <w:lang w:eastAsia="pl-PL"/>
        </w:rPr>
        <w:drawing>
          <wp:inline distT="0" distB="0" distL="0" distR="0">
            <wp:extent cx="6645910" cy="3739612"/>
            <wp:effectExtent l="0" t="0" r="2540" b="0"/>
            <wp:docPr id="3" name="Obraz 3" descr="D:\Users\asleczek\Documents\Wycofanie i sprzedaż samochodów\Sprzedaż samochodów osobowych i ciężarowych\14 licytacja - 1 OpelAstra 2 Fiaty Punto\Punto 606\20190626_12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sleczek\Documents\Wycofanie i sprzedaż samochodów\Sprzedaż samochodów osobowych i ciężarowych\14 licytacja - 1 OpelAstra 2 Fiaty Punto\Punto 606\20190626_123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41" w:rsidRDefault="000F2841" w:rsidP="00645D9D">
      <w:pPr>
        <w:jc w:val="center"/>
      </w:pPr>
      <w:r w:rsidRPr="000F2841">
        <w:rPr>
          <w:noProof/>
          <w:lang w:eastAsia="pl-PL"/>
        </w:rPr>
        <w:lastRenderedPageBreak/>
        <w:drawing>
          <wp:inline distT="0" distB="0" distL="0" distR="0">
            <wp:extent cx="6645910" cy="3739612"/>
            <wp:effectExtent l="0" t="0" r="2540" b="0"/>
            <wp:docPr id="4" name="Obraz 4" descr="D:\Users\asleczek\Documents\Wycofanie i sprzedaż samochodów\Sprzedaż samochodów osobowych i ciężarowych\14 licytacja - 1 OpelAstra 2 Fiaty Punto\Punto 606\20190626_12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sleczek\Documents\Wycofanie i sprzedaż samochodów\Sprzedaż samochodów osobowych i ciężarowych\14 licytacja - 1 OpelAstra 2 Fiaty Punto\Punto 606\20190626_1231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841" w:rsidSect="00FB1E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96122"/>
    <w:multiLevelType w:val="hybridMultilevel"/>
    <w:tmpl w:val="1A326FC0"/>
    <w:lvl w:ilvl="0" w:tplc="805CB25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26B"/>
    <w:rsid w:val="000259EB"/>
    <w:rsid w:val="000812B5"/>
    <w:rsid w:val="000E08CF"/>
    <w:rsid w:val="000F2841"/>
    <w:rsid w:val="0012026B"/>
    <w:rsid w:val="001A29EE"/>
    <w:rsid w:val="0021707E"/>
    <w:rsid w:val="00330A50"/>
    <w:rsid w:val="00380609"/>
    <w:rsid w:val="005072E7"/>
    <w:rsid w:val="0056163D"/>
    <w:rsid w:val="00645D9D"/>
    <w:rsid w:val="00744432"/>
    <w:rsid w:val="008647F2"/>
    <w:rsid w:val="008954C3"/>
    <w:rsid w:val="00A247C7"/>
    <w:rsid w:val="00A24C6D"/>
    <w:rsid w:val="00BB3579"/>
    <w:rsid w:val="00F82147"/>
    <w:rsid w:val="00FB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A20F8"/>
  <w15:chartTrackingRefBased/>
  <w15:docId w15:val="{0B0F1888-601F-4ED0-B63E-74F5F9AE4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12026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2026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202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Ślęczek Adam</dc:creator>
  <cp:keywords/>
  <dc:description/>
  <cp:lastModifiedBy>Ślęczek Adam</cp:lastModifiedBy>
  <cp:revision>5</cp:revision>
  <dcterms:created xsi:type="dcterms:W3CDTF">2019-06-21T04:49:00Z</dcterms:created>
  <dcterms:modified xsi:type="dcterms:W3CDTF">2019-07-01T07:04:00Z</dcterms:modified>
</cp:coreProperties>
</file>