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72D" w:rsidRPr="003B05F8" w:rsidRDefault="00B4572D" w:rsidP="003B05F8">
      <w:pPr>
        <w:pStyle w:val="tytu"/>
        <w:spacing w:beforeLines="100" w:before="240" w:after="13" w:line="276" w:lineRule="auto"/>
        <w:contextualSpacing/>
        <w:jc w:val="left"/>
        <w:rPr>
          <w:rFonts w:ascii="Arial" w:hAnsi="Arial" w:cs="Arial"/>
          <w:b w:val="0"/>
          <w:sz w:val="20"/>
          <w:szCs w:val="20"/>
        </w:rPr>
      </w:pPr>
      <w:bookmarkStart w:id="0" w:name="_GoBack"/>
    </w:p>
    <w:p w:rsidR="008F7F3C" w:rsidRPr="003B05F8" w:rsidRDefault="008F7F3C" w:rsidP="003B05F8">
      <w:pPr>
        <w:pStyle w:val="tytu"/>
        <w:spacing w:beforeLines="100" w:before="240" w:after="13" w:line="276" w:lineRule="auto"/>
        <w:contextualSpacing/>
        <w:jc w:val="left"/>
        <w:rPr>
          <w:rFonts w:ascii="Arial" w:hAnsi="Arial" w:cs="Arial"/>
          <w:b w:val="0"/>
          <w:sz w:val="20"/>
          <w:szCs w:val="20"/>
        </w:rPr>
      </w:pPr>
    </w:p>
    <w:p w:rsidR="00B4572D" w:rsidRPr="003B05F8" w:rsidRDefault="00B4572D" w:rsidP="003B05F8">
      <w:pPr>
        <w:pStyle w:val="tytu"/>
        <w:spacing w:beforeLines="100" w:before="240" w:after="13" w:line="276" w:lineRule="auto"/>
        <w:contextualSpacing/>
        <w:jc w:val="left"/>
        <w:rPr>
          <w:rFonts w:ascii="Arial" w:hAnsi="Arial" w:cs="Arial"/>
          <w:b w:val="0"/>
          <w:sz w:val="20"/>
          <w:szCs w:val="20"/>
        </w:rPr>
      </w:pPr>
    </w:p>
    <w:p w:rsidR="00B4572D" w:rsidRPr="003B05F8" w:rsidRDefault="00B4572D" w:rsidP="003B05F8">
      <w:pPr>
        <w:pStyle w:val="tytu"/>
        <w:spacing w:beforeLines="100" w:before="240" w:after="13" w:line="276" w:lineRule="auto"/>
        <w:contextualSpacing/>
        <w:rPr>
          <w:rFonts w:ascii="Arial" w:hAnsi="Arial" w:cs="Arial"/>
          <w:b w:val="0"/>
          <w:sz w:val="20"/>
          <w:szCs w:val="20"/>
        </w:rPr>
      </w:pPr>
      <w:r w:rsidRPr="003B05F8">
        <w:rPr>
          <w:rFonts w:ascii="Arial" w:hAnsi="Arial" w:cs="Arial"/>
          <w:b w:val="0"/>
          <w:sz w:val="20"/>
          <w:szCs w:val="20"/>
        </w:rPr>
        <w:t>SPECYFIKACJA  ISTOTNYCH  WARUNKÓW  ZAMÓWIENIA</w:t>
      </w:r>
    </w:p>
    <w:p w:rsidR="008F7F3C" w:rsidRPr="003B05F8" w:rsidRDefault="008F7F3C" w:rsidP="003B05F8">
      <w:pPr>
        <w:pStyle w:val="tytu"/>
        <w:spacing w:beforeLines="100" w:before="240" w:after="13" w:line="276" w:lineRule="auto"/>
        <w:contextualSpacing/>
        <w:rPr>
          <w:rFonts w:ascii="Arial" w:hAnsi="Arial" w:cs="Arial"/>
          <w:b w:val="0"/>
          <w:sz w:val="20"/>
          <w:szCs w:val="20"/>
        </w:rPr>
      </w:pPr>
    </w:p>
    <w:p w:rsidR="008F7F3C" w:rsidRPr="003B05F8" w:rsidRDefault="008F7F3C" w:rsidP="003B05F8">
      <w:pPr>
        <w:pStyle w:val="tytu"/>
        <w:spacing w:beforeLines="100" w:before="240" w:after="13" w:line="276" w:lineRule="auto"/>
        <w:contextualSpacing/>
        <w:rPr>
          <w:rFonts w:ascii="Arial" w:hAnsi="Arial" w:cs="Arial"/>
          <w:b w:val="0"/>
          <w:sz w:val="20"/>
          <w:szCs w:val="20"/>
        </w:rPr>
      </w:pPr>
      <w:r w:rsidRPr="003B05F8">
        <w:rPr>
          <w:rFonts w:ascii="Arial" w:hAnsi="Arial" w:cs="Arial"/>
          <w:b w:val="0"/>
          <w:sz w:val="20"/>
          <w:szCs w:val="20"/>
        </w:rPr>
        <w:t>na</w:t>
      </w:r>
    </w:p>
    <w:p w:rsidR="00D84958" w:rsidRPr="003B05F8" w:rsidRDefault="000E6FA8" w:rsidP="003B05F8">
      <w:pPr>
        <w:pStyle w:val="tytu"/>
        <w:spacing w:line="276" w:lineRule="auto"/>
        <w:rPr>
          <w:rFonts w:ascii="Arial" w:hAnsi="Arial" w:cs="Arial"/>
          <w:sz w:val="20"/>
          <w:szCs w:val="20"/>
        </w:rPr>
      </w:pPr>
      <w:r w:rsidRPr="003B05F8">
        <w:rPr>
          <w:rFonts w:ascii="Arial" w:hAnsi="Arial" w:cs="Arial"/>
          <w:sz w:val="20"/>
          <w:szCs w:val="20"/>
        </w:rPr>
        <w:t>Dostawy obręczy nieobrobionych mechanicznie do kół tramwajowych</w:t>
      </w:r>
    </w:p>
    <w:p w:rsidR="000E6FA8" w:rsidRPr="003B05F8" w:rsidRDefault="000E6FA8" w:rsidP="003B05F8">
      <w:pPr>
        <w:pStyle w:val="tytu"/>
        <w:spacing w:line="276" w:lineRule="auto"/>
        <w:rPr>
          <w:rFonts w:ascii="Arial" w:hAnsi="Arial" w:cs="Arial"/>
          <w:b w:val="0"/>
          <w:smallCaps/>
          <w:spacing w:val="20"/>
          <w:sz w:val="20"/>
          <w:szCs w:val="20"/>
        </w:rPr>
      </w:pPr>
    </w:p>
    <w:p w:rsidR="008F7F3C" w:rsidRPr="003B05F8" w:rsidRDefault="008F7F3C" w:rsidP="003B05F8">
      <w:pPr>
        <w:pStyle w:val="tytu"/>
        <w:spacing w:beforeLines="100" w:before="240" w:after="13" w:line="276" w:lineRule="auto"/>
        <w:contextualSpacing/>
        <w:rPr>
          <w:rFonts w:ascii="Arial" w:hAnsi="Arial" w:cs="Arial"/>
          <w:b w:val="0"/>
          <w:smallCaps/>
          <w:spacing w:val="20"/>
          <w:sz w:val="20"/>
          <w:szCs w:val="20"/>
        </w:rPr>
      </w:pPr>
      <w:r w:rsidRPr="003B05F8">
        <w:rPr>
          <w:rFonts w:ascii="Arial" w:hAnsi="Arial" w:cs="Arial"/>
          <w:b w:val="0"/>
          <w:smallCaps/>
          <w:spacing w:val="20"/>
          <w:sz w:val="20"/>
          <w:szCs w:val="20"/>
        </w:rPr>
        <w:t>zamówienie sektorowe</w:t>
      </w:r>
    </w:p>
    <w:p w:rsidR="008F7F3C" w:rsidRPr="003B05F8" w:rsidRDefault="00790BFF" w:rsidP="003B05F8">
      <w:pPr>
        <w:pStyle w:val="tytu"/>
        <w:spacing w:beforeLines="100" w:before="240" w:after="13" w:line="276" w:lineRule="auto"/>
        <w:contextualSpacing/>
        <w:rPr>
          <w:rFonts w:ascii="Arial" w:hAnsi="Arial" w:cs="Arial"/>
          <w:b w:val="0"/>
          <w:sz w:val="20"/>
          <w:szCs w:val="20"/>
        </w:rPr>
      </w:pPr>
      <w:r w:rsidRPr="003B05F8">
        <w:rPr>
          <w:rFonts w:ascii="Arial" w:hAnsi="Arial" w:cs="Arial"/>
          <w:b w:val="0"/>
          <w:sz w:val="20"/>
          <w:szCs w:val="20"/>
        </w:rPr>
        <w:t xml:space="preserve">o wartości </w:t>
      </w:r>
      <w:r w:rsidR="00D52A4C" w:rsidRPr="003B05F8">
        <w:rPr>
          <w:rFonts w:ascii="Arial" w:hAnsi="Arial" w:cs="Arial"/>
          <w:b w:val="0"/>
          <w:sz w:val="20"/>
          <w:szCs w:val="20"/>
        </w:rPr>
        <w:t>poniżej</w:t>
      </w:r>
      <w:r w:rsidR="00311FD7" w:rsidRPr="003B05F8">
        <w:rPr>
          <w:rFonts w:ascii="Arial" w:hAnsi="Arial" w:cs="Arial"/>
          <w:b w:val="0"/>
          <w:sz w:val="20"/>
          <w:szCs w:val="20"/>
        </w:rPr>
        <w:t xml:space="preserve"> </w:t>
      </w:r>
      <w:r w:rsidR="005B4DF0" w:rsidRPr="003B05F8">
        <w:rPr>
          <w:rFonts w:ascii="Arial" w:hAnsi="Arial" w:cs="Arial"/>
          <w:b w:val="0"/>
          <w:sz w:val="20"/>
          <w:szCs w:val="20"/>
        </w:rPr>
        <w:t>4</w:t>
      </w:r>
      <w:r w:rsidR="005C013E" w:rsidRPr="003B05F8">
        <w:rPr>
          <w:rFonts w:ascii="Arial" w:hAnsi="Arial" w:cs="Arial"/>
          <w:b w:val="0"/>
          <w:sz w:val="20"/>
          <w:szCs w:val="20"/>
        </w:rPr>
        <w:t>43</w:t>
      </w:r>
      <w:r w:rsidR="00311FD7" w:rsidRPr="003B05F8">
        <w:rPr>
          <w:rFonts w:ascii="Arial" w:hAnsi="Arial" w:cs="Arial"/>
          <w:b w:val="0"/>
          <w:sz w:val="20"/>
          <w:szCs w:val="20"/>
        </w:rPr>
        <w:t xml:space="preserve"> </w:t>
      </w:r>
      <w:r w:rsidR="008F7F3C" w:rsidRPr="003B05F8">
        <w:rPr>
          <w:rFonts w:ascii="Arial" w:hAnsi="Arial" w:cs="Arial"/>
          <w:b w:val="0"/>
          <w:sz w:val="20"/>
          <w:szCs w:val="20"/>
        </w:rPr>
        <w:t>000 euro</w:t>
      </w:r>
    </w:p>
    <w:p w:rsidR="008F7F3C" w:rsidRPr="003B05F8" w:rsidRDefault="008F7F3C" w:rsidP="003B05F8">
      <w:pPr>
        <w:pStyle w:val="tytu"/>
        <w:spacing w:beforeLines="100" w:before="240" w:after="13" w:line="276" w:lineRule="auto"/>
        <w:contextualSpacing/>
        <w:jc w:val="left"/>
        <w:rPr>
          <w:rFonts w:ascii="Arial" w:hAnsi="Arial" w:cs="Arial"/>
          <w:b w:val="0"/>
          <w:sz w:val="20"/>
          <w:szCs w:val="20"/>
        </w:rPr>
      </w:pPr>
    </w:p>
    <w:p w:rsidR="008F7F3C" w:rsidRPr="003B05F8" w:rsidRDefault="00D52A4C" w:rsidP="003B05F8">
      <w:pPr>
        <w:pStyle w:val="tytu"/>
        <w:spacing w:beforeLines="100" w:before="240" w:after="13" w:line="276" w:lineRule="auto"/>
        <w:contextualSpacing/>
        <w:jc w:val="left"/>
        <w:rPr>
          <w:rFonts w:ascii="Arial" w:hAnsi="Arial" w:cs="Arial"/>
          <w:b w:val="0"/>
          <w:sz w:val="20"/>
          <w:szCs w:val="20"/>
        </w:rPr>
      </w:pPr>
      <w:r w:rsidRPr="003B05F8">
        <w:rPr>
          <w:rFonts w:ascii="Arial" w:hAnsi="Arial" w:cs="Arial"/>
          <w:b w:val="0"/>
          <w:sz w:val="20"/>
          <w:szCs w:val="20"/>
        </w:rPr>
        <w:t xml:space="preserve">                                                      </w:t>
      </w:r>
      <w:r w:rsidR="00B30D97" w:rsidRPr="003B05F8">
        <w:rPr>
          <w:rFonts w:ascii="Arial" w:hAnsi="Arial" w:cs="Arial"/>
          <w:b w:val="0"/>
          <w:sz w:val="20"/>
          <w:szCs w:val="20"/>
        </w:rPr>
        <w:t>Z</w:t>
      </w:r>
      <w:r w:rsidR="004E20F2" w:rsidRPr="003B05F8">
        <w:rPr>
          <w:rFonts w:ascii="Arial" w:hAnsi="Arial" w:cs="Arial"/>
          <w:b w:val="0"/>
          <w:sz w:val="20"/>
          <w:szCs w:val="20"/>
        </w:rPr>
        <w:t xml:space="preserve">nak sprawy: </w:t>
      </w:r>
      <w:r w:rsidR="00D227EB" w:rsidRPr="003B05F8">
        <w:rPr>
          <w:rFonts w:ascii="Arial" w:hAnsi="Arial" w:cs="Arial"/>
          <w:b w:val="0"/>
          <w:sz w:val="20"/>
          <w:szCs w:val="20"/>
        </w:rPr>
        <w:t>L</w:t>
      </w:r>
      <w:r w:rsidR="009A7A11" w:rsidRPr="003B05F8">
        <w:rPr>
          <w:rFonts w:ascii="Arial" w:hAnsi="Arial" w:cs="Arial"/>
          <w:b w:val="0"/>
          <w:sz w:val="20"/>
          <w:szCs w:val="20"/>
        </w:rPr>
        <w:t>Z-281-</w:t>
      </w:r>
      <w:r w:rsidR="000E6FA8" w:rsidRPr="003B05F8">
        <w:rPr>
          <w:rFonts w:ascii="Arial" w:hAnsi="Arial" w:cs="Arial"/>
          <w:b w:val="0"/>
          <w:sz w:val="20"/>
          <w:szCs w:val="20"/>
        </w:rPr>
        <w:t>72</w:t>
      </w:r>
      <w:r w:rsidR="005C013E" w:rsidRPr="003B05F8">
        <w:rPr>
          <w:rFonts w:ascii="Arial" w:hAnsi="Arial" w:cs="Arial"/>
          <w:b w:val="0"/>
          <w:sz w:val="20"/>
          <w:szCs w:val="20"/>
        </w:rPr>
        <w:t>/18</w:t>
      </w:r>
    </w:p>
    <w:p w:rsidR="008F7F3C" w:rsidRPr="003B05F8" w:rsidRDefault="008F7F3C" w:rsidP="003B05F8">
      <w:pPr>
        <w:pStyle w:val="tytu"/>
        <w:spacing w:beforeLines="100" w:before="240" w:after="13" w:line="276" w:lineRule="auto"/>
        <w:contextualSpacing/>
        <w:jc w:val="left"/>
        <w:rPr>
          <w:rFonts w:ascii="Arial" w:hAnsi="Arial" w:cs="Arial"/>
          <w:b w:val="0"/>
          <w:sz w:val="20"/>
          <w:szCs w:val="20"/>
        </w:rPr>
      </w:pPr>
    </w:p>
    <w:p w:rsidR="008F7F3C" w:rsidRPr="003B05F8" w:rsidRDefault="008F7F3C" w:rsidP="003B05F8">
      <w:pPr>
        <w:pStyle w:val="tytu"/>
        <w:spacing w:beforeLines="100" w:before="240" w:after="13" w:line="276" w:lineRule="auto"/>
        <w:contextualSpacing/>
        <w:jc w:val="left"/>
        <w:rPr>
          <w:rFonts w:ascii="Arial" w:hAnsi="Arial" w:cs="Arial"/>
          <w:b w:val="0"/>
          <w:sz w:val="20"/>
          <w:szCs w:val="20"/>
        </w:rPr>
      </w:pPr>
    </w:p>
    <w:p w:rsidR="008F7F3C" w:rsidRPr="003B05F8" w:rsidRDefault="008F7F3C" w:rsidP="003B05F8">
      <w:pPr>
        <w:pStyle w:val="tytu"/>
        <w:spacing w:beforeLines="100" w:before="240" w:after="13" w:line="276" w:lineRule="auto"/>
        <w:contextualSpacing/>
        <w:jc w:val="left"/>
        <w:rPr>
          <w:rFonts w:ascii="Arial" w:hAnsi="Arial" w:cs="Arial"/>
          <w:b w:val="0"/>
          <w:sz w:val="20"/>
          <w:szCs w:val="20"/>
        </w:rPr>
      </w:pPr>
    </w:p>
    <w:p w:rsidR="006E77AD" w:rsidRPr="003B05F8" w:rsidRDefault="006E77AD" w:rsidP="003B05F8">
      <w:pPr>
        <w:keepNext/>
        <w:spacing w:before="60" w:line="276" w:lineRule="auto"/>
        <w:contextualSpacing/>
        <w:jc w:val="center"/>
        <w:rPr>
          <w:rFonts w:ascii="Arial" w:hAnsi="Arial" w:cs="Arial"/>
          <w:bCs/>
          <w:sz w:val="20"/>
          <w:szCs w:val="20"/>
          <w:lang w:bidi="en-US"/>
        </w:rPr>
      </w:pPr>
      <w:r w:rsidRPr="003B05F8">
        <w:rPr>
          <w:rFonts w:ascii="Arial" w:hAnsi="Arial" w:cs="Arial"/>
          <w:bCs/>
          <w:sz w:val="20"/>
          <w:szCs w:val="20"/>
          <w:lang w:bidi="en-US"/>
        </w:rPr>
        <w:t>Postępowanie o udzielenie zamówienia prowadzone jest w trybie przetargu sektorowego, na podstawie „Regulaminu udzielania zamówień sektorowych przez MPK S.A. w Krakowie”.</w:t>
      </w:r>
    </w:p>
    <w:p w:rsidR="006E77AD" w:rsidRPr="003B05F8" w:rsidRDefault="006E77AD" w:rsidP="003B05F8">
      <w:pPr>
        <w:keepNext/>
        <w:spacing w:before="60" w:line="276" w:lineRule="auto"/>
        <w:contextualSpacing/>
        <w:jc w:val="center"/>
        <w:rPr>
          <w:rFonts w:ascii="Arial" w:hAnsi="Arial" w:cs="Arial"/>
          <w:bCs/>
          <w:sz w:val="20"/>
          <w:szCs w:val="20"/>
          <w:lang w:bidi="en-US"/>
        </w:rPr>
      </w:pPr>
    </w:p>
    <w:p w:rsidR="006E77AD" w:rsidRPr="003B05F8" w:rsidRDefault="006E77AD" w:rsidP="003B05F8">
      <w:pPr>
        <w:pStyle w:val="tyt"/>
        <w:spacing w:after="0" w:line="276" w:lineRule="auto"/>
        <w:contextualSpacing/>
        <w:rPr>
          <w:rFonts w:ascii="Arial" w:hAnsi="Arial" w:cs="Arial"/>
          <w:b w:val="0"/>
          <w:sz w:val="20"/>
          <w:szCs w:val="20"/>
          <w:lang w:eastAsia="en-US" w:bidi="en-US"/>
        </w:rPr>
      </w:pPr>
      <w:r w:rsidRPr="003B05F8">
        <w:rPr>
          <w:rFonts w:ascii="Arial" w:hAnsi="Arial" w:cs="Arial"/>
          <w:b w:val="0"/>
          <w:bCs w:val="0"/>
          <w:sz w:val="20"/>
          <w:szCs w:val="20"/>
          <w:lang w:eastAsia="en-US" w:bidi="en-US"/>
        </w:rPr>
        <w:t xml:space="preserve">W przedmiotowym postępowaniu </w:t>
      </w:r>
      <w:r w:rsidRPr="003B05F8">
        <w:rPr>
          <w:rFonts w:ascii="Arial" w:hAnsi="Arial" w:cs="Arial"/>
          <w:b w:val="0"/>
          <w:bCs w:val="0"/>
          <w:sz w:val="20"/>
          <w:szCs w:val="20"/>
          <w:u w:val="single"/>
          <w:lang w:eastAsia="en-US" w:bidi="en-US"/>
        </w:rPr>
        <w:t>nie stosuje się</w:t>
      </w:r>
      <w:r w:rsidRPr="003B05F8">
        <w:rPr>
          <w:rFonts w:ascii="Arial" w:hAnsi="Arial" w:cs="Arial"/>
          <w:b w:val="0"/>
          <w:bCs w:val="0"/>
          <w:sz w:val="20"/>
          <w:szCs w:val="20"/>
          <w:lang w:eastAsia="en-US" w:bidi="en-US"/>
        </w:rPr>
        <w:t xml:space="preserve"> przepisów ustawy z dnia 29 stycznia 2004 r. Prawo zamówień publicznych (tekst jednolity Dz. U. 201</w:t>
      </w:r>
      <w:r w:rsidR="00BA5FEE" w:rsidRPr="003B05F8">
        <w:rPr>
          <w:rFonts w:ascii="Arial" w:hAnsi="Arial" w:cs="Arial"/>
          <w:b w:val="0"/>
          <w:bCs w:val="0"/>
          <w:sz w:val="20"/>
          <w:szCs w:val="20"/>
          <w:lang w:eastAsia="en-US" w:bidi="en-US"/>
        </w:rPr>
        <w:t>7</w:t>
      </w:r>
      <w:r w:rsidRPr="003B05F8">
        <w:rPr>
          <w:rFonts w:ascii="Arial" w:hAnsi="Arial" w:cs="Arial"/>
          <w:b w:val="0"/>
          <w:bCs w:val="0"/>
          <w:sz w:val="20"/>
          <w:szCs w:val="20"/>
          <w:lang w:eastAsia="en-US" w:bidi="en-US"/>
        </w:rPr>
        <w:t xml:space="preserve"> poz. </w:t>
      </w:r>
      <w:r w:rsidR="00BA5FEE" w:rsidRPr="003B05F8">
        <w:rPr>
          <w:rFonts w:ascii="Arial" w:hAnsi="Arial" w:cs="Arial"/>
          <w:b w:val="0"/>
          <w:bCs w:val="0"/>
          <w:sz w:val="20"/>
          <w:szCs w:val="20"/>
          <w:lang w:eastAsia="en-US" w:bidi="en-US"/>
        </w:rPr>
        <w:t>1579</w:t>
      </w:r>
      <w:r w:rsidRPr="003B05F8">
        <w:rPr>
          <w:rFonts w:ascii="Arial" w:hAnsi="Arial" w:cs="Arial"/>
          <w:b w:val="0"/>
          <w:bCs w:val="0"/>
          <w:sz w:val="20"/>
          <w:szCs w:val="20"/>
          <w:lang w:eastAsia="en-US" w:bidi="en-US"/>
        </w:rPr>
        <w:t xml:space="preserve"> z późn. zm.)</w:t>
      </w:r>
      <w:r w:rsidRPr="003B05F8">
        <w:rPr>
          <w:rFonts w:ascii="Arial" w:hAnsi="Arial" w:cs="Arial"/>
          <w:b w:val="0"/>
          <w:sz w:val="20"/>
          <w:szCs w:val="20"/>
        </w:rPr>
        <w:br/>
      </w:r>
      <w:r w:rsidRPr="003B05F8">
        <w:rPr>
          <w:rFonts w:ascii="Arial" w:hAnsi="Arial" w:cs="Arial"/>
          <w:b w:val="0"/>
          <w:sz w:val="20"/>
          <w:szCs w:val="20"/>
          <w:lang w:eastAsia="en-US" w:bidi="en-US"/>
        </w:rPr>
        <w:t xml:space="preserve">na podstawie art. 132 ust. 1 pkt. </w:t>
      </w:r>
      <w:r w:rsidR="00476FAA" w:rsidRPr="003B05F8">
        <w:rPr>
          <w:rFonts w:ascii="Arial" w:hAnsi="Arial" w:cs="Arial"/>
          <w:b w:val="0"/>
          <w:sz w:val="20"/>
          <w:szCs w:val="20"/>
          <w:lang w:eastAsia="en-US" w:bidi="en-US"/>
        </w:rPr>
        <w:t xml:space="preserve">5 </w:t>
      </w:r>
      <w:r w:rsidRPr="003B05F8">
        <w:rPr>
          <w:rFonts w:ascii="Arial" w:hAnsi="Arial" w:cs="Arial"/>
          <w:b w:val="0"/>
          <w:sz w:val="20"/>
          <w:szCs w:val="20"/>
          <w:lang w:eastAsia="en-US" w:bidi="en-US"/>
        </w:rPr>
        <w:t xml:space="preserve">oraz art. 133 ust. 1 ustawy. </w:t>
      </w:r>
    </w:p>
    <w:p w:rsidR="008F7F3C" w:rsidRPr="003B05F8" w:rsidRDefault="008F7F3C" w:rsidP="003B05F8">
      <w:pPr>
        <w:pStyle w:val="tytu"/>
        <w:spacing w:beforeLines="100" w:before="240" w:after="13" w:line="276" w:lineRule="auto"/>
        <w:contextualSpacing/>
        <w:rPr>
          <w:rFonts w:ascii="Arial" w:hAnsi="Arial" w:cs="Arial"/>
          <w:b w:val="0"/>
          <w:sz w:val="20"/>
          <w:szCs w:val="20"/>
        </w:rPr>
      </w:pPr>
    </w:p>
    <w:p w:rsidR="00B4572D" w:rsidRPr="003B05F8" w:rsidRDefault="00B4572D" w:rsidP="003B05F8">
      <w:pPr>
        <w:pStyle w:val="tytu"/>
        <w:spacing w:beforeLines="100" w:before="240" w:after="13" w:line="276" w:lineRule="auto"/>
        <w:contextualSpacing/>
        <w:jc w:val="left"/>
        <w:rPr>
          <w:rFonts w:ascii="Arial" w:hAnsi="Arial" w:cs="Arial"/>
          <w:b w:val="0"/>
          <w:sz w:val="20"/>
          <w:szCs w:val="20"/>
        </w:rPr>
      </w:pPr>
    </w:p>
    <w:p w:rsidR="005B4DF0" w:rsidRPr="003B05F8" w:rsidRDefault="005B4DF0" w:rsidP="003B05F8">
      <w:pPr>
        <w:spacing w:beforeLines="100" w:before="240" w:after="13" w:line="276" w:lineRule="auto"/>
        <w:contextualSpacing/>
        <w:rPr>
          <w:rFonts w:ascii="Arial" w:hAnsi="Arial" w:cs="Arial"/>
          <w:sz w:val="20"/>
          <w:szCs w:val="20"/>
          <w:lang w:eastAsia="en-US" w:bidi="en-US"/>
        </w:rPr>
      </w:pPr>
      <w:r w:rsidRPr="003B05F8">
        <w:rPr>
          <w:rFonts w:ascii="Arial" w:hAnsi="Arial" w:cs="Arial"/>
          <w:sz w:val="20"/>
          <w:szCs w:val="20"/>
          <w:u w:val="single"/>
          <w:lang w:eastAsia="en-US" w:bidi="en-US"/>
        </w:rPr>
        <w:t>Zamawiający</w:t>
      </w:r>
      <w:r w:rsidRPr="003B05F8">
        <w:rPr>
          <w:rFonts w:ascii="Arial" w:hAnsi="Arial" w:cs="Arial"/>
          <w:sz w:val="20"/>
          <w:szCs w:val="20"/>
          <w:lang w:eastAsia="en-US" w:bidi="en-US"/>
        </w:rPr>
        <w:t>:</w:t>
      </w:r>
    </w:p>
    <w:p w:rsidR="005B4DF0" w:rsidRPr="003B05F8" w:rsidRDefault="005B4DF0" w:rsidP="003B05F8">
      <w:pPr>
        <w:spacing w:beforeLines="100" w:before="240" w:after="13" w:line="276" w:lineRule="auto"/>
        <w:contextualSpacing/>
        <w:rPr>
          <w:rFonts w:ascii="Arial" w:hAnsi="Arial" w:cs="Arial"/>
          <w:sz w:val="20"/>
          <w:szCs w:val="20"/>
          <w:lang w:eastAsia="en-US" w:bidi="en-US"/>
        </w:rPr>
      </w:pPr>
      <w:r w:rsidRPr="003B05F8">
        <w:rPr>
          <w:rFonts w:ascii="Arial" w:hAnsi="Arial" w:cs="Arial"/>
          <w:sz w:val="20"/>
          <w:szCs w:val="20"/>
          <w:lang w:eastAsia="en-US" w:bidi="en-US"/>
        </w:rPr>
        <w:t>Miejskie Przedsiębiorstwo Komunikacyjne S.A. w Krakowie</w:t>
      </w:r>
    </w:p>
    <w:p w:rsidR="005B4DF0" w:rsidRPr="003B05F8" w:rsidRDefault="005B4DF0" w:rsidP="003B05F8">
      <w:pPr>
        <w:spacing w:beforeLines="100" w:before="240" w:after="13" w:line="276" w:lineRule="auto"/>
        <w:contextualSpacing/>
        <w:rPr>
          <w:rFonts w:ascii="Arial" w:hAnsi="Arial" w:cs="Arial"/>
          <w:sz w:val="20"/>
          <w:szCs w:val="20"/>
          <w:lang w:eastAsia="en-US" w:bidi="en-US"/>
        </w:rPr>
      </w:pPr>
      <w:r w:rsidRPr="003B05F8">
        <w:rPr>
          <w:rFonts w:ascii="Arial" w:hAnsi="Arial" w:cs="Arial"/>
          <w:sz w:val="20"/>
          <w:szCs w:val="20"/>
          <w:lang w:eastAsia="en-US" w:bidi="en-US"/>
        </w:rPr>
        <w:t>31-060 Kraków, ul. św. Wawrzyńca 13</w:t>
      </w:r>
    </w:p>
    <w:p w:rsidR="007B7F41" w:rsidRPr="003B05F8" w:rsidRDefault="007B7F41" w:rsidP="003B05F8">
      <w:pPr>
        <w:spacing w:beforeLines="100" w:before="240" w:after="13" w:line="276" w:lineRule="auto"/>
        <w:contextualSpacing/>
        <w:rPr>
          <w:rFonts w:ascii="Arial" w:hAnsi="Arial" w:cs="Arial"/>
          <w:sz w:val="20"/>
          <w:szCs w:val="20"/>
          <w:lang w:eastAsia="en-US" w:bidi="en-US"/>
        </w:rPr>
      </w:pPr>
    </w:p>
    <w:p w:rsidR="005B4DF0" w:rsidRPr="003B05F8" w:rsidRDefault="005B4DF0" w:rsidP="003B05F8">
      <w:pPr>
        <w:spacing w:beforeLines="100" w:before="240" w:after="13" w:line="276" w:lineRule="auto"/>
        <w:contextualSpacing/>
        <w:rPr>
          <w:rFonts w:ascii="Arial" w:hAnsi="Arial" w:cs="Arial"/>
          <w:b/>
          <w:sz w:val="20"/>
          <w:szCs w:val="20"/>
          <w:lang w:eastAsia="en-US" w:bidi="en-US"/>
        </w:rPr>
      </w:pPr>
      <w:r w:rsidRPr="003B05F8">
        <w:rPr>
          <w:rFonts w:ascii="Arial" w:hAnsi="Arial" w:cs="Arial"/>
          <w:b/>
          <w:sz w:val="20"/>
          <w:szCs w:val="20"/>
          <w:lang w:eastAsia="en-US" w:bidi="en-US"/>
        </w:rPr>
        <w:t xml:space="preserve">Adres do korespondencji: </w:t>
      </w:r>
    </w:p>
    <w:p w:rsidR="005B4DF0" w:rsidRPr="003B05F8" w:rsidRDefault="005B4DF0" w:rsidP="003B05F8">
      <w:pPr>
        <w:spacing w:beforeLines="100" w:before="240" w:after="13" w:line="276" w:lineRule="auto"/>
        <w:contextualSpacing/>
        <w:rPr>
          <w:rFonts w:ascii="Arial" w:hAnsi="Arial" w:cs="Arial"/>
          <w:b/>
          <w:sz w:val="20"/>
          <w:szCs w:val="20"/>
          <w:lang w:eastAsia="en-US" w:bidi="en-US"/>
        </w:rPr>
      </w:pPr>
      <w:r w:rsidRPr="003B05F8">
        <w:rPr>
          <w:rFonts w:ascii="Arial" w:hAnsi="Arial" w:cs="Arial"/>
          <w:b/>
          <w:sz w:val="20"/>
          <w:szCs w:val="20"/>
          <w:lang w:eastAsia="en-US" w:bidi="en-US"/>
        </w:rPr>
        <w:t>30-347 Kraków, ul. Jana Brożka 3</w:t>
      </w:r>
    </w:p>
    <w:p w:rsidR="005B4DF0" w:rsidRPr="003B05F8" w:rsidRDefault="005B4DF0" w:rsidP="003B05F8">
      <w:pPr>
        <w:spacing w:beforeLines="100" w:before="240" w:after="13" w:line="276" w:lineRule="auto"/>
        <w:contextualSpacing/>
        <w:rPr>
          <w:rFonts w:ascii="Arial" w:hAnsi="Arial" w:cs="Arial"/>
          <w:b/>
          <w:sz w:val="20"/>
          <w:szCs w:val="20"/>
          <w:lang w:eastAsia="en-US" w:bidi="en-US"/>
        </w:rPr>
      </w:pPr>
      <w:r w:rsidRPr="003B05F8">
        <w:rPr>
          <w:rFonts w:ascii="Arial" w:hAnsi="Arial" w:cs="Arial"/>
          <w:b/>
          <w:sz w:val="20"/>
          <w:szCs w:val="20"/>
          <w:lang w:eastAsia="en-US" w:bidi="en-US"/>
        </w:rPr>
        <w:t>– Dział Zamówień</w:t>
      </w:r>
    </w:p>
    <w:p w:rsidR="007B7F41" w:rsidRPr="003B05F8" w:rsidRDefault="007B7F41" w:rsidP="003B05F8">
      <w:pPr>
        <w:spacing w:beforeLines="100" w:before="240" w:after="13" w:line="276" w:lineRule="auto"/>
        <w:contextualSpacing/>
        <w:rPr>
          <w:rFonts w:ascii="Arial" w:hAnsi="Arial" w:cs="Arial"/>
          <w:b/>
          <w:sz w:val="20"/>
          <w:szCs w:val="20"/>
          <w:lang w:eastAsia="en-US" w:bidi="en-US"/>
        </w:rPr>
      </w:pPr>
    </w:p>
    <w:p w:rsidR="005B4DF0" w:rsidRPr="003B05F8" w:rsidRDefault="005B4DF0" w:rsidP="003B05F8">
      <w:pPr>
        <w:spacing w:beforeLines="100" w:before="240" w:after="13" w:line="276" w:lineRule="auto"/>
        <w:contextualSpacing/>
        <w:rPr>
          <w:rFonts w:ascii="Arial" w:hAnsi="Arial" w:cs="Arial"/>
          <w:b/>
          <w:sz w:val="20"/>
          <w:szCs w:val="20"/>
          <w:lang w:val="en-US" w:eastAsia="en-US" w:bidi="en-US"/>
        </w:rPr>
      </w:pPr>
      <w:proofErr w:type="spellStart"/>
      <w:r w:rsidRPr="003B05F8">
        <w:rPr>
          <w:rFonts w:ascii="Arial" w:hAnsi="Arial" w:cs="Arial"/>
          <w:b/>
          <w:sz w:val="20"/>
          <w:szCs w:val="20"/>
          <w:lang w:val="en-US" w:eastAsia="en-US" w:bidi="en-US"/>
        </w:rPr>
        <w:t>Telefon</w:t>
      </w:r>
      <w:proofErr w:type="spellEnd"/>
      <w:r w:rsidRPr="003B05F8">
        <w:rPr>
          <w:rFonts w:ascii="Arial" w:hAnsi="Arial" w:cs="Arial"/>
          <w:b/>
          <w:sz w:val="20"/>
          <w:szCs w:val="20"/>
          <w:lang w:val="en-US" w:eastAsia="en-US" w:bidi="en-US"/>
        </w:rPr>
        <w:t xml:space="preserve">: 12 254 </w:t>
      </w:r>
      <w:r w:rsidR="000E6FA8" w:rsidRPr="003B05F8">
        <w:rPr>
          <w:rFonts w:ascii="Arial" w:hAnsi="Arial" w:cs="Arial"/>
          <w:b/>
          <w:sz w:val="20"/>
          <w:szCs w:val="20"/>
          <w:lang w:val="en-US" w:eastAsia="en-US" w:bidi="en-US"/>
        </w:rPr>
        <w:t>12 44</w:t>
      </w:r>
      <w:r w:rsidRPr="003B05F8">
        <w:rPr>
          <w:rFonts w:ascii="Arial" w:hAnsi="Arial" w:cs="Arial"/>
          <w:b/>
          <w:sz w:val="20"/>
          <w:szCs w:val="20"/>
          <w:lang w:val="en-US" w:eastAsia="en-US" w:bidi="en-US"/>
        </w:rPr>
        <w:t xml:space="preserve">, </w:t>
      </w:r>
    </w:p>
    <w:p w:rsidR="005B4DF0" w:rsidRPr="003B05F8" w:rsidRDefault="005B4DF0" w:rsidP="003B05F8">
      <w:pPr>
        <w:spacing w:beforeLines="100" w:before="240" w:after="13" w:line="276" w:lineRule="auto"/>
        <w:contextualSpacing/>
        <w:rPr>
          <w:rFonts w:ascii="Arial" w:hAnsi="Arial" w:cs="Arial"/>
          <w:b/>
          <w:sz w:val="20"/>
          <w:szCs w:val="20"/>
          <w:lang w:val="en-US" w:eastAsia="en-US" w:bidi="en-US"/>
        </w:rPr>
      </w:pPr>
      <w:proofErr w:type="spellStart"/>
      <w:r w:rsidRPr="003B05F8">
        <w:rPr>
          <w:rFonts w:ascii="Arial" w:hAnsi="Arial" w:cs="Arial"/>
          <w:b/>
          <w:sz w:val="20"/>
          <w:szCs w:val="20"/>
          <w:lang w:val="en-US" w:eastAsia="en-US" w:bidi="en-US"/>
        </w:rPr>
        <w:t>Faks</w:t>
      </w:r>
      <w:proofErr w:type="spellEnd"/>
      <w:r w:rsidRPr="003B05F8">
        <w:rPr>
          <w:rFonts w:ascii="Arial" w:hAnsi="Arial" w:cs="Arial"/>
          <w:b/>
          <w:sz w:val="20"/>
          <w:szCs w:val="20"/>
          <w:lang w:val="en-US" w:eastAsia="en-US" w:bidi="en-US"/>
        </w:rPr>
        <w:t>: 12 254 12 41</w:t>
      </w:r>
    </w:p>
    <w:p w:rsidR="008F7F3C" w:rsidRPr="003B05F8" w:rsidRDefault="00F378FA" w:rsidP="003B05F8">
      <w:pPr>
        <w:spacing w:beforeLines="100" w:before="240" w:after="13" w:line="276" w:lineRule="auto"/>
        <w:contextualSpacing/>
        <w:rPr>
          <w:rFonts w:ascii="Arial" w:hAnsi="Arial" w:cs="Arial"/>
          <w:sz w:val="20"/>
          <w:szCs w:val="20"/>
          <w:lang w:val="en-US"/>
        </w:rPr>
      </w:pPr>
      <w:r w:rsidRPr="003B05F8">
        <w:rPr>
          <w:rFonts w:ascii="Arial" w:hAnsi="Arial" w:cs="Arial"/>
          <w:b/>
          <w:sz w:val="20"/>
          <w:szCs w:val="20"/>
          <w:lang w:val="en-US" w:eastAsia="en-US" w:bidi="en-US"/>
        </w:rPr>
        <w:t>e-mail: zamowienia@mpk.krakow.pl</w:t>
      </w:r>
    </w:p>
    <w:p w:rsidR="00573F17" w:rsidRDefault="00573F17" w:rsidP="00573F17">
      <w:pPr>
        <w:spacing w:line="276" w:lineRule="auto"/>
        <w:jc w:val="both"/>
        <w:rPr>
          <w:rFonts w:ascii="Arial" w:hAnsi="Arial" w:cs="Arial"/>
          <w:i/>
          <w:sz w:val="14"/>
          <w:szCs w:val="14"/>
        </w:rPr>
      </w:pPr>
    </w:p>
    <w:p w:rsidR="00E555AA" w:rsidRPr="00E555AA" w:rsidRDefault="00E555AA" w:rsidP="00E555AA">
      <w:pPr>
        <w:pStyle w:val="Zwykytekst"/>
        <w:jc w:val="both"/>
        <w:rPr>
          <w:rFonts w:ascii="Arial" w:hAnsi="Arial" w:cs="Arial"/>
          <w:color w:val="000000"/>
          <w:sz w:val="14"/>
          <w:szCs w:val="14"/>
        </w:rPr>
      </w:pPr>
      <w:r w:rsidRPr="00E555AA">
        <w:rPr>
          <w:rFonts w:ascii="Arial" w:hAnsi="Arial" w:cs="Arial"/>
          <w:color w:val="000000"/>
          <w:sz w:val="14"/>
          <w:szCs w:val="14"/>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możliwy jest kontakt z Inspektorem Ochrony Danych Osobowych MPK S.A. w Krakowie poprzez adres email: </w:t>
      </w:r>
      <w:hyperlink r:id="rId8" w:history="1">
        <w:r w:rsidRPr="00E555AA">
          <w:rPr>
            <w:rStyle w:val="Hipercze"/>
            <w:rFonts w:ascii="Arial" w:hAnsi="Arial" w:cs="Arial"/>
            <w:color w:val="000000"/>
            <w:sz w:val="14"/>
            <w:szCs w:val="14"/>
          </w:rPr>
          <w:t>iodo@mpk.krakow.pl</w:t>
        </w:r>
      </w:hyperlink>
      <w:r w:rsidRPr="00E555AA">
        <w:rPr>
          <w:rFonts w:ascii="Arial" w:hAnsi="Arial" w:cs="Arial"/>
          <w:color w:val="000000"/>
          <w:sz w:val="14"/>
          <w:szCs w:val="14"/>
        </w:rPr>
        <w:t> lub telefonicznie  +48 12 254 14 54.</w:t>
      </w:r>
    </w:p>
    <w:p w:rsidR="00E555AA" w:rsidRPr="00E555AA" w:rsidRDefault="00E555AA" w:rsidP="00E555AA">
      <w:pPr>
        <w:jc w:val="both"/>
        <w:rPr>
          <w:rFonts w:ascii="Arial" w:hAnsi="Arial" w:cs="Arial"/>
          <w:sz w:val="14"/>
          <w:szCs w:val="14"/>
        </w:rPr>
      </w:pPr>
      <w:r w:rsidRPr="00E555AA">
        <w:rPr>
          <w:rFonts w:ascii="Arial" w:hAnsi="Arial" w:cs="Arial"/>
          <w:b/>
          <w:bCs/>
          <w:color w:val="000000"/>
          <w:sz w:val="14"/>
          <w:szCs w:val="14"/>
        </w:rPr>
        <w:t>Po stronie Wykonawcy leży obowiązek uzyskania zgody osoby fizycznej na wskazanie jej danych w postępowaniu o udzielenie zamówienia, w tym w składanej ofercie</w:t>
      </w:r>
      <w:r w:rsidRPr="00E555AA">
        <w:rPr>
          <w:rFonts w:ascii="Arial" w:hAnsi="Arial" w:cs="Arial"/>
          <w:color w:val="000000"/>
          <w:sz w:val="14"/>
          <w:szCs w:val="14"/>
        </w:rPr>
        <w:t>.</w:t>
      </w:r>
    </w:p>
    <w:bookmarkEnd w:id="0"/>
    <w:p w:rsidR="00573F17" w:rsidRDefault="00573F17" w:rsidP="00573F17">
      <w:pPr>
        <w:spacing w:line="276" w:lineRule="auto"/>
        <w:rPr>
          <w:rFonts w:ascii="Arial" w:hAnsi="Arial" w:cs="Arial"/>
          <w:i/>
          <w:sz w:val="14"/>
          <w:szCs w:val="14"/>
        </w:rPr>
        <w:sectPr w:rsidR="00573F17">
          <w:pgSz w:w="11906" w:h="16838"/>
          <w:pgMar w:top="1417" w:right="1417" w:bottom="1417" w:left="1417" w:header="708" w:footer="708" w:gutter="0"/>
          <w:cols w:space="708"/>
        </w:sectPr>
      </w:pPr>
    </w:p>
    <w:p w:rsidR="008F7F3C" w:rsidRPr="003B05F8" w:rsidRDefault="008F7F3C" w:rsidP="003B05F8">
      <w:pPr>
        <w:pStyle w:val="Zwykytekst"/>
        <w:spacing w:beforeLines="100" w:before="240" w:after="13" w:line="276" w:lineRule="auto"/>
        <w:contextualSpacing/>
        <w:jc w:val="both"/>
        <w:rPr>
          <w:rFonts w:ascii="Arial" w:hAnsi="Arial" w:cs="Arial"/>
          <w:b/>
        </w:rPr>
      </w:pPr>
      <w:r w:rsidRPr="003B05F8">
        <w:rPr>
          <w:rFonts w:ascii="Arial" w:hAnsi="Arial" w:cs="Arial"/>
          <w:b/>
        </w:rPr>
        <w:lastRenderedPageBreak/>
        <w:t>SPIS TREŚCI:</w:t>
      </w:r>
    </w:p>
    <w:p w:rsidR="00F03E0B" w:rsidRPr="003B05F8" w:rsidRDefault="008F7F3C" w:rsidP="003B05F8">
      <w:pPr>
        <w:pStyle w:val="Spistreci1"/>
        <w:spacing w:line="276" w:lineRule="auto"/>
        <w:rPr>
          <w:rFonts w:cs="Arial"/>
          <w:sz w:val="20"/>
          <w:szCs w:val="20"/>
        </w:rPr>
      </w:pPr>
      <w:r w:rsidRPr="003B05F8">
        <w:rPr>
          <w:rFonts w:cs="Arial"/>
          <w:caps/>
          <w:sz w:val="20"/>
          <w:szCs w:val="20"/>
        </w:rPr>
        <w:fldChar w:fldCharType="begin"/>
      </w:r>
      <w:r w:rsidRPr="003B05F8">
        <w:rPr>
          <w:rFonts w:cs="Arial"/>
          <w:caps/>
          <w:sz w:val="20"/>
          <w:szCs w:val="20"/>
        </w:rPr>
        <w:instrText xml:space="preserve"> TOC \o "1-1" </w:instrText>
      </w:r>
      <w:r w:rsidRPr="003B05F8">
        <w:rPr>
          <w:rFonts w:cs="Arial"/>
          <w:caps/>
          <w:sz w:val="20"/>
          <w:szCs w:val="20"/>
        </w:rPr>
        <w:fldChar w:fldCharType="separate"/>
      </w:r>
      <w:r w:rsidR="00F03E0B" w:rsidRPr="003B05F8">
        <w:rPr>
          <w:rFonts w:cs="Arial"/>
          <w:sz w:val="20"/>
          <w:szCs w:val="20"/>
        </w:rPr>
        <w:t>I.</w:t>
      </w:r>
      <w:r w:rsidR="00F03E0B" w:rsidRPr="003B05F8">
        <w:rPr>
          <w:rFonts w:cs="Arial"/>
          <w:sz w:val="20"/>
          <w:szCs w:val="20"/>
        </w:rPr>
        <w:tab/>
        <w:t>Opis przedmiotu zamówienia</w:t>
      </w:r>
      <w:r w:rsidR="00F03E0B" w:rsidRPr="003B05F8">
        <w:rPr>
          <w:rFonts w:cs="Arial"/>
          <w:sz w:val="20"/>
          <w:szCs w:val="20"/>
        </w:rPr>
        <w:tab/>
      </w:r>
      <w:r w:rsidR="00F03E0B" w:rsidRPr="003B05F8">
        <w:rPr>
          <w:rFonts w:cs="Arial"/>
          <w:sz w:val="20"/>
          <w:szCs w:val="20"/>
        </w:rPr>
        <w:fldChar w:fldCharType="begin"/>
      </w:r>
      <w:r w:rsidR="00F03E0B" w:rsidRPr="003B05F8">
        <w:rPr>
          <w:rFonts w:cs="Arial"/>
          <w:sz w:val="20"/>
          <w:szCs w:val="20"/>
        </w:rPr>
        <w:instrText xml:space="preserve"> PAGEREF _Toc359827967 \h </w:instrText>
      </w:r>
      <w:r w:rsidR="00F03E0B" w:rsidRPr="003B05F8">
        <w:rPr>
          <w:rFonts w:cs="Arial"/>
          <w:sz w:val="20"/>
          <w:szCs w:val="20"/>
        </w:rPr>
      </w:r>
      <w:r w:rsidR="00F03E0B" w:rsidRPr="003B05F8">
        <w:rPr>
          <w:rFonts w:cs="Arial"/>
          <w:sz w:val="20"/>
          <w:szCs w:val="20"/>
        </w:rPr>
        <w:fldChar w:fldCharType="separate"/>
      </w:r>
      <w:r w:rsidR="005E3E95">
        <w:rPr>
          <w:rFonts w:cs="Arial"/>
          <w:sz w:val="20"/>
          <w:szCs w:val="20"/>
        </w:rPr>
        <w:t>3</w:t>
      </w:r>
      <w:r w:rsidR="00F03E0B"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II.</w:t>
      </w:r>
      <w:r w:rsidRPr="003B05F8">
        <w:rPr>
          <w:rFonts w:cs="Arial"/>
          <w:sz w:val="20"/>
          <w:szCs w:val="20"/>
        </w:rPr>
        <w:tab/>
        <w:t>Termin wykonania zamówienia</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_Toc359827968 \h </w:instrText>
      </w:r>
      <w:r w:rsidRPr="003B05F8">
        <w:rPr>
          <w:rFonts w:cs="Arial"/>
          <w:sz w:val="20"/>
          <w:szCs w:val="20"/>
        </w:rPr>
      </w:r>
      <w:r w:rsidRPr="003B05F8">
        <w:rPr>
          <w:rFonts w:cs="Arial"/>
          <w:sz w:val="20"/>
          <w:szCs w:val="20"/>
        </w:rPr>
        <w:fldChar w:fldCharType="separate"/>
      </w:r>
      <w:r w:rsidR="005E3E95">
        <w:rPr>
          <w:rFonts w:cs="Arial"/>
          <w:sz w:val="20"/>
          <w:szCs w:val="20"/>
        </w:rPr>
        <w:t>4</w:t>
      </w:r>
      <w:r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III.</w:t>
      </w:r>
      <w:r w:rsidRPr="003B05F8">
        <w:rPr>
          <w:rFonts w:cs="Arial"/>
          <w:sz w:val="20"/>
          <w:szCs w:val="20"/>
        </w:rPr>
        <w:tab/>
        <w:t>Opis warunków udziału w postępowaniu oraz opis sposobu dokonywania oceny spełniania tych warunków</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_Toc359827969 \h </w:instrText>
      </w:r>
      <w:r w:rsidRPr="003B05F8">
        <w:rPr>
          <w:rFonts w:cs="Arial"/>
          <w:sz w:val="20"/>
          <w:szCs w:val="20"/>
        </w:rPr>
      </w:r>
      <w:r w:rsidRPr="003B05F8">
        <w:rPr>
          <w:rFonts w:cs="Arial"/>
          <w:sz w:val="20"/>
          <w:szCs w:val="20"/>
        </w:rPr>
        <w:fldChar w:fldCharType="separate"/>
      </w:r>
      <w:r w:rsidR="005E3E95">
        <w:rPr>
          <w:rFonts w:cs="Arial"/>
          <w:sz w:val="20"/>
          <w:szCs w:val="20"/>
        </w:rPr>
        <w:t>4</w:t>
      </w:r>
      <w:r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IV.</w:t>
      </w:r>
      <w:r w:rsidRPr="003B05F8">
        <w:rPr>
          <w:rFonts w:cs="Arial"/>
          <w:sz w:val="20"/>
          <w:szCs w:val="20"/>
        </w:rPr>
        <w:tab/>
        <w:t>Wykaz oświadczeń i dokumentów, jakie mają dostarczyć Wykonawcy w celu potwierdzenia spełnienia warunków udziału w postępowaniu</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_Toc359827970 \h </w:instrText>
      </w:r>
      <w:r w:rsidRPr="003B05F8">
        <w:rPr>
          <w:rFonts w:cs="Arial"/>
          <w:sz w:val="20"/>
          <w:szCs w:val="20"/>
        </w:rPr>
      </w:r>
      <w:r w:rsidRPr="003B05F8">
        <w:rPr>
          <w:rFonts w:cs="Arial"/>
          <w:sz w:val="20"/>
          <w:szCs w:val="20"/>
        </w:rPr>
        <w:fldChar w:fldCharType="separate"/>
      </w:r>
      <w:r w:rsidR="005E3E95">
        <w:rPr>
          <w:rFonts w:cs="Arial"/>
          <w:sz w:val="20"/>
          <w:szCs w:val="20"/>
        </w:rPr>
        <w:t>6</w:t>
      </w:r>
      <w:r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V.</w:t>
      </w:r>
      <w:r w:rsidRPr="003B05F8">
        <w:rPr>
          <w:rFonts w:cs="Arial"/>
          <w:sz w:val="20"/>
          <w:szCs w:val="20"/>
        </w:rPr>
        <w:tab/>
        <w:t>Informacja o sposobie porozumiewania się Zamawiającego z Wykonawcami oraz  przekazywania oświadczeń  i  dokumentów</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_Toc359827971 \h </w:instrText>
      </w:r>
      <w:r w:rsidRPr="003B05F8">
        <w:rPr>
          <w:rFonts w:cs="Arial"/>
          <w:sz w:val="20"/>
          <w:szCs w:val="20"/>
        </w:rPr>
      </w:r>
      <w:r w:rsidRPr="003B05F8">
        <w:rPr>
          <w:rFonts w:cs="Arial"/>
          <w:sz w:val="20"/>
          <w:szCs w:val="20"/>
        </w:rPr>
        <w:fldChar w:fldCharType="separate"/>
      </w:r>
      <w:r w:rsidR="005E3E95">
        <w:rPr>
          <w:rFonts w:cs="Arial"/>
          <w:sz w:val="20"/>
          <w:szCs w:val="20"/>
        </w:rPr>
        <w:t>7</w:t>
      </w:r>
      <w:r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VI.</w:t>
      </w:r>
      <w:r w:rsidRPr="003B05F8">
        <w:rPr>
          <w:rFonts w:cs="Arial"/>
          <w:sz w:val="20"/>
          <w:szCs w:val="20"/>
        </w:rPr>
        <w:tab/>
        <w:t>Wskazanie osób uprawnionych do porozumiewania się z wykonawcami</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_Toc359827972 \h </w:instrText>
      </w:r>
      <w:r w:rsidRPr="003B05F8">
        <w:rPr>
          <w:rFonts w:cs="Arial"/>
          <w:sz w:val="20"/>
          <w:szCs w:val="20"/>
        </w:rPr>
      </w:r>
      <w:r w:rsidRPr="003B05F8">
        <w:rPr>
          <w:rFonts w:cs="Arial"/>
          <w:sz w:val="20"/>
          <w:szCs w:val="20"/>
        </w:rPr>
        <w:fldChar w:fldCharType="separate"/>
      </w:r>
      <w:r w:rsidR="005E3E95">
        <w:rPr>
          <w:rFonts w:cs="Arial"/>
          <w:sz w:val="20"/>
          <w:szCs w:val="20"/>
        </w:rPr>
        <w:t>7</w:t>
      </w:r>
      <w:r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VII.</w:t>
      </w:r>
      <w:r w:rsidRPr="003B05F8">
        <w:rPr>
          <w:rFonts w:cs="Arial"/>
          <w:sz w:val="20"/>
          <w:szCs w:val="20"/>
        </w:rPr>
        <w:tab/>
        <w:t>Termin związania ofertą</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_Toc359827973 \h </w:instrText>
      </w:r>
      <w:r w:rsidRPr="003B05F8">
        <w:rPr>
          <w:rFonts w:cs="Arial"/>
          <w:sz w:val="20"/>
          <w:szCs w:val="20"/>
        </w:rPr>
      </w:r>
      <w:r w:rsidRPr="003B05F8">
        <w:rPr>
          <w:rFonts w:cs="Arial"/>
          <w:sz w:val="20"/>
          <w:szCs w:val="20"/>
        </w:rPr>
        <w:fldChar w:fldCharType="separate"/>
      </w:r>
      <w:r w:rsidR="005E3E95">
        <w:rPr>
          <w:rFonts w:cs="Arial"/>
          <w:sz w:val="20"/>
          <w:szCs w:val="20"/>
        </w:rPr>
        <w:t>7</w:t>
      </w:r>
      <w:r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VIII.</w:t>
      </w:r>
      <w:r w:rsidRPr="003B05F8">
        <w:rPr>
          <w:rFonts w:cs="Arial"/>
          <w:sz w:val="20"/>
          <w:szCs w:val="20"/>
        </w:rPr>
        <w:tab/>
        <w:t>Wymagania dotyczące wadium</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_Toc359827974 \h </w:instrText>
      </w:r>
      <w:r w:rsidRPr="003B05F8">
        <w:rPr>
          <w:rFonts w:cs="Arial"/>
          <w:sz w:val="20"/>
          <w:szCs w:val="20"/>
        </w:rPr>
      </w:r>
      <w:r w:rsidRPr="003B05F8">
        <w:rPr>
          <w:rFonts w:cs="Arial"/>
          <w:sz w:val="20"/>
          <w:szCs w:val="20"/>
        </w:rPr>
        <w:fldChar w:fldCharType="separate"/>
      </w:r>
      <w:r w:rsidR="005E3E95">
        <w:rPr>
          <w:rFonts w:cs="Arial"/>
          <w:sz w:val="20"/>
          <w:szCs w:val="20"/>
        </w:rPr>
        <w:t>7</w:t>
      </w:r>
      <w:r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IX.</w:t>
      </w:r>
      <w:r w:rsidRPr="003B05F8">
        <w:rPr>
          <w:rFonts w:cs="Arial"/>
          <w:sz w:val="20"/>
          <w:szCs w:val="20"/>
        </w:rPr>
        <w:tab/>
        <w:t>Opis sposobu przygotowywania ofert</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_Toc359827975 \h </w:instrText>
      </w:r>
      <w:r w:rsidRPr="003B05F8">
        <w:rPr>
          <w:rFonts w:cs="Arial"/>
          <w:sz w:val="20"/>
          <w:szCs w:val="20"/>
        </w:rPr>
      </w:r>
      <w:r w:rsidRPr="003B05F8">
        <w:rPr>
          <w:rFonts w:cs="Arial"/>
          <w:sz w:val="20"/>
          <w:szCs w:val="20"/>
        </w:rPr>
        <w:fldChar w:fldCharType="separate"/>
      </w:r>
      <w:r w:rsidR="005E3E95">
        <w:rPr>
          <w:rFonts w:cs="Arial"/>
          <w:sz w:val="20"/>
          <w:szCs w:val="20"/>
        </w:rPr>
        <w:t>7</w:t>
      </w:r>
      <w:r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X.</w:t>
      </w:r>
      <w:r w:rsidRPr="003B05F8">
        <w:rPr>
          <w:rFonts w:cs="Arial"/>
          <w:sz w:val="20"/>
          <w:szCs w:val="20"/>
        </w:rPr>
        <w:tab/>
        <w:t>Miejsce oraz termin składania i otwarcia ofert</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_Toc359827976 \h </w:instrText>
      </w:r>
      <w:r w:rsidRPr="003B05F8">
        <w:rPr>
          <w:rFonts w:cs="Arial"/>
          <w:sz w:val="20"/>
          <w:szCs w:val="20"/>
        </w:rPr>
      </w:r>
      <w:r w:rsidRPr="003B05F8">
        <w:rPr>
          <w:rFonts w:cs="Arial"/>
          <w:sz w:val="20"/>
          <w:szCs w:val="20"/>
        </w:rPr>
        <w:fldChar w:fldCharType="separate"/>
      </w:r>
      <w:r w:rsidR="005E3E95">
        <w:rPr>
          <w:rFonts w:cs="Arial"/>
          <w:sz w:val="20"/>
          <w:szCs w:val="20"/>
        </w:rPr>
        <w:t>10</w:t>
      </w:r>
      <w:r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XI.</w:t>
      </w:r>
      <w:r w:rsidRPr="003B05F8">
        <w:rPr>
          <w:rFonts w:cs="Arial"/>
          <w:sz w:val="20"/>
          <w:szCs w:val="20"/>
        </w:rPr>
        <w:tab/>
        <w:t>Opis sposobu obliczenia ceny</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_Toc359827977 \h </w:instrText>
      </w:r>
      <w:r w:rsidRPr="003B05F8">
        <w:rPr>
          <w:rFonts w:cs="Arial"/>
          <w:sz w:val="20"/>
          <w:szCs w:val="20"/>
        </w:rPr>
      </w:r>
      <w:r w:rsidRPr="003B05F8">
        <w:rPr>
          <w:rFonts w:cs="Arial"/>
          <w:sz w:val="20"/>
          <w:szCs w:val="20"/>
        </w:rPr>
        <w:fldChar w:fldCharType="separate"/>
      </w:r>
      <w:r w:rsidR="005E3E95">
        <w:rPr>
          <w:rFonts w:cs="Arial"/>
          <w:sz w:val="20"/>
          <w:szCs w:val="20"/>
        </w:rPr>
        <w:t>10</w:t>
      </w:r>
      <w:r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XII.</w:t>
      </w:r>
      <w:r w:rsidRPr="003B05F8">
        <w:rPr>
          <w:rFonts w:cs="Arial"/>
          <w:sz w:val="20"/>
          <w:szCs w:val="20"/>
        </w:rPr>
        <w:tab/>
        <w:t>Opis kryteriów, którymi Zamawiający będzie się kierował przy wyborze oferty wraz z podaniem znaczenia tych kryteriów oraz sposobu oceny ofert</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_Toc359827978 \h </w:instrText>
      </w:r>
      <w:r w:rsidRPr="003B05F8">
        <w:rPr>
          <w:rFonts w:cs="Arial"/>
          <w:sz w:val="20"/>
          <w:szCs w:val="20"/>
        </w:rPr>
      </w:r>
      <w:r w:rsidRPr="003B05F8">
        <w:rPr>
          <w:rFonts w:cs="Arial"/>
          <w:sz w:val="20"/>
          <w:szCs w:val="20"/>
        </w:rPr>
        <w:fldChar w:fldCharType="separate"/>
      </w:r>
      <w:r w:rsidR="005E3E95">
        <w:rPr>
          <w:rFonts w:cs="Arial"/>
          <w:sz w:val="20"/>
          <w:szCs w:val="20"/>
        </w:rPr>
        <w:t>10</w:t>
      </w:r>
      <w:r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XIII.</w:t>
      </w:r>
      <w:r w:rsidRPr="003B05F8">
        <w:rPr>
          <w:rFonts w:cs="Arial"/>
          <w:sz w:val="20"/>
          <w:szCs w:val="20"/>
        </w:rPr>
        <w:tab/>
        <w:t>Informacja o formalnościach, jakie powinny zostać dopełnione po wyborze oferty w celu zawarcia umowy w sprawie zamówienia.</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_Toc359827979 \h </w:instrText>
      </w:r>
      <w:r w:rsidRPr="003B05F8">
        <w:rPr>
          <w:rFonts w:cs="Arial"/>
          <w:sz w:val="20"/>
          <w:szCs w:val="20"/>
        </w:rPr>
      </w:r>
      <w:r w:rsidRPr="003B05F8">
        <w:rPr>
          <w:rFonts w:cs="Arial"/>
          <w:sz w:val="20"/>
          <w:szCs w:val="20"/>
        </w:rPr>
        <w:fldChar w:fldCharType="separate"/>
      </w:r>
      <w:r w:rsidR="005E3E95">
        <w:rPr>
          <w:rFonts w:cs="Arial"/>
          <w:sz w:val="20"/>
          <w:szCs w:val="20"/>
        </w:rPr>
        <w:t>11</w:t>
      </w:r>
      <w:r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XIV.</w:t>
      </w:r>
      <w:r w:rsidRPr="003B05F8">
        <w:rPr>
          <w:rFonts w:cs="Arial"/>
          <w:sz w:val="20"/>
          <w:szCs w:val="20"/>
        </w:rPr>
        <w:tab/>
        <w:t>Informacja o formalnościach, jakie powinny zostać dopełnione po zawarciu umowy</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_Toc359827980 \h </w:instrText>
      </w:r>
      <w:r w:rsidRPr="003B05F8">
        <w:rPr>
          <w:rFonts w:cs="Arial"/>
          <w:sz w:val="20"/>
          <w:szCs w:val="20"/>
        </w:rPr>
      </w:r>
      <w:r w:rsidRPr="003B05F8">
        <w:rPr>
          <w:rFonts w:cs="Arial"/>
          <w:sz w:val="20"/>
          <w:szCs w:val="20"/>
        </w:rPr>
        <w:fldChar w:fldCharType="separate"/>
      </w:r>
      <w:r w:rsidR="005E3E95">
        <w:rPr>
          <w:rFonts w:cs="Arial"/>
          <w:sz w:val="20"/>
          <w:szCs w:val="20"/>
        </w:rPr>
        <w:t>13</w:t>
      </w:r>
      <w:r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XV.</w:t>
      </w:r>
      <w:r w:rsidRPr="003B05F8">
        <w:rPr>
          <w:rFonts w:cs="Arial"/>
          <w:sz w:val="20"/>
          <w:szCs w:val="20"/>
        </w:rPr>
        <w:tab/>
        <w:t>Istotne dla stron postanowienia, które zostaną wprowadzone do treści zawieranej    umowy w sprawie zamówienia, ogólne warunki umowy albo wzór umowy, jeżeli Zamawiający wymaga od Wykonawcy aby zawarł z nim umowę w sprawie zamówienia na takich warunkach</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_Toc359827981 \h </w:instrText>
      </w:r>
      <w:r w:rsidRPr="003B05F8">
        <w:rPr>
          <w:rFonts w:cs="Arial"/>
          <w:sz w:val="20"/>
          <w:szCs w:val="20"/>
        </w:rPr>
      </w:r>
      <w:r w:rsidRPr="003B05F8">
        <w:rPr>
          <w:rFonts w:cs="Arial"/>
          <w:sz w:val="20"/>
          <w:szCs w:val="20"/>
        </w:rPr>
        <w:fldChar w:fldCharType="separate"/>
      </w:r>
      <w:r w:rsidR="005E3E95">
        <w:rPr>
          <w:rFonts w:cs="Arial"/>
          <w:sz w:val="20"/>
          <w:szCs w:val="20"/>
        </w:rPr>
        <w:t>13</w:t>
      </w:r>
      <w:r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XVI.</w:t>
      </w:r>
      <w:r w:rsidRPr="003B05F8">
        <w:rPr>
          <w:rFonts w:cs="Arial"/>
          <w:sz w:val="20"/>
          <w:szCs w:val="20"/>
        </w:rPr>
        <w:tab/>
        <w:t>Pouczenie o środkach ochrony prawnej przysługujących Wykonawcy w toku  postępowania o udzielenie zamówienia</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_Toc359827982 \h </w:instrText>
      </w:r>
      <w:r w:rsidRPr="003B05F8">
        <w:rPr>
          <w:rFonts w:cs="Arial"/>
          <w:sz w:val="20"/>
          <w:szCs w:val="20"/>
        </w:rPr>
      </w:r>
      <w:r w:rsidRPr="003B05F8">
        <w:rPr>
          <w:rFonts w:cs="Arial"/>
          <w:sz w:val="20"/>
          <w:szCs w:val="20"/>
        </w:rPr>
        <w:fldChar w:fldCharType="separate"/>
      </w:r>
      <w:r w:rsidR="005E3E95">
        <w:rPr>
          <w:rFonts w:cs="Arial"/>
          <w:sz w:val="20"/>
          <w:szCs w:val="20"/>
        </w:rPr>
        <w:t>14</w:t>
      </w:r>
      <w:r w:rsidRPr="003B05F8">
        <w:rPr>
          <w:rFonts w:cs="Arial"/>
          <w:sz w:val="20"/>
          <w:szCs w:val="20"/>
        </w:rPr>
        <w:fldChar w:fldCharType="end"/>
      </w:r>
    </w:p>
    <w:p w:rsidR="00F03E0B" w:rsidRPr="003B05F8" w:rsidRDefault="00F03E0B" w:rsidP="003B05F8">
      <w:pPr>
        <w:pStyle w:val="Spistreci1"/>
        <w:spacing w:line="276" w:lineRule="auto"/>
        <w:rPr>
          <w:rFonts w:cs="Arial"/>
          <w:sz w:val="20"/>
          <w:szCs w:val="20"/>
        </w:rPr>
      </w:pPr>
      <w:r w:rsidRPr="003B05F8">
        <w:rPr>
          <w:rFonts w:cs="Arial"/>
          <w:sz w:val="20"/>
          <w:szCs w:val="20"/>
        </w:rPr>
        <w:t>XVII.</w:t>
      </w:r>
      <w:r w:rsidRPr="003B05F8">
        <w:rPr>
          <w:rFonts w:cs="Arial"/>
          <w:sz w:val="20"/>
          <w:szCs w:val="20"/>
        </w:rPr>
        <w:tab/>
        <w:t>Pozostałe informacje</w:t>
      </w:r>
      <w:r w:rsidRPr="003B05F8">
        <w:rPr>
          <w:rFonts w:cs="Arial"/>
          <w:sz w:val="20"/>
          <w:szCs w:val="20"/>
        </w:rPr>
        <w:tab/>
      </w:r>
      <w:r w:rsidRPr="003B05F8">
        <w:rPr>
          <w:rFonts w:cs="Arial"/>
          <w:sz w:val="20"/>
          <w:szCs w:val="20"/>
        </w:rPr>
        <w:fldChar w:fldCharType="begin"/>
      </w:r>
      <w:r w:rsidRPr="003B05F8">
        <w:rPr>
          <w:rFonts w:cs="Arial"/>
          <w:sz w:val="20"/>
          <w:szCs w:val="20"/>
        </w:rPr>
        <w:instrText xml:space="preserve"> PAGEREF _Toc359827983 \h </w:instrText>
      </w:r>
      <w:r w:rsidRPr="003B05F8">
        <w:rPr>
          <w:rFonts w:cs="Arial"/>
          <w:sz w:val="20"/>
          <w:szCs w:val="20"/>
        </w:rPr>
      </w:r>
      <w:r w:rsidRPr="003B05F8">
        <w:rPr>
          <w:rFonts w:cs="Arial"/>
          <w:sz w:val="20"/>
          <w:szCs w:val="20"/>
        </w:rPr>
        <w:fldChar w:fldCharType="separate"/>
      </w:r>
      <w:r w:rsidR="005E3E95">
        <w:rPr>
          <w:rFonts w:cs="Arial"/>
          <w:sz w:val="20"/>
          <w:szCs w:val="20"/>
        </w:rPr>
        <w:t>14</w:t>
      </w:r>
      <w:r w:rsidRPr="003B05F8">
        <w:rPr>
          <w:rFonts w:cs="Arial"/>
          <w:sz w:val="20"/>
          <w:szCs w:val="20"/>
        </w:rPr>
        <w:fldChar w:fldCharType="end"/>
      </w:r>
    </w:p>
    <w:p w:rsidR="005B4DF0" w:rsidRPr="003B05F8" w:rsidRDefault="008F7F3C" w:rsidP="003B05F8">
      <w:pPr>
        <w:pStyle w:val="Zwykytekst"/>
        <w:tabs>
          <w:tab w:val="left" w:pos="-1980"/>
          <w:tab w:val="left" w:pos="540"/>
          <w:tab w:val="left" w:pos="567"/>
        </w:tabs>
        <w:spacing w:beforeLines="100" w:before="240" w:after="13" w:line="276" w:lineRule="auto"/>
        <w:ind w:left="567" w:hanging="567"/>
        <w:contextualSpacing/>
        <w:jc w:val="both"/>
        <w:rPr>
          <w:rFonts w:ascii="Arial" w:hAnsi="Arial" w:cs="Arial"/>
          <w:u w:val="single"/>
        </w:rPr>
      </w:pPr>
      <w:r w:rsidRPr="003B05F8">
        <w:rPr>
          <w:rFonts w:ascii="Arial" w:hAnsi="Arial" w:cs="Arial"/>
          <w:b/>
          <w:caps/>
          <w:noProof/>
        </w:rPr>
        <w:fldChar w:fldCharType="end"/>
      </w:r>
      <w:r w:rsidR="005B4DF0" w:rsidRPr="003B05F8">
        <w:rPr>
          <w:rFonts w:ascii="Arial" w:hAnsi="Arial" w:cs="Arial"/>
          <w:u w:val="single"/>
        </w:rPr>
        <w:t>Załącznikami do niniejszej specyfikacji są:</w:t>
      </w:r>
    </w:p>
    <w:p w:rsidR="005B4DF0" w:rsidRPr="003B05F8" w:rsidRDefault="000E6FA8" w:rsidP="003B05F8">
      <w:pPr>
        <w:pStyle w:val="pkt"/>
        <w:numPr>
          <w:ilvl w:val="0"/>
          <w:numId w:val="14"/>
        </w:numPr>
        <w:spacing w:beforeLines="100" w:before="240" w:after="13" w:line="276" w:lineRule="auto"/>
        <w:contextualSpacing/>
        <w:rPr>
          <w:rFonts w:ascii="Arial" w:hAnsi="Arial" w:cs="Arial"/>
          <w:sz w:val="20"/>
          <w:szCs w:val="20"/>
        </w:rPr>
      </w:pPr>
      <w:r w:rsidRPr="003B05F8">
        <w:rPr>
          <w:rFonts w:ascii="Arial" w:hAnsi="Arial" w:cs="Arial"/>
          <w:sz w:val="20"/>
          <w:szCs w:val="20"/>
        </w:rPr>
        <w:t>wymagania techniczne i technologiczne obręczy (załącznik nr 1)</w:t>
      </w:r>
      <w:r w:rsidR="005B4DF0" w:rsidRPr="003B05F8">
        <w:rPr>
          <w:rFonts w:ascii="Arial" w:hAnsi="Arial" w:cs="Arial"/>
          <w:sz w:val="20"/>
          <w:szCs w:val="20"/>
        </w:rPr>
        <w:t>,</w:t>
      </w:r>
    </w:p>
    <w:p w:rsidR="005B4DF0" w:rsidRPr="003B05F8" w:rsidRDefault="005B4DF0" w:rsidP="003B05F8">
      <w:pPr>
        <w:pStyle w:val="pkt"/>
        <w:numPr>
          <w:ilvl w:val="0"/>
          <w:numId w:val="14"/>
        </w:numPr>
        <w:spacing w:beforeLines="100" w:before="240" w:after="13" w:line="276" w:lineRule="auto"/>
        <w:contextualSpacing/>
        <w:rPr>
          <w:rFonts w:ascii="Arial" w:hAnsi="Arial" w:cs="Arial"/>
          <w:sz w:val="20"/>
          <w:szCs w:val="20"/>
        </w:rPr>
      </w:pPr>
      <w:r w:rsidRPr="003B05F8">
        <w:rPr>
          <w:rFonts w:ascii="Arial" w:hAnsi="Arial" w:cs="Arial"/>
          <w:sz w:val="20"/>
          <w:szCs w:val="20"/>
        </w:rPr>
        <w:t>wzór formularza oferty (załącznik nr 2),</w:t>
      </w:r>
    </w:p>
    <w:p w:rsidR="00DF604D" w:rsidRPr="003B05F8" w:rsidRDefault="00DF604D" w:rsidP="003B05F8">
      <w:pPr>
        <w:pStyle w:val="pkt"/>
        <w:numPr>
          <w:ilvl w:val="0"/>
          <w:numId w:val="14"/>
        </w:numPr>
        <w:spacing w:beforeLines="100" w:before="240" w:after="13" w:line="276" w:lineRule="auto"/>
        <w:contextualSpacing/>
        <w:rPr>
          <w:rFonts w:ascii="Arial" w:hAnsi="Arial" w:cs="Arial"/>
          <w:sz w:val="20"/>
          <w:szCs w:val="20"/>
        </w:rPr>
      </w:pPr>
      <w:r w:rsidRPr="003B05F8">
        <w:rPr>
          <w:rFonts w:ascii="Arial" w:hAnsi="Arial" w:cs="Arial"/>
          <w:sz w:val="20"/>
          <w:szCs w:val="20"/>
        </w:rPr>
        <w:t xml:space="preserve">wzór </w:t>
      </w:r>
      <w:r w:rsidR="000E6FA8" w:rsidRPr="003B05F8">
        <w:rPr>
          <w:rFonts w:ascii="Arial" w:hAnsi="Arial" w:cs="Arial"/>
          <w:sz w:val="20"/>
          <w:szCs w:val="20"/>
        </w:rPr>
        <w:t>wykazu dostaw</w:t>
      </w:r>
      <w:r w:rsidRPr="003B05F8">
        <w:rPr>
          <w:rFonts w:ascii="Arial" w:hAnsi="Arial" w:cs="Arial"/>
          <w:sz w:val="20"/>
          <w:szCs w:val="20"/>
        </w:rPr>
        <w:t xml:space="preserve"> (załącznik nr </w:t>
      </w:r>
      <w:r w:rsidR="00E8770A" w:rsidRPr="003B05F8">
        <w:rPr>
          <w:rFonts w:ascii="Arial" w:hAnsi="Arial" w:cs="Arial"/>
          <w:sz w:val="20"/>
          <w:szCs w:val="20"/>
        </w:rPr>
        <w:t>3</w:t>
      </w:r>
      <w:r w:rsidRPr="003B05F8">
        <w:rPr>
          <w:rFonts w:ascii="Arial" w:hAnsi="Arial" w:cs="Arial"/>
          <w:sz w:val="20"/>
          <w:szCs w:val="20"/>
        </w:rPr>
        <w:t>)</w:t>
      </w:r>
      <w:r w:rsidR="000E6FA8" w:rsidRPr="003B05F8">
        <w:rPr>
          <w:rFonts w:ascii="Arial" w:hAnsi="Arial" w:cs="Arial"/>
          <w:sz w:val="20"/>
          <w:szCs w:val="20"/>
        </w:rPr>
        <w:t>,</w:t>
      </w:r>
    </w:p>
    <w:p w:rsidR="005B4DF0" w:rsidRPr="003B05F8" w:rsidRDefault="00DF604D" w:rsidP="003B05F8">
      <w:pPr>
        <w:pStyle w:val="pkt"/>
        <w:numPr>
          <w:ilvl w:val="0"/>
          <w:numId w:val="14"/>
        </w:numPr>
        <w:spacing w:beforeLines="100" w:before="240" w:after="13" w:line="276" w:lineRule="auto"/>
        <w:contextualSpacing/>
        <w:rPr>
          <w:rFonts w:ascii="Arial" w:hAnsi="Arial" w:cs="Arial"/>
          <w:sz w:val="20"/>
          <w:szCs w:val="20"/>
        </w:rPr>
      </w:pPr>
      <w:r w:rsidRPr="003B05F8">
        <w:rPr>
          <w:rFonts w:ascii="Arial" w:hAnsi="Arial" w:cs="Arial"/>
          <w:sz w:val="20"/>
          <w:szCs w:val="20"/>
        </w:rPr>
        <w:t>wzór umowy (załącznik nr 4</w:t>
      </w:r>
      <w:r w:rsidR="005B4DF0" w:rsidRPr="003B05F8">
        <w:rPr>
          <w:rFonts w:ascii="Arial" w:hAnsi="Arial" w:cs="Arial"/>
          <w:sz w:val="20"/>
          <w:szCs w:val="20"/>
        </w:rPr>
        <w:t>),</w:t>
      </w:r>
    </w:p>
    <w:p w:rsidR="005825E5" w:rsidRPr="003B05F8" w:rsidRDefault="005B4DF0" w:rsidP="003B05F8">
      <w:pPr>
        <w:pStyle w:val="pkt"/>
        <w:numPr>
          <w:ilvl w:val="0"/>
          <w:numId w:val="14"/>
        </w:numPr>
        <w:spacing w:beforeLines="100" w:before="240" w:after="13" w:line="276" w:lineRule="auto"/>
        <w:contextualSpacing/>
        <w:rPr>
          <w:rFonts w:ascii="Arial" w:hAnsi="Arial" w:cs="Arial"/>
          <w:noProof/>
          <w:sz w:val="20"/>
          <w:szCs w:val="20"/>
        </w:rPr>
      </w:pPr>
      <w:r w:rsidRPr="003B05F8">
        <w:rPr>
          <w:rFonts w:ascii="Arial" w:hAnsi="Arial" w:cs="Arial"/>
          <w:noProof/>
          <w:sz w:val="20"/>
          <w:szCs w:val="20"/>
        </w:rPr>
        <w:t xml:space="preserve">warunki gwarancji bankowej / gwarancji ubezpieczeniowej lub poręczenia wnoszonych jako wadium   </w:t>
      </w:r>
      <w:r w:rsidR="00F91CD1" w:rsidRPr="003B05F8">
        <w:rPr>
          <w:rFonts w:ascii="Arial" w:hAnsi="Arial" w:cs="Arial"/>
          <w:noProof/>
          <w:sz w:val="20"/>
          <w:szCs w:val="20"/>
        </w:rPr>
        <w:t>(</w:t>
      </w:r>
      <w:r w:rsidRPr="003B05F8">
        <w:rPr>
          <w:rFonts w:ascii="Arial" w:hAnsi="Arial" w:cs="Arial"/>
          <w:noProof/>
          <w:sz w:val="20"/>
          <w:szCs w:val="20"/>
        </w:rPr>
        <w:t xml:space="preserve">załącznik nr </w:t>
      </w:r>
      <w:r w:rsidR="00DF604D" w:rsidRPr="003B05F8">
        <w:rPr>
          <w:rFonts w:ascii="Arial" w:hAnsi="Arial" w:cs="Arial"/>
          <w:noProof/>
          <w:sz w:val="20"/>
          <w:szCs w:val="20"/>
        </w:rPr>
        <w:t>5</w:t>
      </w:r>
      <w:r w:rsidRPr="003B05F8">
        <w:rPr>
          <w:rFonts w:ascii="Arial" w:hAnsi="Arial" w:cs="Arial"/>
          <w:noProof/>
          <w:sz w:val="20"/>
          <w:szCs w:val="20"/>
        </w:rPr>
        <w:t>)</w:t>
      </w:r>
      <w:r w:rsidR="000E6FA8" w:rsidRPr="003B05F8">
        <w:rPr>
          <w:rFonts w:ascii="Arial" w:hAnsi="Arial" w:cs="Arial"/>
          <w:noProof/>
          <w:sz w:val="20"/>
          <w:szCs w:val="20"/>
        </w:rPr>
        <w:t>,</w:t>
      </w:r>
    </w:p>
    <w:p w:rsidR="000E6FA8" w:rsidRPr="003B05F8" w:rsidRDefault="000E6FA8" w:rsidP="003B05F8">
      <w:pPr>
        <w:pStyle w:val="pkt"/>
        <w:numPr>
          <w:ilvl w:val="0"/>
          <w:numId w:val="14"/>
        </w:numPr>
        <w:spacing w:before="40" w:after="0" w:line="276" w:lineRule="auto"/>
        <w:contextualSpacing/>
        <w:rPr>
          <w:rFonts w:ascii="Arial" w:hAnsi="Arial" w:cs="Arial"/>
          <w:noProof/>
          <w:sz w:val="20"/>
          <w:szCs w:val="20"/>
        </w:rPr>
      </w:pPr>
      <w:r w:rsidRPr="003B05F8">
        <w:rPr>
          <w:rFonts w:ascii="Arial" w:hAnsi="Arial" w:cs="Arial"/>
          <w:noProof/>
          <w:sz w:val="20"/>
          <w:szCs w:val="20"/>
        </w:rPr>
        <w:t xml:space="preserve">rysunki </w:t>
      </w:r>
      <w:r w:rsidR="001E2774" w:rsidRPr="003B05F8">
        <w:rPr>
          <w:rFonts w:ascii="Arial" w:hAnsi="Arial" w:cs="Arial"/>
          <w:noProof/>
          <w:sz w:val="20"/>
          <w:szCs w:val="20"/>
        </w:rPr>
        <w:t>(załączniki 6.1 do 6.</w:t>
      </w:r>
      <w:r w:rsidRPr="003B05F8">
        <w:rPr>
          <w:rFonts w:ascii="Arial" w:hAnsi="Arial" w:cs="Arial"/>
          <w:noProof/>
          <w:sz w:val="20"/>
          <w:szCs w:val="20"/>
        </w:rPr>
        <w:t>5</w:t>
      </w:r>
      <w:r w:rsidR="001E2774" w:rsidRPr="003B05F8">
        <w:rPr>
          <w:rFonts w:ascii="Arial" w:hAnsi="Arial" w:cs="Arial"/>
          <w:noProof/>
          <w:sz w:val="20"/>
          <w:szCs w:val="20"/>
        </w:rPr>
        <w:t>)</w:t>
      </w:r>
      <w:r w:rsidRPr="003B05F8">
        <w:rPr>
          <w:rFonts w:ascii="Arial" w:hAnsi="Arial" w:cs="Arial"/>
          <w:noProof/>
          <w:sz w:val="20"/>
          <w:szCs w:val="20"/>
        </w:rPr>
        <w:t>,</w:t>
      </w:r>
    </w:p>
    <w:p w:rsidR="001E2774" w:rsidRPr="003B05F8" w:rsidRDefault="000E6FA8" w:rsidP="003B05F8">
      <w:pPr>
        <w:pStyle w:val="pkt"/>
        <w:numPr>
          <w:ilvl w:val="0"/>
          <w:numId w:val="14"/>
        </w:numPr>
        <w:spacing w:before="40" w:after="0" w:line="276" w:lineRule="auto"/>
        <w:contextualSpacing/>
        <w:rPr>
          <w:rFonts w:ascii="Arial" w:hAnsi="Arial" w:cs="Arial"/>
          <w:noProof/>
          <w:sz w:val="20"/>
          <w:szCs w:val="20"/>
        </w:rPr>
      </w:pPr>
      <w:r w:rsidRPr="003B05F8">
        <w:rPr>
          <w:rFonts w:ascii="Arial" w:hAnsi="Arial" w:cs="Arial"/>
          <w:sz w:val="20"/>
          <w:szCs w:val="20"/>
        </w:rPr>
        <w:t>wzór oświadczenia o spełnieniu warunków udziału w postępowaniu (załącznik nr 7)</w:t>
      </w:r>
      <w:r w:rsidR="001E2774" w:rsidRPr="003B05F8">
        <w:rPr>
          <w:rFonts w:ascii="Arial" w:hAnsi="Arial" w:cs="Arial"/>
          <w:noProof/>
          <w:sz w:val="20"/>
          <w:szCs w:val="20"/>
        </w:rPr>
        <w:t>.</w:t>
      </w:r>
    </w:p>
    <w:p w:rsidR="003B05F8" w:rsidRDefault="003B05F8">
      <w:pPr>
        <w:rPr>
          <w:rFonts w:ascii="Arial" w:hAnsi="Arial" w:cs="Arial"/>
          <w:noProof/>
          <w:sz w:val="20"/>
          <w:szCs w:val="20"/>
        </w:rPr>
      </w:pPr>
      <w:r>
        <w:rPr>
          <w:rFonts w:ascii="Arial" w:hAnsi="Arial" w:cs="Arial"/>
          <w:noProof/>
          <w:sz w:val="20"/>
          <w:szCs w:val="20"/>
        </w:rPr>
        <w:br w:type="page"/>
      </w:r>
    </w:p>
    <w:p w:rsidR="00EB3BF0" w:rsidRPr="003B05F8" w:rsidRDefault="00EB3BF0" w:rsidP="003B05F8">
      <w:pPr>
        <w:pStyle w:val="pkt"/>
        <w:spacing w:before="40" w:after="0" w:line="276" w:lineRule="auto"/>
        <w:ind w:left="720" w:firstLine="0"/>
        <w:contextualSpacing/>
        <w:rPr>
          <w:rFonts w:ascii="Arial" w:hAnsi="Arial" w:cs="Arial"/>
          <w:noProof/>
          <w:sz w:val="20"/>
          <w:szCs w:val="20"/>
        </w:rPr>
      </w:pPr>
    </w:p>
    <w:p w:rsidR="00FD5DAF" w:rsidRPr="003B05F8" w:rsidRDefault="008F7F3C" w:rsidP="003B05F8">
      <w:pPr>
        <w:pStyle w:val="Nagwek1"/>
        <w:spacing w:line="276" w:lineRule="auto"/>
        <w:rPr>
          <w:sz w:val="20"/>
          <w:szCs w:val="20"/>
        </w:rPr>
      </w:pPr>
      <w:bookmarkStart w:id="1" w:name="_Toc359827967"/>
      <w:r w:rsidRPr="003B05F8">
        <w:rPr>
          <w:sz w:val="20"/>
          <w:szCs w:val="20"/>
        </w:rPr>
        <w:t>Opis przedmiotu zamówienia</w:t>
      </w:r>
      <w:bookmarkEnd w:id="1"/>
    </w:p>
    <w:p w:rsidR="00F41099" w:rsidRPr="003B05F8" w:rsidRDefault="00F41099" w:rsidP="003B05F8">
      <w:pPr>
        <w:pStyle w:val="pkt"/>
        <w:spacing w:before="0" w:after="80" w:line="276" w:lineRule="auto"/>
        <w:ind w:left="360" w:firstLine="0"/>
        <w:contextualSpacing/>
        <w:rPr>
          <w:rFonts w:ascii="Arial" w:hAnsi="Arial" w:cs="Arial"/>
          <w:sz w:val="20"/>
          <w:szCs w:val="20"/>
        </w:rPr>
      </w:pPr>
    </w:p>
    <w:p w:rsidR="0033318E" w:rsidRPr="003B05F8" w:rsidRDefault="003302CF" w:rsidP="003B05F8">
      <w:pPr>
        <w:pStyle w:val="pkt"/>
        <w:numPr>
          <w:ilvl w:val="0"/>
          <w:numId w:val="1"/>
        </w:numPr>
        <w:spacing w:before="0" w:after="80" w:line="276" w:lineRule="auto"/>
        <w:contextualSpacing/>
        <w:rPr>
          <w:rFonts w:ascii="Arial" w:hAnsi="Arial" w:cs="Arial"/>
          <w:sz w:val="20"/>
          <w:szCs w:val="20"/>
        </w:rPr>
      </w:pPr>
      <w:r w:rsidRPr="003B05F8">
        <w:rPr>
          <w:rFonts w:ascii="Arial" w:hAnsi="Arial" w:cs="Arial"/>
          <w:sz w:val="20"/>
          <w:szCs w:val="20"/>
        </w:rPr>
        <w:t>Przedmiotem zamówienia są</w:t>
      </w:r>
      <w:r w:rsidRPr="003B05F8">
        <w:rPr>
          <w:rFonts w:ascii="Arial" w:hAnsi="Arial" w:cs="Arial"/>
          <w:bCs/>
          <w:sz w:val="20"/>
          <w:szCs w:val="20"/>
        </w:rPr>
        <w:t xml:space="preserve"> sukcesywne dostawy obręczy nieobrobionych mechanicznie do kół tramwajowych (dalej</w:t>
      </w:r>
      <w:r w:rsidRPr="003B05F8">
        <w:rPr>
          <w:rFonts w:ascii="Arial" w:hAnsi="Arial" w:cs="Arial"/>
          <w:sz w:val="20"/>
          <w:szCs w:val="20"/>
        </w:rPr>
        <w:t>: obręcze</w:t>
      </w:r>
      <w:r w:rsidRPr="003B05F8">
        <w:rPr>
          <w:rFonts w:ascii="Arial" w:hAnsi="Arial" w:cs="Arial"/>
          <w:bCs/>
          <w:sz w:val="20"/>
          <w:szCs w:val="20"/>
        </w:rPr>
        <w:t>), przeznaczonych do tramwajów</w:t>
      </w:r>
      <w:r w:rsidR="00A102E7">
        <w:rPr>
          <w:rFonts w:ascii="Arial" w:hAnsi="Arial" w:cs="Arial"/>
          <w:bCs/>
          <w:sz w:val="20"/>
          <w:szCs w:val="20"/>
        </w:rPr>
        <w:t xml:space="preserve"> eksploatowanych w MPK S.A. </w:t>
      </w:r>
      <w:r w:rsidR="00A102E7">
        <w:rPr>
          <w:rFonts w:ascii="Arial" w:hAnsi="Arial" w:cs="Arial"/>
          <w:bCs/>
          <w:sz w:val="20"/>
          <w:szCs w:val="20"/>
        </w:rPr>
        <w:br/>
        <w:t>w Krakowie</w:t>
      </w:r>
      <w:r w:rsidRPr="003B05F8">
        <w:rPr>
          <w:rFonts w:ascii="Arial" w:hAnsi="Arial" w:cs="Arial"/>
          <w:bCs/>
          <w:sz w:val="20"/>
          <w:szCs w:val="20"/>
        </w:rPr>
        <w:t>.</w:t>
      </w:r>
    </w:p>
    <w:p w:rsidR="003302CF" w:rsidRPr="003B05F8" w:rsidRDefault="003302CF" w:rsidP="003B05F8">
      <w:pPr>
        <w:pStyle w:val="pkt"/>
        <w:numPr>
          <w:ilvl w:val="0"/>
          <w:numId w:val="1"/>
        </w:numPr>
        <w:spacing w:before="0" w:after="80" w:line="276" w:lineRule="auto"/>
        <w:contextualSpacing/>
        <w:rPr>
          <w:rFonts w:ascii="Arial" w:hAnsi="Arial" w:cs="Arial"/>
          <w:sz w:val="20"/>
          <w:szCs w:val="20"/>
        </w:rPr>
      </w:pPr>
      <w:r w:rsidRPr="003B05F8">
        <w:rPr>
          <w:rFonts w:ascii="Arial" w:hAnsi="Arial" w:cs="Arial"/>
          <w:bCs/>
          <w:sz w:val="20"/>
          <w:szCs w:val="20"/>
        </w:rPr>
        <w:t>Zakres zamówienia obejmuje poniższe obręcze:</w:t>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628"/>
        <w:gridCol w:w="2100"/>
        <w:gridCol w:w="828"/>
        <w:gridCol w:w="8"/>
        <w:gridCol w:w="1309"/>
        <w:gridCol w:w="1339"/>
        <w:gridCol w:w="750"/>
        <w:gridCol w:w="934"/>
        <w:gridCol w:w="7"/>
      </w:tblGrid>
      <w:tr w:rsidR="003302CF" w:rsidRPr="00992E1C" w:rsidTr="00992E1C">
        <w:trPr>
          <w:gridAfter w:val="1"/>
          <w:wAfter w:w="7" w:type="dxa"/>
          <w:trHeight w:val="462"/>
          <w:jc w:val="center"/>
        </w:trPr>
        <w:tc>
          <w:tcPr>
            <w:tcW w:w="769" w:type="dxa"/>
            <w:vAlign w:val="center"/>
          </w:tcPr>
          <w:p w:rsidR="003302CF" w:rsidRPr="00992E1C" w:rsidRDefault="003302CF" w:rsidP="003B05F8">
            <w:pPr>
              <w:spacing w:line="276" w:lineRule="auto"/>
              <w:jc w:val="center"/>
              <w:rPr>
                <w:rFonts w:ascii="Arial" w:hAnsi="Arial" w:cs="Arial"/>
                <w:b/>
                <w:sz w:val="20"/>
                <w:szCs w:val="20"/>
              </w:rPr>
            </w:pPr>
            <w:r w:rsidRPr="00992E1C">
              <w:rPr>
                <w:rFonts w:ascii="Arial" w:hAnsi="Arial" w:cs="Arial"/>
                <w:b/>
                <w:sz w:val="20"/>
                <w:szCs w:val="20"/>
              </w:rPr>
              <w:t>L</w:t>
            </w:r>
            <w:r w:rsidR="009544B0" w:rsidRPr="00992E1C">
              <w:rPr>
                <w:rFonts w:ascii="Arial" w:hAnsi="Arial" w:cs="Arial"/>
                <w:b/>
                <w:sz w:val="20"/>
                <w:szCs w:val="20"/>
              </w:rPr>
              <w:t>.</w:t>
            </w:r>
            <w:r w:rsidRPr="00992E1C">
              <w:rPr>
                <w:rFonts w:ascii="Arial" w:hAnsi="Arial" w:cs="Arial"/>
                <w:b/>
                <w:sz w:val="20"/>
                <w:szCs w:val="20"/>
              </w:rPr>
              <w:t>p</w:t>
            </w:r>
            <w:r w:rsidR="009544B0" w:rsidRPr="00992E1C">
              <w:rPr>
                <w:rFonts w:ascii="Arial" w:hAnsi="Arial" w:cs="Arial"/>
                <w:b/>
                <w:sz w:val="20"/>
                <w:szCs w:val="20"/>
              </w:rPr>
              <w:t>.</w:t>
            </w:r>
          </w:p>
        </w:tc>
        <w:tc>
          <w:tcPr>
            <w:tcW w:w="2628" w:type="dxa"/>
            <w:vAlign w:val="center"/>
          </w:tcPr>
          <w:p w:rsidR="003302CF" w:rsidRPr="00992E1C" w:rsidRDefault="003302CF" w:rsidP="003B05F8">
            <w:pPr>
              <w:spacing w:line="276" w:lineRule="auto"/>
              <w:jc w:val="center"/>
              <w:rPr>
                <w:rFonts w:ascii="Arial" w:hAnsi="Arial" w:cs="Arial"/>
                <w:b/>
                <w:sz w:val="20"/>
                <w:szCs w:val="20"/>
              </w:rPr>
            </w:pPr>
            <w:r w:rsidRPr="00992E1C">
              <w:rPr>
                <w:rFonts w:ascii="Arial" w:hAnsi="Arial" w:cs="Arial"/>
                <w:b/>
                <w:sz w:val="20"/>
                <w:szCs w:val="20"/>
              </w:rPr>
              <w:t>Wymiary w mm</w:t>
            </w:r>
          </w:p>
        </w:tc>
        <w:tc>
          <w:tcPr>
            <w:tcW w:w="2100" w:type="dxa"/>
            <w:vAlign w:val="center"/>
          </w:tcPr>
          <w:p w:rsidR="003302CF" w:rsidRPr="00992E1C" w:rsidRDefault="003302CF" w:rsidP="003B05F8">
            <w:pPr>
              <w:spacing w:line="276" w:lineRule="auto"/>
              <w:jc w:val="center"/>
              <w:rPr>
                <w:rFonts w:ascii="Arial" w:hAnsi="Arial" w:cs="Arial"/>
                <w:b/>
                <w:sz w:val="20"/>
                <w:szCs w:val="20"/>
              </w:rPr>
            </w:pPr>
            <w:r w:rsidRPr="00992E1C">
              <w:rPr>
                <w:rFonts w:ascii="Arial" w:hAnsi="Arial" w:cs="Arial"/>
                <w:b/>
                <w:sz w:val="20"/>
                <w:szCs w:val="20"/>
              </w:rPr>
              <w:t>Zarys profilu obręczy</w:t>
            </w:r>
          </w:p>
        </w:tc>
        <w:tc>
          <w:tcPr>
            <w:tcW w:w="828" w:type="dxa"/>
            <w:vAlign w:val="center"/>
          </w:tcPr>
          <w:p w:rsidR="003302CF" w:rsidRPr="00992E1C" w:rsidRDefault="003302CF" w:rsidP="003B05F8">
            <w:pPr>
              <w:spacing w:line="276" w:lineRule="auto"/>
              <w:jc w:val="center"/>
              <w:rPr>
                <w:rFonts w:ascii="Arial" w:hAnsi="Arial" w:cs="Arial"/>
                <w:b/>
                <w:sz w:val="20"/>
                <w:szCs w:val="20"/>
              </w:rPr>
            </w:pPr>
            <w:r w:rsidRPr="00992E1C">
              <w:rPr>
                <w:rFonts w:ascii="Arial" w:hAnsi="Arial" w:cs="Arial"/>
                <w:b/>
                <w:sz w:val="20"/>
                <w:szCs w:val="20"/>
              </w:rPr>
              <w:t>Masa</w:t>
            </w:r>
          </w:p>
          <w:p w:rsidR="003302CF" w:rsidRPr="00992E1C" w:rsidRDefault="003302CF" w:rsidP="003B05F8">
            <w:pPr>
              <w:spacing w:line="276" w:lineRule="auto"/>
              <w:jc w:val="center"/>
              <w:rPr>
                <w:rFonts w:ascii="Arial" w:hAnsi="Arial" w:cs="Arial"/>
                <w:b/>
                <w:sz w:val="20"/>
                <w:szCs w:val="20"/>
              </w:rPr>
            </w:pPr>
            <w:r w:rsidRPr="00992E1C">
              <w:rPr>
                <w:rFonts w:ascii="Arial" w:hAnsi="Arial" w:cs="Arial"/>
                <w:b/>
                <w:sz w:val="20"/>
                <w:szCs w:val="20"/>
              </w:rPr>
              <w:t>[kg]</w:t>
            </w:r>
          </w:p>
        </w:tc>
        <w:tc>
          <w:tcPr>
            <w:tcW w:w="1317" w:type="dxa"/>
            <w:gridSpan w:val="2"/>
            <w:vAlign w:val="center"/>
          </w:tcPr>
          <w:p w:rsidR="003302CF" w:rsidRPr="00992E1C" w:rsidRDefault="003302CF" w:rsidP="003B05F8">
            <w:pPr>
              <w:spacing w:line="276" w:lineRule="auto"/>
              <w:jc w:val="center"/>
              <w:rPr>
                <w:rFonts w:ascii="Arial" w:hAnsi="Arial" w:cs="Arial"/>
                <w:b/>
                <w:sz w:val="20"/>
                <w:szCs w:val="20"/>
              </w:rPr>
            </w:pPr>
            <w:r w:rsidRPr="00992E1C">
              <w:rPr>
                <w:rFonts w:ascii="Arial" w:hAnsi="Arial" w:cs="Arial"/>
                <w:b/>
                <w:sz w:val="20"/>
                <w:szCs w:val="20"/>
              </w:rPr>
              <w:t>Materiał</w:t>
            </w:r>
          </w:p>
        </w:tc>
        <w:tc>
          <w:tcPr>
            <w:tcW w:w="1339" w:type="dxa"/>
            <w:vAlign w:val="center"/>
          </w:tcPr>
          <w:p w:rsidR="003302CF" w:rsidRPr="00992E1C" w:rsidRDefault="003302CF" w:rsidP="003B05F8">
            <w:pPr>
              <w:spacing w:line="276" w:lineRule="auto"/>
              <w:jc w:val="center"/>
              <w:rPr>
                <w:rFonts w:ascii="Arial" w:hAnsi="Arial" w:cs="Arial"/>
                <w:b/>
                <w:sz w:val="20"/>
                <w:szCs w:val="20"/>
              </w:rPr>
            </w:pPr>
            <w:r w:rsidRPr="00992E1C">
              <w:rPr>
                <w:rFonts w:ascii="Arial" w:hAnsi="Arial" w:cs="Arial"/>
                <w:b/>
                <w:sz w:val="20"/>
                <w:szCs w:val="20"/>
              </w:rPr>
              <w:t>Średnica</w:t>
            </w:r>
          </w:p>
          <w:p w:rsidR="003302CF" w:rsidRPr="00992E1C" w:rsidRDefault="003302CF" w:rsidP="003B05F8">
            <w:pPr>
              <w:spacing w:line="276" w:lineRule="auto"/>
              <w:jc w:val="center"/>
              <w:rPr>
                <w:rFonts w:ascii="Arial" w:hAnsi="Arial" w:cs="Arial"/>
                <w:b/>
                <w:sz w:val="20"/>
                <w:szCs w:val="20"/>
              </w:rPr>
            </w:pPr>
            <w:r w:rsidRPr="00992E1C">
              <w:rPr>
                <w:rFonts w:ascii="Arial" w:hAnsi="Arial" w:cs="Arial"/>
                <w:b/>
                <w:sz w:val="20"/>
                <w:szCs w:val="20"/>
              </w:rPr>
              <w:t>znakowania</w:t>
            </w:r>
          </w:p>
        </w:tc>
        <w:tc>
          <w:tcPr>
            <w:tcW w:w="750" w:type="dxa"/>
          </w:tcPr>
          <w:p w:rsidR="003302CF" w:rsidRPr="00992E1C" w:rsidRDefault="003302CF" w:rsidP="003B05F8">
            <w:pPr>
              <w:spacing w:line="276" w:lineRule="auto"/>
              <w:jc w:val="center"/>
              <w:rPr>
                <w:rFonts w:ascii="Arial" w:hAnsi="Arial" w:cs="Arial"/>
                <w:b/>
                <w:sz w:val="20"/>
                <w:szCs w:val="20"/>
              </w:rPr>
            </w:pPr>
            <w:r w:rsidRPr="00992E1C">
              <w:rPr>
                <w:rFonts w:ascii="Arial" w:hAnsi="Arial" w:cs="Arial"/>
                <w:b/>
                <w:sz w:val="20"/>
                <w:szCs w:val="20"/>
              </w:rPr>
              <w:t>JM</w:t>
            </w:r>
          </w:p>
        </w:tc>
        <w:tc>
          <w:tcPr>
            <w:tcW w:w="934" w:type="dxa"/>
            <w:vAlign w:val="center"/>
          </w:tcPr>
          <w:p w:rsidR="003302CF" w:rsidRPr="00992E1C" w:rsidRDefault="003302CF" w:rsidP="003B05F8">
            <w:pPr>
              <w:spacing w:line="276" w:lineRule="auto"/>
              <w:jc w:val="center"/>
              <w:rPr>
                <w:rFonts w:ascii="Arial" w:hAnsi="Arial" w:cs="Arial"/>
                <w:b/>
                <w:sz w:val="20"/>
                <w:szCs w:val="20"/>
              </w:rPr>
            </w:pPr>
            <w:r w:rsidRPr="00992E1C">
              <w:rPr>
                <w:rFonts w:ascii="Arial" w:hAnsi="Arial" w:cs="Arial"/>
                <w:b/>
                <w:sz w:val="20"/>
                <w:szCs w:val="20"/>
              </w:rPr>
              <w:t>Ilość</w:t>
            </w:r>
          </w:p>
        </w:tc>
      </w:tr>
      <w:tr w:rsidR="003302CF" w:rsidRPr="003B05F8" w:rsidTr="00992E1C">
        <w:trPr>
          <w:gridAfter w:val="1"/>
          <w:wAfter w:w="7" w:type="dxa"/>
          <w:trHeight w:val="206"/>
          <w:jc w:val="center"/>
        </w:trPr>
        <w:tc>
          <w:tcPr>
            <w:tcW w:w="769" w:type="dxa"/>
            <w:vAlign w:val="center"/>
          </w:tcPr>
          <w:p w:rsidR="003302CF" w:rsidRPr="003B05F8" w:rsidRDefault="003302CF" w:rsidP="003B05F8">
            <w:pPr>
              <w:spacing w:line="276" w:lineRule="auto"/>
              <w:jc w:val="center"/>
              <w:rPr>
                <w:rFonts w:ascii="Arial" w:hAnsi="Arial" w:cs="Arial"/>
                <w:b/>
                <w:i/>
                <w:sz w:val="20"/>
                <w:szCs w:val="20"/>
              </w:rPr>
            </w:pPr>
            <w:r w:rsidRPr="003B05F8">
              <w:rPr>
                <w:rFonts w:ascii="Arial" w:hAnsi="Arial" w:cs="Arial"/>
                <w:b/>
                <w:i/>
                <w:sz w:val="20"/>
                <w:szCs w:val="20"/>
              </w:rPr>
              <w:t>1</w:t>
            </w:r>
          </w:p>
        </w:tc>
        <w:tc>
          <w:tcPr>
            <w:tcW w:w="2628" w:type="dxa"/>
            <w:vAlign w:val="center"/>
          </w:tcPr>
          <w:p w:rsidR="003302CF" w:rsidRPr="003B05F8" w:rsidRDefault="003302CF" w:rsidP="003B05F8">
            <w:pPr>
              <w:spacing w:line="276" w:lineRule="auto"/>
              <w:jc w:val="center"/>
              <w:rPr>
                <w:rFonts w:ascii="Arial" w:hAnsi="Arial" w:cs="Arial"/>
                <w:b/>
                <w:i/>
                <w:sz w:val="20"/>
                <w:szCs w:val="20"/>
              </w:rPr>
            </w:pPr>
            <w:r w:rsidRPr="003B05F8">
              <w:rPr>
                <w:rFonts w:ascii="Arial" w:hAnsi="Arial" w:cs="Arial"/>
                <w:b/>
                <w:i/>
                <w:sz w:val="20"/>
                <w:szCs w:val="20"/>
              </w:rPr>
              <w:t>2</w:t>
            </w:r>
          </w:p>
        </w:tc>
        <w:tc>
          <w:tcPr>
            <w:tcW w:w="2100" w:type="dxa"/>
            <w:vAlign w:val="center"/>
          </w:tcPr>
          <w:p w:rsidR="003302CF" w:rsidRPr="003B05F8" w:rsidRDefault="003302CF" w:rsidP="003B05F8">
            <w:pPr>
              <w:spacing w:line="276" w:lineRule="auto"/>
              <w:jc w:val="center"/>
              <w:rPr>
                <w:rFonts w:ascii="Arial" w:hAnsi="Arial" w:cs="Arial"/>
                <w:b/>
                <w:i/>
                <w:sz w:val="20"/>
                <w:szCs w:val="20"/>
              </w:rPr>
            </w:pPr>
            <w:r w:rsidRPr="003B05F8">
              <w:rPr>
                <w:rFonts w:ascii="Arial" w:hAnsi="Arial" w:cs="Arial"/>
                <w:b/>
                <w:i/>
                <w:sz w:val="20"/>
                <w:szCs w:val="20"/>
              </w:rPr>
              <w:t>3</w:t>
            </w:r>
          </w:p>
        </w:tc>
        <w:tc>
          <w:tcPr>
            <w:tcW w:w="828" w:type="dxa"/>
            <w:vAlign w:val="center"/>
          </w:tcPr>
          <w:p w:rsidR="003302CF" w:rsidRPr="003B05F8" w:rsidRDefault="003302CF" w:rsidP="003B05F8">
            <w:pPr>
              <w:spacing w:line="276" w:lineRule="auto"/>
              <w:jc w:val="center"/>
              <w:rPr>
                <w:rFonts w:ascii="Arial" w:hAnsi="Arial" w:cs="Arial"/>
                <w:b/>
                <w:i/>
                <w:sz w:val="20"/>
                <w:szCs w:val="20"/>
              </w:rPr>
            </w:pPr>
            <w:r w:rsidRPr="003B05F8">
              <w:rPr>
                <w:rFonts w:ascii="Arial" w:hAnsi="Arial" w:cs="Arial"/>
                <w:b/>
                <w:i/>
                <w:sz w:val="20"/>
                <w:szCs w:val="20"/>
              </w:rPr>
              <w:t>4</w:t>
            </w:r>
          </w:p>
        </w:tc>
        <w:tc>
          <w:tcPr>
            <w:tcW w:w="1317" w:type="dxa"/>
            <w:gridSpan w:val="2"/>
            <w:vAlign w:val="center"/>
          </w:tcPr>
          <w:p w:rsidR="003302CF" w:rsidRPr="003B05F8" w:rsidRDefault="003302CF" w:rsidP="003B05F8">
            <w:pPr>
              <w:spacing w:line="276" w:lineRule="auto"/>
              <w:jc w:val="center"/>
              <w:rPr>
                <w:rFonts w:ascii="Arial" w:hAnsi="Arial" w:cs="Arial"/>
                <w:b/>
                <w:i/>
                <w:sz w:val="20"/>
                <w:szCs w:val="20"/>
              </w:rPr>
            </w:pPr>
            <w:r w:rsidRPr="003B05F8">
              <w:rPr>
                <w:rFonts w:ascii="Arial" w:hAnsi="Arial" w:cs="Arial"/>
                <w:b/>
                <w:i/>
                <w:sz w:val="20"/>
                <w:szCs w:val="20"/>
              </w:rPr>
              <w:t>4</w:t>
            </w:r>
          </w:p>
        </w:tc>
        <w:tc>
          <w:tcPr>
            <w:tcW w:w="1339" w:type="dxa"/>
            <w:vAlign w:val="center"/>
          </w:tcPr>
          <w:p w:rsidR="003302CF" w:rsidRPr="003B05F8" w:rsidRDefault="003302CF" w:rsidP="003B05F8">
            <w:pPr>
              <w:spacing w:line="276" w:lineRule="auto"/>
              <w:jc w:val="center"/>
              <w:rPr>
                <w:rFonts w:ascii="Arial" w:hAnsi="Arial" w:cs="Arial"/>
                <w:b/>
                <w:i/>
                <w:sz w:val="20"/>
                <w:szCs w:val="20"/>
              </w:rPr>
            </w:pPr>
            <w:r w:rsidRPr="003B05F8">
              <w:rPr>
                <w:rFonts w:ascii="Arial" w:hAnsi="Arial" w:cs="Arial"/>
                <w:b/>
                <w:i/>
                <w:sz w:val="20"/>
                <w:szCs w:val="20"/>
              </w:rPr>
              <w:t>6</w:t>
            </w:r>
          </w:p>
        </w:tc>
        <w:tc>
          <w:tcPr>
            <w:tcW w:w="750" w:type="dxa"/>
          </w:tcPr>
          <w:p w:rsidR="003302CF" w:rsidRPr="003B05F8" w:rsidRDefault="003302CF" w:rsidP="003B05F8">
            <w:pPr>
              <w:spacing w:line="276" w:lineRule="auto"/>
              <w:jc w:val="center"/>
              <w:rPr>
                <w:rFonts w:ascii="Arial" w:hAnsi="Arial" w:cs="Arial"/>
                <w:b/>
                <w:i/>
                <w:sz w:val="20"/>
                <w:szCs w:val="20"/>
              </w:rPr>
            </w:pPr>
            <w:r w:rsidRPr="003B05F8">
              <w:rPr>
                <w:rFonts w:ascii="Arial" w:hAnsi="Arial" w:cs="Arial"/>
                <w:b/>
                <w:i/>
                <w:sz w:val="20"/>
                <w:szCs w:val="20"/>
              </w:rPr>
              <w:t>7</w:t>
            </w:r>
          </w:p>
        </w:tc>
        <w:tc>
          <w:tcPr>
            <w:tcW w:w="934" w:type="dxa"/>
            <w:vAlign w:val="center"/>
          </w:tcPr>
          <w:p w:rsidR="003302CF" w:rsidRPr="003B05F8" w:rsidRDefault="003302CF" w:rsidP="003B05F8">
            <w:pPr>
              <w:spacing w:line="276" w:lineRule="auto"/>
              <w:jc w:val="center"/>
              <w:rPr>
                <w:rFonts w:ascii="Arial" w:hAnsi="Arial" w:cs="Arial"/>
                <w:b/>
                <w:i/>
                <w:sz w:val="20"/>
                <w:szCs w:val="20"/>
              </w:rPr>
            </w:pPr>
            <w:r w:rsidRPr="003B05F8">
              <w:rPr>
                <w:rFonts w:ascii="Arial" w:hAnsi="Arial" w:cs="Arial"/>
                <w:b/>
                <w:i/>
                <w:sz w:val="20"/>
                <w:szCs w:val="20"/>
              </w:rPr>
              <w:t>8</w:t>
            </w:r>
          </w:p>
        </w:tc>
      </w:tr>
      <w:tr w:rsidR="003302CF" w:rsidRPr="003B05F8" w:rsidTr="00992E1C">
        <w:trPr>
          <w:trHeight w:val="370"/>
          <w:jc w:val="center"/>
        </w:trPr>
        <w:tc>
          <w:tcPr>
            <w:tcW w:w="769" w:type="dxa"/>
            <w:vAlign w:val="center"/>
          </w:tcPr>
          <w:p w:rsidR="003302CF" w:rsidRPr="003B05F8" w:rsidRDefault="003302CF" w:rsidP="003B05F8">
            <w:pPr>
              <w:pStyle w:val="Akapitzlist"/>
              <w:numPr>
                <w:ilvl w:val="0"/>
                <w:numId w:val="28"/>
              </w:numPr>
              <w:tabs>
                <w:tab w:val="left" w:pos="127"/>
                <w:tab w:val="left" w:pos="445"/>
              </w:tabs>
              <w:spacing w:after="0" w:line="276" w:lineRule="auto"/>
              <w:jc w:val="center"/>
              <w:rPr>
                <w:rFonts w:ascii="Arial" w:hAnsi="Arial" w:cs="Arial"/>
                <w:sz w:val="20"/>
                <w:szCs w:val="20"/>
              </w:rPr>
            </w:pPr>
          </w:p>
        </w:tc>
        <w:tc>
          <w:tcPr>
            <w:tcW w:w="2628" w:type="dxa"/>
            <w:vAlign w:val="center"/>
          </w:tcPr>
          <w:p w:rsidR="003302CF" w:rsidRPr="003B05F8" w:rsidRDefault="003302CF" w:rsidP="003B05F8">
            <w:pPr>
              <w:spacing w:line="276" w:lineRule="auto"/>
              <w:rPr>
                <w:rFonts w:ascii="Arial" w:hAnsi="Arial" w:cs="Arial"/>
                <w:sz w:val="20"/>
                <w:szCs w:val="20"/>
              </w:rPr>
            </w:pPr>
            <w:r w:rsidRPr="003B05F8">
              <w:rPr>
                <w:rFonts w:ascii="Arial" w:hAnsi="Arial" w:cs="Arial"/>
                <w:sz w:val="20"/>
                <w:szCs w:val="20"/>
              </w:rPr>
              <w:t>Ø</w:t>
            </w:r>
            <w:r w:rsidRPr="003B05F8">
              <w:rPr>
                <w:rFonts w:ascii="Arial" w:hAnsi="Arial" w:cs="Arial"/>
                <w:position w:val="-12"/>
                <w:sz w:val="20"/>
                <w:szCs w:val="20"/>
              </w:rPr>
              <w:object w:dxaOrig="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19.15pt" o:ole="">
                  <v:imagedata r:id="rId9" o:title=""/>
                </v:shape>
                <o:OLEObject Type="Embed" ProgID="Equation.3" ShapeID="_x0000_i1025" DrawAspect="Content" ObjectID="_1589105184" r:id="rId10"/>
              </w:object>
            </w:r>
            <w:r w:rsidRPr="003B05F8">
              <w:rPr>
                <w:rFonts w:ascii="Arial" w:hAnsi="Arial" w:cs="Arial"/>
                <w:sz w:val="20"/>
                <w:szCs w:val="20"/>
              </w:rPr>
              <w:t xml:space="preserve"> / Ø</w:t>
            </w:r>
            <w:r w:rsidRPr="003B05F8">
              <w:rPr>
                <w:rFonts w:ascii="Arial" w:hAnsi="Arial" w:cs="Arial"/>
                <w:position w:val="-12"/>
                <w:sz w:val="20"/>
                <w:szCs w:val="20"/>
              </w:rPr>
              <w:object w:dxaOrig="1359" w:dyaOrig="380">
                <v:shape id="_x0000_i1026" type="#_x0000_t75" style="width:67.8pt;height:19.15pt" o:ole="">
                  <v:imagedata r:id="rId11" o:title=""/>
                </v:shape>
                <o:OLEObject Type="Embed" ProgID="Equation.3" ShapeID="_x0000_i1026" DrawAspect="Content" ObjectID="_1589105185" r:id="rId12"/>
              </w:object>
            </w:r>
          </w:p>
        </w:tc>
        <w:tc>
          <w:tcPr>
            <w:tcW w:w="2100" w:type="dxa"/>
            <w:vAlign w:val="center"/>
          </w:tcPr>
          <w:p w:rsidR="003302CF" w:rsidRPr="000E4AB2" w:rsidRDefault="003302CF" w:rsidP="000E4AB2">
            <w:pPr>
              <w:rPr>
                <w:rFonts w:ascii="Arial" w:hAnsi="Arial" w:cs="Arial"/>
                <w:sz w:val="18"/>
                <w:szCs w:val="18"/>
              </w:rPr>
            </w:pPr>
            <w:r w:rsidRPr="000E4AB2">
              <w:rPr>
                <w:rFonts w:ascii="Arial" w:hAnsi="Arial" w:cs="Arial"/>
                <w:sz w:val="18"/>
                <w:szCs w:val="18"/>
              </w:rPr>
              <w:t>Rys. nr TR-02-01.11</w:t>
            </w:r>
          </w:p>
          <w:p w:rsidR="003302CF" w:rsidRPr="000E4AB2" w:rsidRDefault="003302CF" w:rsidP="000E4AB2">
            <w:pPr>
              <w:rPr>
                <w:rFonts w:ascii="Arial" w:hAnsi="Arial" w:cs="Arial"/>
                <w:sz w:val="18"/>
                <w:szCs w:val="18"/>
              </w:rPr>
            </w:pPr>
            <w:r w:rsidRPr="000E4AB2">
              <w:rPr>
                <w:rFonts w:ascii="Arial" w:hAnsi="Arial" w:cs="Arial"/>
                <w:sz w:val="18"/>
                <w:szCs w:val="18"/>
              </w:rPr>
              <w:t xml:space="preserve">Załącznik nr </w:t>
            </w:r>
            <w:r w:rsidR="009544B0" w:rsidRPr="000E4AB2">
              <w:rPr>
                <w:rFonts w:ascii="Arial" w:hAnsi="Arial" w:cs="Arial"/>
                <w:sz w:val="18"/>
                <w:szCs w:val="18"/>
              </w:rPr>
              <w:t>6</w:t>
            </w:r>
            <w:r w:rsidRPr="000E4AB2">
              <w:rPr>
                <w:rFonts w:ascii="Arial" w:hAnsi="Arial" w:cs="Arial"/>
                <w:sz w:val="18"/>
                <w:szCs w:val="18"/>
              </w:rPr>
              <w:t>.1 do SIWZ</w:t>
            </w:r>
          </w:p>
        </w:tc>
        <w:tc>
          <w:tcPr>
            <w:tcW w:w="836" w:type="dxa"/>
            <w:gridSpan w:val="2"/>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158</w:t>
            </w:r>
          </w:p>
        </w:tc>
        <w:tc>
          <w:tcPr>
            <w:tcW w:w="1309"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P70T</w:t>
            </w:r>
          </w:p>
        </w:tc>
        <w:tc>
          <w:tcPr>
            <w:tcW w:w="1339"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wg norm</w:t>
            </w:r>
          </w:p>
        </w:tc>
        <w:tc>
          <w:tcPr>
            <w:tcW w:w="750"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b/>
                <w:sz w:val="20"/>
                <w:szCs w:val="20"/>
              </w:rPr>
              <w:t>szt.</w:t>
            </w:r>
          </w:p>
        </w:tc>
        <w:tc>
          <w:tcPr>
            <w:tcW w:w="941" w:type="dxa"/>
            <w:gridSpan w:val="2"/>
            <w:vAlign w:val="center"/>
          </w:tcPr>
          <w:p w:rsidR="003302CF" w:rsidRPr="003B05F8" w:rsidRDefault="00EC4EB6" w:rsidP="003B05F8">
            <w:pPr>
              <w:spacing w:line="276" w:lineRule="auto"/>
              <w:jc w:val="center"/>
              <w:rPr>
                <w:rFonts w:ascii="Arial" w:hAnsi="Arial" w:cs="Arial"/>
                <w:b/>
                <w:sz w:val="20"/>
                <w:szCs w:val="20"/>
              </w:rPr>
            </w:pPr>
            <w:r w:rsidRPr="003B05F8">
              <w:rPr>
                <w:rFonts w:ascii="Arial" w:hAnsi="Arial" w:cs="Arial"/>
                <w:b/>
                <w:sz w:val="20"/>
                <w:szCs w:val="20"/>
              </w:rPr>
              <w:t>165</w:t>
            </w:r>
          </w:p>
        </w:tc>
      </w:tr>
      <w:tr w:rsidR="003302CF" w:rsidRPr="003B05F8" w:rsidTr="00992E1C">
        <w:trPr>
          <w:trHeight w:val="370"/>
          <w:jc w:val="center"/>
        </w:trPr>
        <w:tc>
          <w:tcPr>
            <w:tcW w:w="769" w:type="dxa"/>
            <w:vAlign w:val="center"/>
          </w:tcPr>
          <w:p w:rsidR="003302CF" w:rsidRPr="003B05F8" w:rsidRDefault="003302CF" w:rsidP="003B05F8">
            <w:pPr>
              <w:pStyle w:val="Akapitzlist"/>
              <w:numPr>
                <w:ilvl w:val="0"/>
                <w:numId w:val="28"/>
              </w:numPr>
              <w:tabs>
                <w:tab w:val="left" w:pos="127"/>
                <w:tab w:val="left" w:pos="445"/>
              </w:tabs>
              <w:spacing w:after="0" w:line="276" w:lineRule="auto"/>
              <w:jc w:val="center"/>
              <w:rPr>
                <w:rFonts w:ascii="Arial" w:hAnsi="Arial" w:cs="Arial"/>
                <w:sz w:val="20"/>
                <w:szCs w:val="20"/>
              </w:rPr>
            </w:pPr>
          </w:p>
        </w:tc>
        <w:tc>
          <w:tcPr>
            <w:tcW w:w="2628" w:type="dxa"/>
            <w:vAlign w:val="center"/>
          </w:tcPr>
          <w:p w:rsidR="00A62591" w:rsidRPr="003B05F8" w:rsidRDefault="00A62591" w:rsidP="003B05F8">
            <w:pPr>
              <w:spacing w:line="276" w:lineRule="auto"/>
              <w:rPr>
                <w:rFonts w:ascii="Arial" w:hAnsi="Arial" w:cs="Arial"/>
                <w:sz w:val="20"/>
                <w:szCs w:val="20"/>
              </w:rPr>
            </w:pPr>
            <m:oMathPara>
              <m:oMath>
                <m:r>
                  <w:rPr>
                    <w:rFonts w:ascii="Cambria Math" w:hAnsi="Cambria Math" w:cs="Arial"/>
                    <w:sz w:val="20"/>
                    <w:szCs w:val="20"/>
                  </w:rPr>
                  <m:t xml:space="preserve">∅  </m:t>
                </m:r>
                <m:sSubSup>
                  <m:sSubSupPr>
                    <m:ctrlPr>
                      <w:rPr>
                        <w:rFonts w:ascii="Cambria Math" w:hAnsi="Cambria Math" w:cs="Arial"/>
                        <w:i/>
                        <w:sz w:val="20"/>
                        <w:szCs w:val="20"/>
                      </w:rPr>
                    </m:ctrlPr>
                  </m:sSubSupPr>
                  <m:e>
                    <m:r>
                      <w:rPr>
                        <w:rFonts w:ascii="Cambria Math" w:hAnsi="Cambria Math" w:cs="Arial"/>
                        <w:sz w:val="20"/>
                        <w:szCs w:val="20"/>
                      </w:rPr>
                      <m:t>602</m:t>
                    </m:r>
                  </m:e>
                  <m:sub>
                    <m:r>
                      <w:rPr>
                        <w:rFonts w:ascii="Cambria Math" w:hAnsi="Cambria Math" w:cs="Arial"/>
                        <w:sz w:val="20"/>
                        <w:szCs w:val="20"/>
                      </w:rPr>
                      <m:t xml:space="preserve"> 0 </m:t>
                    </m:r>
                  </m:sub>
                  <m:sup>
                    <m:r>
                      <w:rPr>
                        <w:rFonts w:ascii="Cambria Math" w:hAnsi="Cambria Math" w:cs="Arial"/>
                        <w:sz w:val="20"/>
                        <w:szCs w:val="20"/>
                      </w:rPr>
                      <m:t>+10</m:t>
                    </m:r>
                  </m:sup>
                </m:sSubSup>
                <m:r>
                  <w:rPr>
                    <w:rFonts w:ascii="Cambria Math" w:hAnsi="Cambria Math" w:cs="Arial"/>
                    <w:sz w:val="20"/>
                    <w:szCs w:val="20"/>
                  </w:rPr>
                  <m:t xml:space="preserve">∅ </m:t>
                </m:r>
                <m:sSubSup>
                  <m:sSubSupPr>
                    <m:ctrlPr>
                      <w:rPr>
                        <w:rFonts w:ascii="Cambria Math" w:hAnsi="Cambria Math" w:cs="Arial"/>
                        <w:i/>
                        <w:sz w:val="20"/>
                        <w:szCs w:val="20"/>
                      </w:rPr>
                    </m:ctrlPr>
                  </m:sSubSupPr>
                  <m:e>
                    <m:r>
                      <w:rPr>
                        <w:rFonts w:ascii="Cambria Math" w:hAnsi="Cambria Math" w:cs="Arial"/>
                        <w:sz w:val="20"/>
                        <w:szCs w:val="20"/>
                      </w:rPr>
                      <m:t>400</m:t>
                    </m:r>
                  </m:e>
                  <m:sub>
                    <m:r>
                      <w:rPr>
                        <w:rFonts w:ascii="Cambria Math" w:hAnsi="Cambria Math" w:cs="Arial"/>
                        <w:sz w:val="20"/>
                        <w:szCs w:val="20"/>
                      </w:rPr>
                      <m:t xml:space="preserve">-8  </m:t>
                    </m:r>
                  </m:sub>
                  <m:sup>
                    <m:r>
                      <w:rPr>
                        <w:rFonts w:ascii="Cambria Math" w:hAnsi="Cambria Math" w:cs="Arial"/>
                        <w:sz w:val="20"/>
                        <w:szCs w:val="20"/>
                      </w:rPr>
                      <m:t>+4</m:t>
                    </m:r>
                  </m:sup>
                </m:sSubSup>
                <m:r>
                  <w:rPr>
                    <w:rFonts w:ascii="Cambria Math" w:hAnsi="Cambria Math" w:cs="Arial"/>
                    <w:sz w:val="20"/>
                    <w:szCs w:val="20"/>
                  </w:rPr>
                  <m:t xml:space="preserve">x </m:t>
                </m:r>
                <m:sSubSup>
                  <m:sSubSupPr>
                    <m:ctrlPr>
                      <w:rPr>
                        <w:rFonts w:ascii="Cambria Math" w:hAnsi="Cambria Math" w:cs="Arial"/>
                        <w:i/>
                        <w:sz w:val="20"/>
                        <w:szCs w:val="20"/>
                      </w:rPr>
                    </m:ctrlPr>
                  </m:sSubSupPr>
                  <m:e>
                    <m:r>
                      <w:rPr>
                        <w:rFonts w:ascii="Cambria Math" w:hAnsi="Cambria Math" w:cs="Arial"/>
                        <w:sz w:val="20"/>
                        <w:szCs w:val="20"/>
                      </w:rPr>
                      <m:t>108</m:t>
                    </m:r>
                  </m:e>
                  <m:sub>
                    <m:r>
                      <w:rPr>
                        <w:rFonts w:ascii="Cambria Math" w:hAnsi="Cambria Math" w:cs="Arial"/>
                        <w:sz w:val="20"/>
                        <w:szCs w:val="20"/>
                      </w:rPr>
                      <m:t>0</m:t>
                    </m:r>
                  </m:sub>
                  <m:sup>
                    <m:r>
                      <w:rPr>
                        <w:rFonts w:ascii="Cambria Math" w:hAnsi="Cambria Math" w:cs="Arial"/>
                        <w:sz w:val="20"/>
                        <w:szCs w:val="20"/>
                      </w:rPr>
                      <m:t>+3</m:t>
                    </m:r>
                  </m:sup>
                </m:sSubSup>
              </m:oMath>
            </m:oMathPara>
          </w:p>
        </w:tc>
        <w:tc>
          <w:tcPr>
            <w:tcW w:w="2100" w:type="dxa"/>
            <w:vAlign w:val="center"/>
          </w:tcPr>
          <w:p w:rsidR="003302CF" w:rsidRPr="000E4AB2" w:rsidRDefault="003302CF" w:rsidP="000E4AB2">
            <w:pPr>
              <w:rPr>
                <w:rFonts w:ascii="Arial" w:hAnsi="Arial" w:cs="Arial"/>
                <w:sz w:val="18"/>
                <w:szCs w:val="18"/>
              </w:rPr>
            </w:pPr>
            <w:r w:rsidRPr="000E4AB2">
              <w:rPr>
                <w:rFonts w:ascii="Arial" w:hAnsi="Arial" w:cs="Arial"/>
                <w:sz w:val="18"/>
                <w:szCs w:val="18"/>
              </w:rPr>
              <w:t>Rys. nr TR-14-05.09</w:t>
            </w:r>
            <w:r w:rsidR="009544B0" w:rsidRPr="000E4AB2">
              <w:rPr>
                <w:rFonts w:ascii="Arial" w:hAnsi="Arial" w:cs="Arial"/>
                <w:sz w:val="18"/>
                <w:szCs w:val="18"/>
              </w:rPr>
              <w:t>A</w:t>
            </w:r>
          </w:p>
          <w:p w:rsidR="003302CF" w:rsidRPr="000E4AB2" w:rsidRDefault="003302CF" w:rsidP="000E4AB2">
            <w:pPr>
              <w:rPr>
                <w:rFonts w:ascii="Arial" w:hAnsi="Arial" w:cs="Arial"/>
                <w:sz w:val="18"/>
                <w:szCs w:val="18"/>
              </w:rPr>
            </w:pPr>
            <w:r w:rsidRPr="000E4AB2">
              <w:rPr>
                <w:rFonts w:ascii="Arial" w:hAnsi="Arial" w:cs="Arial"/>
                <w:sz w:val="18"/>
                <w:szCs w:val="18"/>
              </w:rPr>
              <w:t xml:space="preserve">Załącznik nr </w:t>
            </w:r>
            <w:r w:rsidR="009544B0" w:rsidRPr="000E4AB2">
              <w:rPr>
                <w:rFonts w:ascii="Arial" w:hAnsi="Arial" w:cs="Arial"/>
                <w:sz w:val="18"/>
                <w:szCs w:val="18"/>
              </w:rPr>
              <w:t>6</w:t>
            </w:r>
            <w:r w:rsidRPr="000E4AB2">
              <w:rPr>
                <w:rFonts w:ascii="Arial" w:hAnsi="Arial" w:cs="Arial"/>
                <w:sz w:val="18"/>
                <w:szCs w:val="18"/>
              </w:rPr>
              <w:t>.2 do SIWZ</w:t>
            </w:r>
          </w:p>
        </w:tc>
        <w:tc>
          <w:tcPr>
            <w:tcW w:w="836" w:type="dxa"/>
            <w:gridSpan w:val="2"/>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153</w:t>
            </w:r>
          </w:p>
        </w:tc>
        <w:tc>
          <w:tcPr>
            <w:tcW w:w="1309"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P70T</w:t>
            </w:r>
          </w:p>
        </w:tc>
        <w:tc>
          <w:tcPr>
            <w:tcW w:w="1339"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wg norm</w:t>
            </w:r>
          </w:p>
        </w:tc>
        <w:tc>
          <w:tcPr>
            <w:tcW w:w="750"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b/>
                <w:sz w:val="20"/>
                <w:szCs w:val="20"/>
              </w:rPr>
              <w:t>szt.</w:t>
            </w:r>
          </w:p>
        </w:tc>
        <w:tc>
          <w:tcPr>
            <w:tcW w:w="941" w:type="dxa"/>
            <w:gridSpan w:val="2"/>
            <w:vAlign w:val="center"/>
          </w:tcPr>
          <w:p w:rsidR="003302CF" w:rsidRPr="003B05F8" w:rsidRDefault="00EC4EB6" w:rsidP="003B05F8">
            <w:pPr>
              <w:spacing w:line="276" w:lineRule="auto"/>
              <w:jc w:val="center"/>
              <w:rPr>
                <w:rFonts w:ascii="Arial" w:hAnsi="Arial" w:cs="Arial"/>
                <w:b/>
                <w:sz w:val="20"/>
                <w:szCs w:val="20"/>
              </w:rPr>
            </w:pPr>
            <w:r w:rsidRPr="003B05F8">
              <w:rPr>
                <w:rFonts w:ascii="Arial" w:hAnsi="Arial" w:cs="Arial"/>
                <w:b/>
                <w:sz w:val="20"/>
                <w:szCs w:val="20"/>
              </w:rPr>
              <w:t>480</w:t>
            </w:r>
          </w:p>
        </w:tc>
      </w:tr>
      <w:tr w:rsidR="003302CF" w:rsidRPr="003B05F8" w:rsidTr="00992E1C">
        <w:trPr>
          <w:trHeight w:val="370"/>
          <w:jc w:val="center"/>
        </w:trPr>
        <w:tc>
          <w:tcPr>
            <w:tcW w:w="769" w:type="dxa"/>
            <w:vAlign w:val="center"/>
          </w:tcPr>
          <w:p w:rsidR="003302CF" w:rsidRPr="003B05F8" w:rsidRDefault="003302CF" w:rsidP="003B05F8">
            <w:pPr>
              <w:pStyle w:val="Akapitzlist"/>
              <w:numPr>
                <w:ilvl w:val="0"/>
                <w:numId w:val="28"/>
              </w:numPr>
              <w:tabs>
                <w:tab w:val="left" w:pos="127"/>
                <w:tab w:val="left" w:pos="445"/>
              </w:tabs>
              <w:spacing w:after="0" w:line="276" w:lineRule="auto"/>
              <w:jc w:val="center"/>
              <w:rPr>
                <w:rFonts w:ascii="Arial" w:hAnsi="Arial" w:cs="Arial"/>
                <w:sz w:val="20"/>
                <w:szCs w:val="20"/>
              </w:rPr>
            </w:pPr>
          </w:p>
        </w:tc>
        <w:tc>
          <w:tcPr>
            <w:tcW w:w="2628" w:type="dxa"/>
            <w:vAlign w:val="center"/>
          </w:tcPr>
          <w:p w:rsidR="003302CF" w:rsidRPr="003B05F8" w:rsidRDefault="003302CF" w:rsidP="003B05F8">
            <w:pPr>
              <w:spacing w:line="276" w:lineRule="auto"/>
              <w:rPr>
                <w:rFonts w:ascii="Arial" w:hAnsi="Arial" w:cs="Arial"/>
                <w:sz w:val="20"/>
                <w:szCs w:val="20"/>
              </w:rPr>
            </w:pPr>
            <w:r w:rsidRPr="003B05F8">
              <w:rPr>
                <w:rFonts w:ascii="Arial" w:hAnsi="Arial" w:cs="Arial"/>
                <w:sz w:val="20"/>
                <w:szCs w:val="20"/>
              </w:rPr>
              <w:t>Ø</w:t>
            </w:r>
            <w:r w:rsidRPr="003B05F8">
              <w:rPr>
                <w:rFonts w:ascii="Arial" w:hAnsi="Arial" w:cs="Arial"/>
                <w:position w:val="-10"/>
                <w:sz w:val="20"/>
                <w:szCs w:val="20"/>
              </w:rPr>
              <w:object w:dxaOrig="660" w:dyaOrig="360">
                <v:shape id="_x0000_i1027" type="#_x0000_t75" style="width:33.2pt;height:18.25pt" o:ole="">
                  <v:imagedata r:id="rId13" o:title=""/>
                </v:shape>
                <o:OLEObject Type="Embed" ProgID="Equation.3" ShapeID="_x0000_i1027" DrawAspect="Content" ObjectID="_1589105186" r:id="rId14"/>
              </w:object>
            </w:r>
            <w:r w:rsidRPr="003B05F8">
              <w:rPr>
                <w:rFonts w:ascii="Arial" w:hAnsi="Arial" w:cs="Arial"/>
                <w:sz w:val="20"/>
                <w:szCs w:val="20"/>
              </w:rPr>
              <w:t xml:space="preserve"> / Ø</w:t>
            </w:r>
            <w:r w:rsidRPr="003B05F8">
              <w:rPr>
                <w:rFonts w:ascii="Arial" w:hAnsi="Arial" w:cs="Arial"/>
                <w:position w:val="-12"/>
                <w:sz w:val="20"/>
                <w:szCs w:val="20"/>
              </w:rPr>
              <w:object w:dxaOrig="1180" w:dyaOrig="380">
                <v:shape id="_x0000_i1028" type="#_x0000_t75" style="width:58.9pt;height:19.15pt" o:ole="">
                  <v:imagedata r:id="rId15" o:title=""/>
                </v:shape>
                <o:OLEObject Type="Embed" ProgID="Equation.3" ShapeID="_x0000_i1028" DrawAspect="Content" ObjectID="_1589105187" r:id="rId16"/>
              </w:object>
            </w:r>
          </w:p>
        </w:tc>
        <w:tc>
          <w:tcPr>
            <w:tcW w:w="2100" w:type="dxa"/>
            <w:vAlign w:val="center"/>
          </w:tcPr>
          <w:p w:rsidR="003302CF" w:rsidRPr="000E4AB2" w:rsidRDefault="003302CF" w:rsidP="000E4AB2">
            <w:pPr>
              <w:rPr>
                <w:rFonts w:ascii="Arial" w:hAnsi="Arial" w:cs="Arial"/>
                <w:sz w:val="18"/>
                <w:szCs w:val="18"/>
              </w:rPr>
            </w:pPr>
            <w:r w:rsidRPr="000E4AB2">
              <w:rPr>
                <w:rFonts w:ascii="Arial" w:hAnsi="Arial" w:cs="Arial"/>
                <w:sz w:val="18"/>
                <w:szCs w:val="18"/>
              </w:rPr>
              <w:t>Rys. nr TR-16-05.09</w:t>
            </w:r>
          </w:p>
          <w:p w:rsidR="003302CF" w:rsidRPr="000E4AB2" w:rsidRDefault="003302CF" w:rsidP="000E4AB2">
            <w:pPr>
              <w:rPr>
                <w:rFonts w:ascii="Arial" w:hAnsi="Arial" w:cs="Arial"/>
                <w:sz w:val="18"/>
                <w:szCs w:val="18"/>
              </w:rPr>
            </w:pPr>
            <w:r w:rsidRPr="000E4AB2">
              <w:rPr>
                <w:rFonts w:ascii="Arial" w:hAnsi="Arial" w:cs="Arial"/>
                <w:sz w:val="18"/>
                <w:szCs w:val="18"/>
              </w:rPr>
              <w:t xml:space="preserve">Załącznik nr </w:t>
            </w:r>
            <w:r w:rsidR="009544B0" w:rsidRPr="000E4AB2">
              <w:rPr>
                <w:rFonts w:ascii="Arial" w:hAnsi="Arial" w:cs="Arial"/>
                <w:sz w:val="18"/>
                <w:szCs w:val="18"/>
              </w:rPr>
              <w:t>6</w:t>
            </w:r>
            <w:r w:rsidRPr="000E4AB2">
              <w:rPr>
                <w:rFonts w:ascii="Arial" w:hAnsi="Arial" w:cs="Arial"/>
                <w:sz w:val="18"/>
                <w:szCs w:val="18"/>
              </w:rPr>
              <w:t>.3 do SIWZ</w:t>
            </w:r>
          </w:p>
        </w:tc>
        <w:tc>
          <w:tcPr>
            <w:tcW w:w="836" w:type="dxa"/>
            <w:gridSpan w:val="2"/>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128</w:t>
            </w:r>
          </w:p>
        </w:tc>
        <w:tc>
          <w:tcPr>
            <w:tcW w:w="1309"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P70T</w:t>
            </w:r>
          </w:p>
        </w:tc>
        <w:tc>
          <w:tcPr>
            <w:tcW w:w="1339"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position w:val="-6"/>
                <w:sz w:val="20"/>
                <w:szCs w:val="20"/>
              </w:rPr>
              <w:object w:dxaOrig="660" w:dyaOrig="320">
                <v:shape id="_x0000_i1029" type="#_x0000_t75" style="width:33.2pt;height:15.45pt" o:ole="">
                  <v:imagedata r:id="rId17" o:title=""/>
                </v:shape>
                <o:OLEObject Type="Embed" ProgID="Equation.3" ShapeID="_x0000_i1029" DrawAspect="Content" ObjectID="_1589105188" r:id="rId18"/>
              </w:object>
            </w:r>
          </w:p>
        </w:tc>
        <w:tc>
          <w:tcPr>
            <w:tcW w:w="750"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b/>
                <w:sz w:val="20"/>
                <w:szCs w:val="20"/>
              </w:rPr>
              <w:t>szt.</w:t>
            </w:r>
          </w:p>
        </w:tc>
        <w:tc>
          <w:tcPr>
            <w:tcW w:w="941" w:type="dxa"/>
            <w:gridSpan w:val="2"/>
            <w:vAlign w:val="center"/>
          </w:tcPr>
          <w:p w:rsidR="003302CF" w:rsidRPr="003B05F8" w:rsidRDefault="00EC4EB6" w:rsidP="003B05F8">
            <w:pPr>
              <w:spacing w:line="276" w:lineRule="auto"/>
              <w:jc w:val="center"/>
              <w:rPr>
                <w:rFonts w:ascii="Arial" w:hAnsi="Arial" w:cs="Arial"/>
                <w:b/>
                <w:sz w:val="20"/>
                <w:szCs w:val="20"/>
              </w:rPr>
            </w:pPr>
            <w:r w:rsidRPr="003B05F8">
              <w:rPr>
                <w:rFonts w:ascii="Arial" w:hAnsi="Arial" w:cs="Arial"/>
                <w:b/>
                <w:sz w:val="20"/>
                <w:szCs w:val="20"/>
              </w:rPr>
              <w:t>555</w:t>
            </w:r>
          </w:p>
        </w:tc>
      </w:tr>
      <w:tr w:rsidR="003302CF" w:rsidRPr="003B05F8" w:rsidTr="00992E1C">
        <w:trPr>
          <w:trHeight w:val="370"/>
          <w:jc w:val="center"/>
        </w:trPr>
        <w:tc>
          <w:tcPr>
            <w:tcW w:w="769" w:type="dxa"/>
            <w:vAlign w:val="center"/>
          </w:tcPr>
          <w:p w:rsidR="003302CF" w:rsidRPr="003B05F8" w:rsidRDefault="003302CF" w:rsidP="003B05F8">
            <w:pPr>
              <w:pStyle w:val="Akapitzlist"/>
              <w:numPr>
                <w:ilvl w:val="0"/>
                <w:numId w:val="28"/>
              </w:numPr>
              <w:tabs>
                <w:tab w:val="left" w:pos="127"/>
                <w:tab w:val="left" w:pos="445"/>
              </w:tabs>
              <w:spacing w:after="0" w:line="276" w:lineRule="auto"/>
              <w:jc w:val="center"/>
              <w:rPr>
                <w:rFonts w:ascii="Arial" w:hAnsi="Arial" w:cs="Arial"/>
                <w:sz w:val="20"/>
                <w:szCs w:val="20"/>
              </w:rPr>
            </w:pPr>
          </w:p>
        </w:tc>
        <w:tc>
          <w:tcPr>
            <w:tcW w:w="2628" w:type="dxa"/>
            <w:vAlign w:val="center"/>
          </w:tcPr>
          <w:p w:rsidR="003302CF" w:rsidRPr="003B05F8" w:rsidRDefault="003302CF" w:rsidP="003B05F8">
            <w:pPr>
              <w:spacing w:line="276" w:lineRule="auto"/>
              <w:rPr>
                <w:rFonts w:ascii="Arial" w:hAnsi="Arial" w:cs="Arial"/>
                <w:sz w:val="20"/>
                <w:szCs w:val="20"/>
              </w:rPr>
            </w:pPr>
            <w:r w:rsidRPr="003B05F8">
              <w:rPr>
                <w:rFonts w:ascii="Arial" w:hAnsi="Arial" w:cs="Arial"/>
                <w:sz w:val="20"/>
                <w:szCs w:val="20"/>
              </w:rPr>
              <w:t>Ø</w:t>
            </w:r>
            <w:r w:rsidRPr="003B05F8">
              <w:rPr>
                <w:rFonts w:ascii="Arial" w:hAnsi="Arial" w:cs="Arial"/>
                <w:position w:val="-10"/>
                <w:sz w:val="20"/>
                <w:szCs w:val="20"/>
              </w:rPr>
              <w:object w:dxaOrig="660" w:dyaOrig="360">
                <v:shape id="_x0000_i1030" type="#_x0000_t75" style="width:33.2pt;height:18.25pt" o:ole="">
                  <v:imagedata r:id="rId19" o:title=""/>
                </v:shape>
                <o:OLEObject Type="Embed" ProgID="Equation.3" ShapeID="_x0000_i1030" DrawAspect="Content" ObjectID="_1589105189" r:id="rId20"/>
              </w:object>
            </w:r>
            <w:r w:rsidRPr="003B05F8">
              <w:rPr>
                <w:rFonts w:ascii="Arial" w:hAnsi="Arial" w:cs="Arial"/>
                <w:sz w:val="20"/>
                <w:szCs w:val="20"/>
              </w:rPr>
              <w:t xml:space="preserve"> / Ø</w:t>
            </w:r>
            <w:r w:rsidRPr="003B05F8">
              <w:rPr>
                <w:rFonts w:ascii="Arial" w:hAnsi="Arial" w:cs="Arial"/>
                <w:position w:val="-12"/>
                <w:sz w:val="20"/>
                <w:szCs w:val="20"/>
              </w:rPr>
              <w:object w:dxaOrig="1280" w:dyaOrig="380">
                <v:shape id="_x0000_i1031" type="#_x0000_t75" style="width:64.05pt;height:19.15pt" o:ole="">
                  <v:imagedata r:id="rId21" o:title=""/>
                </v:shape>
                <o:OLEObject Type="Embed" ProgID="Equation.3" ShapeID="_x0000_i1031" DrawAspect="Content" ObjectID="_1589105190" r:id="rId22"/>
              </w:object>
            </w:r>
          </w:p>
        </w:tc>
        <w:tc>
          <w:tcPr>
            <w:tcW w:w="2100" w:type="dxa"/>
            <w:vAlign w:val="center"/>
          </w:tcPr>
          <w:p w:rsidR="003302CF" w:rsidRPr="000E4AB2" w:rsidRDefault="003302CF" w:rsidP="000E4AB2">
            <w:pPr>
              <w:rPr>
                <w:rFonts w:ascii="Arial" w:hAnsi="Arial" w:cs="Arial"/>
                <w:sz w:val="18"/>
                <w:szCs w:val="18"/>
              </w:rPr>
            </w:pPr>
            <w:r w:rsidRPr="000E4AB2">
              <w:rPr>
                <w:rFonts w:ascii="Arial" w:hAnsi="Arial" w:cs="Arial"/>
                <w:sz w:val="18"/>
                <w:szCs w:val="18"/>
              </w:rPr>
              <w:t>Rys. nr TR-17-05.09</w:t>
            </w:r>
          </w:p>
          <w:p w:rsidR="003302CF" w:rsidRPr="000E4AB2" w:rsidRDefault="003302CF" w:rsidP="000E4AB2">
            <w:pPr>
              <w:rPr>
                <w:rFonts w:ascii="Arial" w:hAnsi="Arial" w:cs="Arial"/>
                <w:sz w:val="18"/>
                <w:szCs w:val="18"/>
              </w:rPr>
            </w:pPr>
            <w:r w:rsidRPr="000E4AB2">
              <w:rPr>
                <w:rFonts w:ascii="Arial" w:hAnsi="Arial" w:cs="Arial"/>
                <w:sz w:val="18"/>
                <w:szCs w:val="18"/>
              </w:rPr>
              <w:t xml:space="preserve">Załącznik nr </w:t>
            </w:r>
            <w:r w:rsidR="009544B0" w:rsidRPr="000E4AB2">
              <w:rPr>
                <w:rFonts w:ascii="Arial" w:hAnsi="Arial" w:cs="Arial"/>
                <w:sz w:val="18"/>
                <w:szCs w:val="18"/>
              </w:rPr>
              <w:t>6</w:t>
            </w:r>
            <w:r w:rsidRPr="000E4AB2">
              <w:rPr>
                <w:rFonts w:ascii="Arial" w:hAnsi="Arial" w:cs="Arial"/>
                <w:sz w:val="18"/>
                <w:szCs w:val="18"/>
              </w:rPr>
              <w:t>.4 do SIWZ</w:t>
            </w:r>
          </w:p>
        </w:tc>
        <w:tc>
          <w:tcPr>
            <w:tcW w:w="836" w:type="dxa"/>
            <w:gridSpan w:val="2"/>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160</w:t>
            </w:r>
          </w:p>
        </w:tc>
        <w:tc>
          <w:tcPr>
            <w:tcW w:w="1309"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P70T</w:t>
            </w:r>
          </w:p>
        </w:tc>
        <w:tc>
          <w:tcPr>
            <w:tcW w:w="1339"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wg norm</w:t>
            </w:r>
          </w:p>
        </w:tc>
        <w:tc>
          <w:tcPr>
            <w:tcW w:w="750"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b/>
                <w:sz w:val="20"/>
                <w:szCs w:val="20"/>
              </w:rPr>
              <w:t>szt.</w:t>
            </w:r>
          </w:p>
        </w:tc>
        <w:tc>
          <w:tcPr>
            <w:tcW w:w="941" w:type="dxa"/>
            <w:gridSpan w:val="2"/>
            <w:vAlign w:val="center"/>
          </w:tcPr>
          <w:p w:rsidR="003302CF" w:rsidRPr="003B05F8" w:rsidRDefault="00EC4EB6" w:rsidP="003B05F8">
            <w:pPr>
              <w:spacing w:line="276" w:lineRule="auto"/>
              <w:jc w:val="center"/>
              <w:rPr>
                <w:rFonts w:ascii="Arial" w:hAnsi="Arial" w:cs="Arial"/>
                <w:b/>
                <w:sz w:val="20"/>
                <w:szCs w:val="20"/>
              </w:rPr>
            </w:pPr>
            <w:r w:rsidRPr="003B05F8">
              <w:rPr>
                <w:rFonts w:ascii="Arial" w:hAnsi="Arial" w:cs="Arial"/>
                <w:b/>
                <w:sz w:val="20"/>
                <w:szCs w:val="20"/>
              </w:rPr>
              <w:t>90</w:t>
            </w:r>
          </w:p>
        </w:tc>
      </w:tr>
      <w:tr w:rsidR="003302CF" w:rsidRPr="003B05F8" w:rsidTr="00992E1C">
        <w:trPr>
          <w:trHeight w:val="370"/>
          <w:jc w:val="center"/>
        </w:trPr>
        <w:tc>
          <w:tcPr>
            <w:tcW w:w="769" w:type="dxa"/>
            <w:vAlign w:val="center"/>
          </w:tcPr>
          <w:p w:rsidR="003302CF" w:rsidRPr="003B05F8" w:rsidRDefault="003302CF" w:rsidP="003B05F8">
            <w:pPr>
              <w:pStyle w:val="Akapitzlist"/>
              <w:numPr>
                <w:ilvl w:val="0"/>
                <w:numId w:val="28"/>
              </w:numPr>
              <w:tabs>
                <w:tab w:val="left" w:pos="127"/>
                <w:tab w:val="left" w:pos="445"/>
              </w:tabs>
              <w:spacing w:after="0" w:line="276" w:lineRule="auto"/>
              <w:jc w:val="center"/>
              <w:rPr>
                <w:rFonts w:ascii="Arial" w:hAnsi="Arial" w:cs="Arial"/>
                <w:sz w:val="20"/>
                <w:szCs w:val="20"/>
              </w:rPr>
            </w:pPr>
          </w:p>
        </w:tc>
        <w:tc>
          <w:tcPr>
            <w:tcW w:w="2628" w:type="dxa"/>
            <w:vAlign w:val="center"/>
          </w:tcPr>
          <w:p w:rsidR="003302CF" w:rsidRPr="003B05F8" w:rsidRDefault="003302CF" w:rsidP="003B05F8">
            <w:pPr>
              <w:spacing w:line="276" w:lineRule="auto"/>
              <w:rPr>
                <w:rFonts w:ascii="Arial" w:hAnsi="Arial" w:cs="Arial"/>
                <w:sz w:val="20"/>
                <w:szCs w:val="20"/>
              </w:rPr>
            </w:pPr>
            <w:r w:rsidRPr="003B05F8">
              <w:rPr>
                <w:rFonts w:ascii="Arial" w:hAnsi="Arial" w:cs="Arial"/>
                <w:sz w:val="20"/>
                <w:szCs w:val="20"/>
              </w:rPr>
              <w:t>Ø</w:t>
            </w:r>
            <w:r w:rsidRPr="003B05F8">
              <w:rPr>
                <w:rFonts w:ascii="Arial" w:hAnsi="Arial" w:cs="Arial"/>
                <w:position w:val="-10"/>
                <w:sz w:val="20"/>
                <w:szCs w:val="20"/>
              </w:rPr>
              <w:object w:dxaOrig="660" w:dyaOrig="360">
                <v:shape id="_x0000_i1032" type="#_x0000_t75" style="width:33.2pt;height:18.25pt" o:ole="">
                  <v:imagedata r:id="rId23" o:title=""/>
                </v:shape>
                <o:OLEObject Type="Embed" ProgID="Equation.3" ShapeID="_x0000_i1032" DrawAspect="Content" ObjectID="_1589105191" r:id="rId24"/>
              </w:object>
            </w:r>
            <w:r w:rsidRPr="003B05F8">
              <w:rPr>
                <w:rFonts w:ascii="Arial" w:hAnsi="Arial" w:cs="Arial"/>
                <w:sz w:val="20"/>
                <w:szCs w:val="20"/>
              </w:rPr>
              <w:t xml:space="preserve"> / Ø</w:t>
            </w:r>
            <w:r w:rsidRPr="003B05F8">
              <w:rPr>
                <w:rFonts w:ascii="Arial" w:hAnsi="Arial" w:cs="Arial"/>
                <w:position w:val="-12"/>
                <w:sz w:val="20"/>
                <w:szCs w:val="20"/>
              </w:rPr>
              <w:object w:dxaOrig="1200" w:dyaOrig="380">
                <v:shape id="_x0000_i1033" type="#_x0000_t75" style="width:59.85pt;height:19.15pt" o:ole="">
                  <v:imagedata r:id="rId25" o:title=""/>
                </v:shape>
                <o:OLEObject Type="Embed" ProgID="Equation.3" ShapeID="_x0000_i1033" DrawAspect="Content" ObjectID="_1589105192" r:id="rId26"/>
              </w:object>
            </w:r>
            <w:r w:rsidRPr="003B05F8">
              <w:rPr>
                <w:rFonts w:ascii="Arial" w:hAnsi="Arial" w:cs="Arial"/>
                <w:sz w:val="20"/>
                <w:szCs w:val="20"/>
              </w:rPr>
              <w:t>/ 25mm</w:t>
            </w:r>
          </w:p>
        </w:tc>
        <w:tc>
          <w:tcPr>
            <w:tcW w:w="2100" w:type="dxa"/>
            <w:vAlign w:val="center"/>
          </w:tcPr>
          <w:p w:rsidR="003302CF" w:rsidRPr="000E4AB2" w:rsidRDefault="003302CF" w:rsidP="000E4AB2">
            <w:pPr>
              <w:rPr>
                <w:rFonts w:ascii="Arial" w:hAnsi="Arial" w:cs="Arial"/>
                <w:sz w:val="18"/>
                <w:szCs w:val="18"/>
              </w:rPr>
            </w:pPr>
            <w:r w:rsidRPr="000E4AB2">
              <w:rPr>
                <w:rFonts w:ascii="Arial" w:hAnsi="Arial" w:cs="Arial"/>
                <w:sz w:val="18"/>
                <w:szCs w:val="18"/>
              </w:rPr>
              <w:t>Rys. nr TR-15-05.09A</w:t>
            </w:r>
          </w:p>
          <w:p w:rsidR="003302CF" w:rsidRPr="000E4AB2" w:rsidRDefault="003302CF" w:rsidP="000E4AB2">
            <w:pPr>
              <w:rPr>
                <w:rFonts w:ascii="Arial" w:hAnsi="Arial" w:cs="Arial"/>
                <w:sz w:val="18"/>
                <w:szCs w:val="18"/>
              </w:rPr>
            </w:pPr>
            <w:r w:rsidRPr="000E4AB2">
              <w:rPr>
                <w:rFonts w:ascii="Arial" w:hAnsi="Arial" w:cs="Arial"/>
                <w:sz w:val="18"/>
                <w:szCs w:val="18"/>
              </w:rPr>
              <w:t xml:space="preserve">Załącznik nr </w:t>
            </w:r>
            <w:r w:rsidR="009544B0" w:rsidRPr="000E4AB2">
              <w:rPr>
                <w:rFonts w:ascii="Arial" w:hAnsi="Arial" w:cs="Arial"/>
                <w:sz w:val="18"/>
                <w:szCs w:val="18"/>
              </w:rPr>
              <w:t>6</w:t>
            </w:r>
            <w:r w:rsidRPr="000E4AB2">
              <w:rPr>
                <w:rFonts w:ascii="Arial" w:hAnsi="Arial" w:cs="Arial"/>
                <w:sz w:val="18"/>
                <w:szCs w:val="18"/>
              </w:rPr>
              <w:t>.5 do SIWZ</w:t>
            </w:r>
          </w:p>
        </w:tc>
        <w:tc>
          <w:tcPr>
            <w:tcW w:w="836" w:type="dxa"/>
            <w:gridSpan w:val="2"/>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107</w:t>
            </w:r>
          </w:p>
        </w:tc>
        <w:tc>
          <w:tcPr>
            <w:tcW w:w="1309"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P70T</w:t>
            </w:r>
          </w:p>
        </w:tc>
        <w:tc>
          <w:tcPr>
            <w:tcW w:w="1339"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position w:val="-6"/>
                <w:sz w:val="20"/>
                <w:szCs w:val="20"/>
              </w:rPr>
              <w:object w:dxaOrig="660" w:dyaOrig="320">
                <v:shape id="_x0000_i1034" type="#_x0000_t75" style="width:33.2pt;height:15.45pt" o:ole="">
                  <v:imagedata r:id="rId27" o:title=""/>
                </v:shape>
                <o:OLEObject Type="Embed" ProgID="Equation.3" ShapeID="_x0000_i1034" DrawAspect="Content" ObjectID="_1589105193" r:id="rId28"/>
              </w:object>
            </w:r>
          </w:p>
        </w:tc>
        <w:tc>
          <w:tcPr>
            <w:tcW w:w="750" w:type="dxa"/>
            <w:vAlign w:val="center"/>
          </w:tcPr>
          <w:p w:rsidR="003302CF" w:rsidRPr="003B05F8" w:rsidRDefault="003302CF" w:rsidP="003B05F8">
            <w:pPr>
              <w:spacing w:line="276" w:lineRule="auto"/>
              <w:jc w:val="center"/>
              <w:rPr>
                <w:rFonts w:ascii="Arial" w:hAnsi="Arial" w:cs="Arial"/>
                <w:b/>
                <w:sz w:val="20"/>
                <w:szCs w:val="20"/>
              </w:rPr>
            </w:pPr>
            <w:r w:rsidRPr="003B05F8">
              <w:rPr>
                <w:rFonts w:ascii="Arial" w:hAnsi="Arial" w:cs="Arial"/>
                <w:b/>
                <w:sz w:val="20"/>
                <w:szCs w:val="20"/>
              </w:rPr>
              <w:t>szt.</w:t>
            </w:r>
          </w:p>
        </w:tc>
        <w:tc>
          <w:tcPr>
            <w:tcW w:w="941" w:type="dxa"/>
            <w:gridSpan w:val="2"/>
            <w:vAlign w:val="center"/>
          </w:tcPr>
          <w:p w:rsidR="003302CF" w:rsidRPr="003B05F8" w:rsidRDefault="00EC4EB6" w:rsidP="003B05F8">
            <w:pPr>
              <w:spacing w:line="276" w:lineRule="auto"/>
              <w:jc w:val="center"/>
              <w:rPr>
                <w:rFonts w:ascii="Arial" w:hAnsi="Arial" w:cs="Arial"/>
                <w:b/>
                <w:sz w:val="20"/>
                <w:szCs w:val="20"/>
              </w:rPr>
            </w:pPr>
            <w:r w:rsidRPr="003B05F8">
              <w:rPr>
                <w:rFonts w:ascii="Arial" w:hAnsi="Arial" w:cs="Arial"/>
                <w:b/>
                <w:sz w:val="20"/>
                <w:szCs w:val="20"/>
              </w:rPr>
              <w:t>240</w:t>
            </w:r>
          </w:p>
        </w:tc>
      </w:tr>
      <w:tr w:rsidR="003302CF" w:rsidRPr="003B05F8" w:rsidTr="00992E1C">
        <w:trPr>
          <w:trHeight w:val="370"/>
          <w:jc w:val="center"/>
        </w:trPr>
        <w:tc>
          <w:tcPr>
            <w:tcW w:w="769" w:type="dxa"/>
            <w:vAlign w:val="center"/>
          </w:tcPr>
          <w:p w:rsidR="003302CF" w:rsidRPr="003B05F8" w:rsidRDefault="003302CF" w:rsidP="003B05F8">
            <w:pPr>
              <w:pStyle w:val="Akapitzlist"/>
              <w:numPr>
                <w:ilvl w:val="0"/>
                <w:numId w:val="28"/>
              </w:numPr>
              <w:tabs>
                <w:tab w:val="left" w:pos="127"/>
                <w:tab w:val="left" w:pos="445"/>
              </w:tabs>
              <w:spacing w:after="0" w:line="276" w:lineRule="auto"/>
              <w:jc w:val="center"/>
              <w:rPr>
                <w:rFonts w:ascii="Arial" w:hAnsi="Arial" w:cs="Arial"/>
                <w:sz w:val="20"/>
                <w:szCs w:val="20"/>
              </w:rPr>
            </w:pPr>
          </w:p>
        </w:tc>
        <w:tc>
          <w:tcPr>
            <w:tcW w:w="2628" w:type="dxa"/>
            <w:vAlign w:val="center"/>
          </w:tcPr>
          <w:p w:rsidR="003302CF" w:rsidRPr="003B05F8" w:rsidRDefault="003302CF" w:rsidP="003B05F8">
            <w:pPr>
              <w:spacing w:line="276" w:lineRule="auto"/>
              <w:rPr>
                <w:rFonts w:ascii="Arial" w:hAnsi="Arial" w:cs="Arial"/>
                <w:sz w:val="20"/>
                <w:szCs w:val="20"/>
              </w:rPr>
            </w:pPr>
            <w:r w:rsidRPr="003B05F8">
              <w:rPr>
                <w:rFonts w:ascii="Arial" w:hAnsi="Arial" w:cs="Arial"/>
                <w:sz w:val="20"/>
                <w:szCs w:val="20"/>
              </w:rPr>
              <w:t>obręcze o wymiarach innych niż wymienione w poz. 1-5</w:t>
            </w:r>
          </w:p>
        </w:tc>
        <w:tc>
          <w:tcPr>
            <w:tcW w:w="2100" w:type="dxa"/>
            <w:vAlign w:val="center"/>
          </w:tcPr>
          <w:p w:rsidR="003302CF" w:rsidRPr="003B05F8" w:rsidRDefault="003302CF" w:rsidP="003B05F8">
            <w:pPr>
              <w:spacing w:line="276" w:lineRule="auto"/>
              <w:rPr>
                <w:rFonts w:ascii="Arial" w:hAnsi="Arial" w:cs="Arial"/>
                <w:sz w:val="20"/>
                <w:szCs w:val="20"/>
              </w:rPr>
            </w:pPr>
            <w:r w:rsidRPr="003B05F8">
              <w:rPr>
                <w:rFonts w:ascii="Arial" w:hAnsi="Arial" w:cs="Arial"/>
                <w:sz w:val="20"/>
                <w:szCs w:val="20"/>
              </w:rPr>
              <w:t>-</w:t>
            </w:r>
          </w:p>
        </w:tc>
        <w:tc>
          <w:tcPr>
            <w:tcW w:w="836" w:type="dxa"/>
            <w:gridSpan w:val="2"/>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w:t>
            </w:r>
          </w:p>
        </w:tc>
        <w:tc>
          <w:tcPr>
            <w:tcW w:w="1309"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P70T</w:t>
            </w:r>
          </w:p>
        </w:tc>
        <w:tc>
          <w:tcPr>
            <w:tcW w:w="1339" w:type="dxa"/>
            <w:vAlign w:val="center"/>
          </w:tcPr>
          <w:p w:rsidR="003302CF" w:rsidRPr="003B05F8" w:rsidRDefault="003302CF" w:rsidP="003B05F8">
            <w:pPr>
              <w:spacing w:line="276" w:lineRule="auto"/>
              <w:jc w:val="center"/>
              <w:rPr>
                <w:rFonts w:ascii="Arial" w:hAnsi="Arial" w:cs="Arial"/>
                <w:sz w:val="20"/>
                <w:szCs w:val="20"/>
              </w:rPr>
            </w:pPr>
            <w:r w:rsidRPr="003B05F8">
              <w:rPr>
                <w:rFonts w:ascii="Arial" w:hAnsi="Arial" w:cs="Arial"/>
                <w:sz w:val="20"/>
                <w:szCs w:val="20"/>
              </w:rPr>
              <w:t>-</w:t>
            </w:r>
          </w:p>
        </w:tc>
        <w:tc>
          <w:tcPr>
            <w:tcW w:w="750" w:type="dxa"/>
          </w:tcPr>
          <w:p w:rsidR="003302CF" w:rsidRPr="003B05F8" w:rsidRDefault="003302CF" w:rsidP="003B05F8">
            <w:pPr>
              <w:spacing w:line="276" w:lineRule="auto"/>
              <w:jc w:val="center"/>
              <w:rPr>
                <w:rFonts w:ascii="Arial" w:hAnsi="Arial" w:cs="Arial"/>
                <w:b/>
                <w:sz w:val="20"/>
                <w:szCs w:val="20"/>
              </w:rPr>
            </w:pPr>
            <w:r w:rsidRPr="003B05F8">
              <w:rPr>
                <w:rFonts w:ascii="Arial" w:hAnsi="Arial" w:cs="Arial"/>
                <w:b/>
                <w:sz w:val="20"/>
                <w:szCs w:val="20"/>
              </w:rPr>
              <w:t>tona</w:t>
            </w:r>
          </w:p>
        </w:tc>
        <w:tc>
          <w:tcPr>
            <w:tcW w:w="941" w:type="dxa"/>
            <w:gridSpan w:val="2"/>
            <w:vAlign w:val="center"/>
          </w:tcPr>
          <w:p w:rsidR="003302CF" w:rsidRPr="003B05F8" w:rsidRDefault="003302CF" w:rsidP="003B05F8">
            <w:pPr>
              <w:spacing w:line="276" w:lineRule="auto"/>
              <w:jc w:val="center"/>
              <w:rPr>
                <w:rFonts w:ascii="Arial" w:hAnsi="Arial" w:cs="Arial"/>
                <w:b/>
                <w:sz w:val="20"/>
                <w:szCs w:val="20"/>
              </w:rPr>
            </w:pPr>
            <w:r w:rsidRPr="003B05F8">
              <w:rPr>
                <w:rFonts w:ascii="Arial" w:hAnsi="Arial" w:cs="Arial"/>
                <w:b/>
                <w:sz w:val="20"/>
                <w:szCs w:val="20"/>
              </w:rPr>
              <w:t>1</w:t>
            </w:r>
          </w:p>
        </w:tc>
      </w:tr>
    </w:tbl>
    <w:p w:rsidR="003302CF" w:rsidRPr="003B05F8" w:rsidRDefault="003302CF" w:rsidP="003B05F8">
      <w:pPr>
        <w:pStyle w:val="pkt"/>
        <w:spacing w:before="0" w:after="80" w:line="276" w:lineRule="auto"/>
        <w:ind w:left="360" w:firstLine="0"/>
        <w:contextualSpacing/>
        <w:rPr>
          <w:rFonts w:ascii="Arial" w:hAnsi="Arial" w:cs="Arial"/>
          <w:sz w:val="20"/>
          <w:szCs w:val="20"/>
        </w:rPr>
      </w:pPr>
    </w:p>
    <w:p w:rsidR="003302CF" w:rsidRPr="003B05F8" w:rsidRDefault="003302CF" w:rsidP="003B05F8">
      <w:pPr>
        <w:pStyle w:val="pkt"/>
        <w:numPr>
          <w:ilvl w:val="0"/>
          <w:numId w:val="1"/>
        </w:numPr>
        <w:spacing w:before="0" w:after="80" w:line="276" w:lineRule="auto"/>
        <w:ind w:left="357" w:hanging="357"/>
        <w:rPr>
          <w:rFonts w:ascii="Arial" w:hAnsi="Arial" w:cs="Arial"/>
          <w:sz w:val="20"/>
          <w:szCs w:val="20"/>
        </w:rPr>
      </w:pPr>
      <w:r w:rsidRPr="003B05F8">
        <w:rPr>
          <w:rFonts w:ascii="Arial" w:hAnsi="Arial" w:cs="Arial"/>
          <w:bCs/>
          <w:sz w:val="20"/>
          <w:szCs w:val="20"/>
        </w:rPr>
        <w:t xml:space="preserve">Ilości podane w pkt. 2 stanowią szacunkowe potrzeby zamawiającego w okresie </w:t>
      </w:r>
      <w:r w:rsidRPr="003B05F8">
        <w:rPr>
          <w:rFonts w:ascii="Arial" w:hAnsi="Arial" w:cs="Arial"/>
          <w:b/>
          <w:bCs/>
          <w:sz w:val="20"/>
          <w:szCs w:val="20"/>
        </w:rPr>
        <w:t>24 miesięcy</w:t>
      </w:r>
      <w:r w:rsidRPr="003B05F8">
        <w:rPr>
          <w:rFonts w:ascii="Arial" w:hAnsi="Arial" w:cs="Arial"/>
          <w:bCs/>
          <w:sz w:val="20"/>
          <w:szCs w:val="20"/>
        </w:rPr>
        <w:t xml:space="preserve"> od daty zawarcia umowy, nie stanowiąc zobowiązania dla zamawiającego do jego pełnej realizacji, ani też podstawy do dochodzenia przez wykonawcę roszczeń odszkodowawczych z tytułu nie zrealizowania całości zamówienia</w:t>
      </w:r>
    </w:p>
    <w:p w:rsidR="003302CF" w:rsidRPr="003B05F8" w:rsidRDefault="003302CF" w:rsidP="003B05F8">
      <w:pPr>
        <w:pStyle w:val="pkt"/>
        <w:numPr>
          <w:ilvl w:val="0"/>
          <w:numId w:val="1"/>
        </w:numPr>
        <w:spacing w:before="0" w:after="80" w:line="276" w:lineRule="auto"/>
        <w:ind w:left="357" w:hanging="357"/>
        <w:rPr>
          <w:rFonts w:ascii="Arial" w:hAnsi="Arial" w:cs="Arial"/>
          <w:sz w:val="20"/>
          <w:szCs w:val="20"/>
        </w:rPr>
      </w:pPr>
      <w:r w:rsidRPr="003B05F8">
        <w:rPr>
          <w:rFonts w:ascii="Arial" w:hAnsi="Arial" w:cs="Arial"/>
          <w:bCs/>
          <w:sz w:val="20"/>
          <w:szCs w:val="20"/>
        </w:rPr>
        <w:t>Zamawiający zastrzega sobie prawo zmian ilości poszczególnych rodzajów obręczy (w tym obręczy wskazanych w poz. 6 tabeli z pkt. 2) w ramach maksymalnej wartości zamówienia</w:t>
      </w:r>
      <w:r w:rsidR="00992E1C">
        <w:rPr>
          <w:rFonts w:ascii="Arial" w:hAnsi="Arial" w:cs="Arial"/>
          <w:bCs/>
          <w:sz w:val="20"/>
          <w:szCs w:val="20"/>
        </w:rPr>
        <w:t>.</w:t>
      </w:r>
    </w:p>
    <w:p w:rsidR="003302CF" w:rsidRPr="003B05F8" w:rsidRDefault="003302CF" w:rsidP="003B05F8">
      <w:pPr>
        <w:pStyle w:val="pkt"/>
        <w:numPr>
          <w:ilvl w:val="0"/>
          <w:numId w:val="1"/>
        </w:numPr>
        <w:spacing w:after="80" w:line="276" w:lineRule="auto"/>
        <w:rPr>
          <w:rFonts w:ascii="Arial" w:hAnsi="Arial" w:cs="Arial"/>
          <w:sz w:val="20"/>
          <w:szCs w:val="20"/>
        </w:rPr>
      </w:pPr>
      <w:r w:rsidRPr="003B05F8">
        <w:rPr>
          <w:rFonts w:ascii="Arial" w:hAnsi="Arial" w:cs="Arial"/>
          <w:sz w:val="20"/>
          <w:szCs w:val="20"/>
        </w:rPr>
        <w:t>W przypadku wykonania obręczy wskazanych w poz. 6 tabeli z pkt.2. cena jednej sztuki obręczy będzie wyliczona wg jej wagi z zastosowaniem ceny jednostkowej za 1 tonę.</w:t>
      </w:r>
    </w:p>
    <w:p w:rsidR="003302CF" w:rsidRPr="003B05F8" w:rsidRDefault="003302CF" w:rsidP="003B05F8">
      <w:pPr>
        <w:pStyle w:val="pkt"/>
        <w:numPr>
          <w:ilvl w:val="0"/>
          <w:numId w:val="1"/>
        </w:numPr>
        <w:spacing w:after="80" w:line="276" w:lineRule="auto"/>
        <w:rPr>
          <w:rFonts w:ascii="Arial" w:hAnsi="Arial" w:cs="Arial"/>
          <w:sz w:val="20"/>
          <w:szCs w:val="20"/>
        </w:rPr>
      </w:pPr>
      <w:r w:rsidRPr="003B05F8">
        <w:rPr>
          <w:rFonts w:ascii="Arial" w:hAnsi="Arial" w:cs="Arial"/>
          <w:sz w:val="20"/>
          <w:szCs w:val="20"/>
        </w:rPr>
        <w:t>Wymagania techniczne i technologiczne, które mają spełniać obręcze określone są w załączniku nr 1 do SIWZ.</w:t>
      </w:r>
    </w:p>
    <w:p w:rsidR="003302CF" w:rsidRPr="003B05F8" w:rsidRDefault="003302CF" w:rsidP="003B05F8">
      <w:pPr>
        <w:pStyle w:val="pkt"/>
        <w:numPr>
          <w:ilvl w:val="0"/>
          <w:numId w:val="1"/>
        </w:numPr>
        <w:spacing w:after="80" w:line="276" w:lineRule="auto"/>
        <w:rPr>
          <w:rFonts w:ascii="Arial" w:hAnsi="Arial" w:cs="Arial"/>
          <w:sz w:val="20"/>
          <w:szCs w:val="20"/>
        </w:rPr>
      </w:pPr>
      <w:r w:rsidRPr="003B05F8">
        <w:rPr>
          <w:rFonts w:ascii="Arial" w:hAnsi="Arial" w:cs="Arial"/>
          <w:sz w:val="20"/>
          <w:szCs w:val="20"/>
        </w:rPr>
        <w:t>Warunki realizacji zamówienia:</w:t>
      </w:r>
    </w:p>
    <w:p w:rsidR="003302CF" w:rsidRPr="003B05F8" w:rsidRDefault="003302CF" w:rsidP="003B05F8">
      <w:pPr>
        <w:pStyle w:val="pkt"/>
        <w:numPr>
          <w:ilvl w:val="1"/>
          <w:numId w:val="1"/>
        </w:numPr>
        <w:spacing w:after="80" w:line="276" w:lineRule="auto"/>
        <w:ind w:left="851"/>
        <w:rPr>
          <w:rFonts w:ascii="Arial" w:hAnsi="Arial" w:cs="Arial"/>
          <w:sz w:val="20"/>
          <w:szCs w:val="20"/>
        </w:rPr>
      </w:pPr>
      <w:r w:rsidRPr="003B05F8">
        <w:rPr>
          <w:rFonts w:ascii="Arial" w:hAnsi="Arial" w:cs="Arial"/>
          <w:sz w:val="20"/>
          <w:szCs w:val="20"/>
        </w:rPr>
        <w:t>Wykonawca zobowiązany jest dostarczyć przedmiot zamówienia na swój koszt i ryzyko.</w:t>
      </w:r>
    </w:p>
    <w:p w:rsidR="003302CF" w:rsidRPr="003B05F8" w:rsidRDefault="003302CF" w:rsidP="003B05F8">
      <w:pPr>
        <w:pStyle w:val="pkt"/>
        <w:numPr>
          <w:ilvl w:val="1"/>
          <w:numId w:val="1"/>
        </w:numPr>
        <w:spacing w:after="80" w:line="276" w:lineRule="auto"/>
        <w:ind w:left="851"/>
        <w:rPr>
          <w:rFonts w:ascii="Arial" w:hAnsi="Arial" w:cs="Arial"/>
          <w:sz w:val="20"/>
          <w:szCs w:val="20"/>
        </w:rPr>
      </w:pPr>
      <w:r w:rsidRPr="003B05F8">
        <w:rPr>
          <w:rFonts w:ascii="Arial" w:hAnsi="Arial" w:cs="Arial"/>
          <w:sz w:val="20"/>
          <w:szCs w:val="20"/>
        </w:rPr>
        <w:t>Przedmiot zamówienia każdorazowo musi być dostarczany na paletach umożliwiających rozładunek o maksymalnej masie do 1,5 tony.</w:t>
      </w:r>
    </w:p>
    <w:p w:rsidR="003302CF" w:rsidRPr="003B05F8" w:rsidRDefault="003302CF" w:rsidP="003B05F8">
      <w:pPr>
        <w:pStyle w:val="pkt"/>
        <w:numPr>
          <w:ilvl w:val="1"/>
          <w:numId w:val="1"/>
        </w:numPr>
        <w:spacing w:after="80" w:line="276" w:lineRule="auto"/>
        <w:ind w:left="851"/>
        <w:rPr>
          <w:rFonts w:ascii="Arial" w:hAnsi="Arial" w:cs="Arial"/>
          <w:sz w:val="20"/>
          <w:szCs w:val="20"/>
        </w:rPr>
      </w:pPr>
      <w:r w:rsidRPr="003B05F8">
        <w:rPr>
          <w:rFonts w:ascii="Arial" w:hAnsi="Arial" w:cs="Arial"/>
          <w:sz w:val="20"/>
          <w:szCs w:val="20"/>
        </w:rPr>
        <w:t>Miejsce dostawy przedmiotu zamówienia: Magazyn Centralny Działu Zaopatrzenia MPK S.A. przy ul. Jana Brożka 3, 30-347 Kraków. Dostawy są przyjmowane w dni robocze (przez dni robocze rozumie się dni od poniedziałku do piątku z wyłączeniem dni ustawowo wolnych od pracy) w godz. od 06:00 do 13:30.</w:t>
      </w:r>
    </w:p>
    <w:p w:rsidR="003302CF" w:rsidRPr="003B05F8" w:rsidRDefault="003302CF" w:rsidP="003B05F8">
      <w:pPr>
        <w:pStyle w:val="pkt"/>
        <w:numPr>
          <w:ilvl w:val="1"/>
          <w:numId w:val="1"/>
        </w:numPr>
        <w:spacing w:after="80" w:line="276" w:lineRule="auto"/>
        <w:ind w:left="851"/>
        <w:rPr>
          <w:rFonts w:ascii="Arial" w:hAnsi="Arial" w:cs="Arial"/>
          <w:sz w:val="20"/>
          <w:szCs w:val="20"/>
        </w:rPr>
      </w:pPr>
      <w:r w:rsidRPr="00992E1C">
        <w:rPr>
          <w:rFonts w:ascii="Arial" w:hAnsi="Arial" w:cs="Arial"/>
          <w:sz w:val="20"/>
          <w:szCs w:val="20"/>
          <w:u w:val="single"/>
        </w:rPr>
        <w:t>Warunki płatności</w:t>
      </w:r>
      <w:r w:rsidRPr="003B05F8">
        <w:rPr>
          <w:rFonts w:ascii="Arial" w:hAnsi="Arial" w:cs="Arial"/>
          <w:sz w:val="20"/>
          <w:szCs w:val="20"/>
        </w:rPr>
        <w:t>: Zamawiający zapłaci wynagrodzenie przelewem na wskazany w umowie rachunek bankowy Wykonawcy w terminie do 30 dni od daty doręczenia Zamawiającemu wystawionej prawidłowo i zgodnie z umową faktury potwierdzającej wykonanie przedmiotu zamówienia</w:t>
      </w:r>
    </w:p>
    <w:p w:rsidR="003302CF" w:rsidRPr="003B05F8" w:rsidRDefault="003302CF" w:rsidP="003B05F8">
      <w:pPr>
        <w:pStyle w:val="pkt"/>
        <w:numPr>
          <w:ilvl w:val="0"/>
          <w:numId w:val="1"/>
        </w:numPr>
        <w:spacing w:after="80" w:line="276" w:lineRule="auto"/>
        <w:rPr>
          <w:rFonts w:ascii="Arial" w:hAnsi="Arial" w:cs="Arial"/>
          <w:sz w:val="20"/>
          <w:szCs w:val="20"/>
        </w:rPr>
      </w:pPr>
      <w:r w:rsidRPr="003B05F8">
        <w:rPr>
          <w:rFonts w:ascii="Arial" w:hAnsi="Arial" w:cs="Arial"/>
          <w:sz w:val="20"/>
          <w:szCs w:val="20"/>
        </w:rPr>
        <w:lastRenderedPageBreak/>
        <w:t>Zamawiający nie dopuszcza dokonywania zaliczek.</w:t>
      </w:r>
    </w:p>
    <w:p w:rsidR="003302CF" w:rsidRPr="003B05F8" w:rsidRDefault="003302CF" w:rsidP="003B05F8">
      <w:pPr>
        <w:pStyle w:val="pkt"/>
        <w:numPr>
          <w:ilvl w:val="0"/>
          <w:numId w:val="1"/>
        </w:numPr>
        <w:spacing w:after="80" w:line="276" w:lineRule="auto"/>
        <w:rPr>
          <w:rFonts w:ascii="Arial" w:hAnsi="Arial" w:cs="Arial"/>
          <w:sz w:val="20"/>
          <w:szCs w:val="20"/>
        </w:rPr>
      </w:pPr>
      <w:r w:rsidRPr="003B05F8">
        <w:rPr>
          <w:rFonts w:ascii="Arial" w:hAnsi="Arial" w:cs="Arial"/>
          <w:sz w:val="20"/>
          <w:szCs w:val="20"/>
        </w:rPr>
        <w:t>Wymagane warunki gwarancji na dostarczone obręcze:</w:t>
      </w:r>
    </w:p>
    <w:p w:rsidR="003302CF" w:rsidRPr="003B05F8" w:rsidRDefault="003302CF" w:rsidP="003B05F8">
      <w:pPr>
        <w:pStyle w:val="pkt"/>
        <w:numPr>
          <w:ilvl w:val="1"/>
          <w:numId w:val="1"/>
        </w:numPr>
        <w:spacing w:after="80" w:line="276" w:lineRule="auto"/>
        <w:ind w:left="851"/>
        <w:rPr>
          <w:rFonts w:ascii="Arial" w:hAnsi="Arial" w:cs="Arial"/>
          <w:sz w:val="20"/>
          <w:szCs w:val="20"/>
        </w:rPr>
      </w:pPr>
      <w:r w:rsidRPr="003B05F8">
        <w:rPr>
          <w:rFonts w:ascii="Arial" w:hAnsi="Arial" w:cs="Arial"/>
          <w:sz w:val="20"/>
          <w:szCs w:val="20"/>
        </w:rPr>
        <w:t>Okres gwarancji: minimum 24 miesiące od daty przyjęcia dostawy każdej partii przedmiotu zamówienia przez Zamawiającego.</w:t>
      </w:r>
      <w:r w:rsidR="00DE1A10" w:rsidRPr="003B05F8">
        <w:rPr>
          <w:rFonts w:ascii="Arial" w:hAnsi="Arial" w:cs="Arial"/>
          <w:sz w:val="20"/>
          <w:szCs w:val="20"/>
        </w:rPr>
        <w:t xml:space="preserve"> Okres rękojmi wynosi 24 miesiące. W przypadku gdy Wykonawca zaoferuje okres gwarancji dłuższy niż 24 miesiące okres rękojmi równy jest okresowi gwarancji. </w:t>
      </w:r>
    </w:p>
    <w:p w:rsidR="003302CF" w:rsidRPr="003B05F8" w:rsidRDefault="003302CF" w:rsidP="003B05F8">
      <w:pPr>
        <w:pStyle w:val="pkt"/>
        <w:numPr>
          <w:ilvl w:val="1"/>
          <w:numId w:val="1"/>
        </w:numPr>
        <w:spacing w:after="80" w:line="276" w:lineRule="auto"/>
        <w:ind w:left="851"/>
        <w:rPr>
          <w:rFonts w:ascii="Arial" w:hAnsi="Arial" w:cs="Arial"/>
          <w:sz w:val="20"/>
          <w:szCs w:val="20"/>
        </w:rPr>
      </w:pPr>
      <w:r w:rsidRPr="003B05F8">
        <w:rPr>
          <w:rFonts w:ascii="Arial" w:hAnsi="Arial" w:cs="Arial"/>
          <w:sz w:val="20"/>
          <w:szCs w:val="20"/>
        </w:rPr>
        <w:t>W razie wykrycia lub ujawnienia się wad w dostarczonych obręczach, wykonawca jest zobowiązany rozpatrzyć reklamację w terminie 14 dni od daty jej pisemnego zgłoszenia. W przypadku uznania reklamacji wykonawca jest zobowiązany do wymiany na własny koszt wadliwego przedmiotu zamówienia na wolny od wad, w terminie do 14 dni od daty uznania reklamacji.</w:t>
      </w:r>
    </w:p>
    <w:p w:rsidR="002E3EBE" w:rsidRPr="003B05F8" w:rsidRDefault="002E3EBE" w:rsidP="003B05F8">
      <w:pPr>
        <w:pStyle w:val="pkt"/>
        <w:numPr>
          <w:ilvl w:val="0"/>
          <w:numId w:val="1"/>
        </w:numPr>
        <w:spacing w:beforeLines="100" w:before="240" w:after="6" w:line="276" w:lineRule="auto"/>
        <w:contextualSpacing/>
        <w:rPr>
          <w:rFonts w:ascii="Arial" w:hAnsi="Arial" w:cs="Arial"/>
          <w:sz w:val="20"/>
          <w:szCs w:val="20"/>
          <w:u w:val="single"/>
        </w:rPr>
      </w:pPr>
      <w:r w:rsidRPr="003B05F8">
        <w:rPr>
          <w:rFonts w:ascii="Arial" w:hAnsi="Arial" w:cs="Arial"/>
          <w:sz w:val="20"/>
          <w:szCs w:val="20"/>
        </w:rPr>
        <w:t>Zamawiający nie dopuszcza dokonywania zaliczek.</w:t>
      </w:r>
    </w:p>
    <w:p w:rsidR="00067E62" w:rsidRPr="003B05F8" w:rsidRDefault="00067E62" w:rsidP="003B05F8">
      <w:pPr>
        <w:pStyle w:val="pkt"/>
        <w:numPr>
          <w:ilvl w:val="0"/>
          <w:numId w:val="1"/>
        </w:numPr>
        <w:spacing w:beforeLines="100" w:before="240" w:after="6" w:line="276" w:lineRule="auto"/>
        <w:contextualSpacing/>
        <w:rPr>
          <w:rFonts w:ascii="Arial" w:hAnsi="Arial" w:cs="Arial"/>
          <w:sz w:val="20"/>
          <w:szCs w:val="20"/>
          <w:u w:val="single"/>
        </w:rPr>
      </w:pPr>
      <w:r w:rsidRPr="003B05F8">
        <w:rPr>
          <w:rFonts w:ascii="Arial" w:hAnsi="Arial" w:cs="Arial"/>
          <w:color w:val="000000"/>
          <w:sz w:val="20"/>
          <w:szCs w:val="20"/>
        </w:rPr>
        <w:t>W ofercie Wykonawca obowiązany jest wskazać te części zamówienia, których wykonanie zamierza powierzyć podwykonawcom.</w:t>
      </w:r>
    </w:p>
    <w:p w:rsidR="00793000" w:rsidRPr="003B05F8" w:rsidRDefault="00067E62" w:rsidP="003B05F8">
      <w:pPr>
        <w:pStyle w:val="pkt"/>
        <w:numPr>
          <w:ilvl w:val="0"/>
          <w:numId w:val="1"/>
        </w:numPr>
        <w:spacing w:beforeLines="100" w:before="240" w:after="6" w:line="276" w:lineRule="auto"/>
        <w:contextualSpacing/>
        <w:rPr>
          <w:rFonts w:ascii="Arial" w:hAnsi="Arial" w:cs="Arial"/>
          <w:sz w:val="20"/>
          <w:szCs w:val="20"/>
          <w:u w:val="single"/>
        </w:rPr>
      </w:pPr>
      <w:r w:rsidRPr="003B05F8">
        <w:rPr>
          <w:rFonts w:ascii="Arial" w:hAnsi="Arial" w:cs="Arial"/>
          <w:sz w:val="20"/>
          <w:szCs w:val="20"/>
        </w:rPr>
        <w:t>Miejsce wykonywania zamówienia (dostawy): MPK S.A. w Krakowie –</w:t>
      </w:r>
      <w:r w:rsidR="00517BF9" w:rsidRPr="003B05F8">
        <w:rPr>
          <w:rFonts w:ascii="Arial" w:hAnsi="Arial" w:cs="Arial"/>
          <w:sz w:val="20"/>
          <w:szCs w:val="20"/>
        </w:rPr>
        <w:t xml:space="preserve"> </w:t>
      </w:r>
      <w:r w:rsidRPr="003B05F8">
        <w:rPr>
          <w:rFonts w:ascii="Arial" w:hAnsi="Arial" w:cs="Arial"/>
          <w:sz w:val="20"/>
          <w:szCs w:val="20"/>
        </w:rPr>
        <w:t xml:space="preserve">Magazyn Centralny </w:t>
      </w:r>
      <w:r w:rsidR="007C7FD8" w:rsidRPr="003B05F8">
        <w:rPr>
          <w:rFonts w:ascii="Arial" w:hAnsi="Arial" w:cs="Arial"/>
          <w:sz w:val="20"/>
          <w:szCs w:val="20"/>
        </w:rPr>
        <w:t>nr 4</w:t>
      </w:r>
      <w:r w:rsidR="00F03E19" w:rsidRPr="003B05F8">
        <w:rPr>
          <w:rFonts w:ascii="Arial" w:hAnsi="Arial" w:cs="Arial"/>
          <w:sz w:val="20"/>
          <w:szCs w:val="20"/>
        </w:rPr>
        <w:t xml:space="preserve">, </w:t>
      </w:r>
      <w:r w:rsidRPr="003B05F8">
        <w:rPr>
          <w:rFonts w:ascii="Arial" w:hAnsi="Arial" w:cs="Arial"/>
          <w:sz w:val="20"/>
          <w:szCs w:val="20"/>
        </w:rPr>
        <w:t>ul.</w:t>
      </w:r>
      <w:r w:rsidR="007C7FD8" w:rsidRPr="003B05F8">
        <w:rPr>
          <w:rFonts w:ascii="Arial" w:hAnsi="Arial" w:cs="Arial"/>
          <w:sz w:val="20"/>
          <w:szCs w:val="20"/>
        </w:rPr>
        <w:t> </w:t>
      </w:r>
      <w:r w:rsidRPr="003B05F8">
        <w:rPr>
          <w:rFonts w:ascii="Arial" w:hAnsi="Arial" w:cs="Arial"/>
          <w:sz w:val="20"/>
          <w:szCs w:val="20"/>
        </w:rPr>
        <w:t>Jana Brożka 3</w:t>
      </w:r>
      <w:r w:rsidR="00094B15" w:rsidRPr="003B05F8">
        <w:rPr>
          <w:rFonts w:ascii="Arial" w:hAnsi="Arial" w:cs="Arial"/>
          <w:sz w:val="20"/>
          <w:szCs w:val="20"/>
        </w:rPr>
        <w:t>, 30- 347 Kraków</w:t>
      </w:r>
      <w:r w:rsidRPr="003B05F8">
        <w:rPr>
          <w:rFonts w:ascii="Arial" w:hAnsi="Arial" w:cs="Arial"/>
          <w:sz w:val="20"/>
          <w:szCs w:val="20"/>
        </w:rPr>
        <w:t>.</w:t>
      </w:r>
      <w:r w:rsidR="00517BF9" w:rsidRPr="003B05F8">
        <w:rPr>
          <w:rFonts w:ascii="Arial" w:hAnsi="Arial" w:cs="Arial"/>
          <w:sz w:val="20"/>
          <w:szCs w:val="20"/>
        </w:rPr>
        <w:t xml:space="preserve"> Dostawy będą przyjmowane w godzinach od </w:t>
      </w:r>
      <w:r w:rsidR="0064798D" w:rsidRPr="003B05F8">
        <w:rPr>
          <w:rFonts w:ascii="Arial" w:hAnsi="Arial" w:cs="Arial"/>
          <w:sz w:val="20"/>
          <w:szCs w:val="20"/>
        </w:rPr>
        <w:t>6:00 do13:3</w:t>
      </w:r>
      <w:r w:rsidR="00517BF9" w:rsidRPr="003B05F8">
        <w:rPr>
          <w:rFonts w:ascii="Arial" w:hAnsi="Arial" w:cs="Arial"/>
          <w:sz w:val="20"/>
          <w:szCs w:val="20"/>
        </w:rPr>
        <w:t>0</w:t>
      </w:r>
      <w:r w:rsidR="008D38EB" w:rsidRPr="003B05F8">
        <w:rPr>
          <w:rFonts w:ascii="Arial" w:hAnsi="Arial" w:cs="Arial"/>
          <w:sz w:val="20"/>
          <w:szCs w:val="20"/>
        </w:rPr>
        <w:t>.</w:t>
      </w:r>
    </w:p>
    <w:p w:rsidR="00813F3B" w:rsidRPr="003B05F8" w:rsidRDefault="00813F3B" w:rsidP="003B05F8">
      <w:pPr>
        <w:pStyle w:val="pkt"/>
        <w:spacing w:beforeLines="100" w:before="240" w:after="6" w:line="276" w:lineRule="auto"/>
        <w:ind w:left="360" w:firstLine="0"/>
        <w:contextualSpacing/>
        <w:rPr>
          <w:rFonts w:ascii="Arial" w:hAnsi="Arial" w:cs="Arial"/>
          <w:sz w:val="20"/>
          <w:szCs w:val="20"/>
          <w:u w:val="single"/>
        </w:rPr>
      </w:pPr>
    </w:p>
    <w:p w:rsidR="008F7F3C" w:rsidRPr="003B05F8" w:rsidRDefault="008F7F3C" w:rsidP="003B05F8">
      <w:pPr>
        <w:pStyle w:val="Nagwek1"/>
        <w:spacing w:line="276" w:lineRule="auto"/>
        <w:rPr>
          <w:sz w:val="20"/>
          <w:szCs w:val="20"/>
        </w:rPr>
      </w:pPr>
      <w:bookmarkStart w:id="2" w:name="_Toc359827968"/>
      <w:r w:rsidRPr="003B05F8">
        <w:rPr>
          <w:sz w:val="20"/>
          <w:szCs w:val="20"/>
        </w:rPr>
        <w:t>Termin wykonania zamówienia</w:t>
      </w:r>
      <w:bookmarkEnd w:id="2"/>
    </w:p>
    <w:p w:rsidR="0051109B" w:rsidRPr="003B05F8" w:rsidRDefault="0051109B" w:rsidP="003B05F8">
      <w:pPr>
        <w:pStyle w:val="pkt"/>
        <w:numPr>
          <w:ilvl w:val="0"/>
          <w:numId w:val="10"/>
        </w:numPr>
        <w:spacing w:beforeLines="100" w:before="240" w:after="6" w:line="276" w:lineRule="auto"/>
        <w:contextualSpacing/>
        <w:rPr>
          <w:rFonts w:ascii="Arial" w:hAnsi="Arial" w:cs="Arial"/>
          <w:sz w:val="20"/>
          <w:szCs w:val="20"/>
        </w:rPr>
      </w:pPr>
      <w:r w:rsidRPr="003B05F8">
        <w:rPr>
          <w:rFonts w:ascii="Arial" w:hAnsi="Arial" w:cs="Arial"/>
          <w:sz w:val="20"/>
          <w:szCs w:val="20"/>
        </w:rPr>
        <w:t xml:space="preserve">Wymagany termin wykonania zamówienia: </w:t>
      </w:r>
      <w:r w:rsidRPr="003B05F8">
        <w:rPr>
          <w:rFonts w:ascii="Arial" w:hAnsi="Arial" w:cs="Arial"/>
          <w:b/>
          <w:sz w:val="20"/>
          <w:szCs w:val="20"/>
        </w:rPr>
        <w:t>sukcesywnie</w:t>
      </w:r>
      <w:r w:rsidRPr="003B05F8">
        <w:rPr>
          <w:rFonts w:ascii="Arial" w:hAnsi="Arial" w:cs="Arial"/>
          <w:sz w:val="20"/>
          <w:szCs w:val="20"/>
        </w:rPr>
        <w:t xml:space="preserve">, w miarę potrzeb, przez okres </w:t>
      </w:r>
      <w:r w:rsidR="00587AB8" w:rsidRPr="003B05F8">
        <w:rPr>
          <w:rFonts w:ascii="Arial" w:hAnsi="Arial" w:cs="Arial"/>
          <w:b/>
          <w:sz w:val="20"/>
          <w:szCs w:val="20"/>
        </w:rPr>
        <w:t>24</w:t>
      </w:r>
      <w:r w:rsidRPr="003B05F8">
        <w:rPr>
          <w:rFonts w:ascii="Arial" w:hAnsi="Arial" w:cs="Arial"/>
          <w:b/>
          <w:sz w:val="20"/>
          <w:szCs w:val="20"/>
        </w:rPr>
        <w:t xml:space="preserve"> miesięcy</w:t>
      </w:r>
      <w:r w:rsidRPr="003B05F8">
        <w:rPr>
          <w:rFonts w:ascii="Arial" w:hAnsi="Arial" w:cs="Arial"/>
          <w:sz w:val="20"/>
          <w:szCs w:val="20"/>
        </w:rPr>
        <w:t xml:space="preserve"> od daty </w:t>
      </w:r>
      <w:r w:rsidR="00B9288D">
        <w:rPr>
          <w:rFonts w:ascii="Arial" w:hAnsi="Arial" w:cs="Arial"/>
          <w:sz w:val="20"/>
          <w:szCs w:val="20"/>
        </w:rPr>
        <w:t>zawarcia</w:t>
      </w:r>
      <w:r w:rsidRPr="003B05F8">
        <w:rPr>
          <w:rFonts w:ascii="Arial" w:hAnsi="Arial" w:cs="Arial"/>
          <w:sz w:val="20"/>
          <w:szCs w:val="20"/>
        </w:rPr>
        <w:t xml:space="preserve"> umowy, w oparciu o indywidualnie składane zlecenia </w:t>
      </w:r>
      <w:r w:rsidR="00865F37" w:rsidRPr="003B05F8">
        <w:rPr>
          <w:rFonts w:ascii="Arial" w:hAnsi="Arial" w:cs="Arial"/>
          <w:sz w:val="20"/>
          <w:szCs w:val="20"/>
        </w:rPr>
        <w:t>(</w:t>
      </w:r>
      <w:r w:rsidR="00B26215" w:rsidRPr="003B05F8">
        <w:rPr>
          <w:rFonts w:ascii="Arial" w:hAnsi="Arial" w:cs="Arial"/>
          <w:sz w:val="20"/>
          <w:szCs w:val="20"/>
        </w:rPr>
        <w:t xml:space="preserve">telefonicznie lub </w:t>
      </w:r>
      <w:r w:rsidR="00865F37" w:rsidRPr="003B05F8">
        <w:rPr>
          <w:rFonts w:ascii="Arial" w:hAnsi="Arial" w:cs="Arial"/>
          <w:sz w:val="20"/>
          <w:szCs w:val="20"/>
        </w:rPr>
        <w:t>e -mailem</w:t>
      </w:r>
      <w:r w:rsidR="00905243" w:rsidRPr="003B05F8">
        <w:rPr>
          <w:rFonts w:ascii="Arial" w:hAnsi="Arial" w:cs="Arial"/>
          <w:sz w:val="20"/>
          <w:szCs w:val="20"/>
        </w:rPr>
        <w:t>).</w:t>
      </w:r>
    </w:p>
    <w:p w:rsidR="00BD03AB" w:rsidRPr="003B05F8" w:rsidRDefault="0051109B" w:rsidP="003B05F8">
      <w:pPr>
        <w:pStyle w:val="pkt"/>
        <w:numPr>
          <w:ilvl w:val="0"/>
          <w:numId w:val="10"/>
        </w:numPr>
        <w:spacing w:beforeLines="100" w:before="240" w:after="6" w:line="276" w:lineRule="auto"/>
        <w:ind w:left="357" w:hanging="357"/>
        <w:contextualSpacing/>
        <w:rPr>
          <w:rFonts w:ascii="Arial" w:hAnsi="Arial" w:cs="Arial"/>
          <w:sz w:val="20"/>
          <w:szCs w:val="20"/>
        </w:rPr>
      </w:pPr>
      <w:r w:rsidRPr="003B05F8">
        <w:rPr>
          <w:rFonts w:ascii="Arial" w:hAnsi="Arial" w:cs="Arial"/>
          <w:sz w:val="20"/>
          <w:szCs w:val="20"/>
        </w:rPr>
        <w:t xml:space="preserve">Wykonanie poszczególnych zleceń (dostaw): do </w:t>
      </w:r>
      <w:r w:rsidR="00EC4EB6" w:rsidRPr="003B05F8">
        <w:rPr>
          <w:rFonts w:ascii="Arial" w:hAnsi="Arial" w:cs="Arial"/>
          <w:b/>
          <w:sz w:val="20"/>
          <w:szCs w:val="20"/>
        </w:rPr>
        <w:t>21</w:t>
      </w:r>
      <w:r w:rsidRPr="003B05F8">
        <w:rPr>
          <w:rFonts w:ascii="Arial" w:hAnsi="Arial" w:cs="Arial"/>
          <w:b/>
          <w:sz w:val="20"/>
          <w:szCs w:val="20"/>
        </w:rPr>
        <w:t xml:space="preserve"> dni</w:t>
      </w:r>
      <w:r w:rsidR="003302CF" w:rsidRPr="003B05F8">
        <w:rPr>
          <w:rFonts w:ascii="Arial" w:hAnsi="Arial" w:cs="Arial"/>
          <w:b/>
          <w:sz w:val="20"/>
          <w:szCs w:val="20"/>
        </w:rPr>
        <w:t xml:space="preserve"> kalendarzowych</w:t>
      </w:r>
      <w:r w:rsidR="00094B15" w:rsidRPr="003B05F8">
        <w:rPr>
          <w:rFonts w:ascii="Arial" w:hAnsi="Arial" w:cs="Arial"/>
          <w:b/>
          <w:sz w:val="20"/>
          <w:szCs w:val="20"/>
        </w:rPr>
        <w:t xml:space="preserve"> </w:t>
      </w:r>
      <w:r w:rsidRPr="003B05F8">
        <w:rPr>
          <w:rFonts w:ascii="Arial" w:hAnsi="Arial" w:cs="Arial"/>
          <w:sz w:val="20"/>
          <w:szCs w:val="20"/>
        </w:rPr>
        <w:t>od daty złożenia zlecenia</w:t>
      </w:r>
      <w:r w:rsidR="003302CF" w:rsidRPr="003B05F8">
        <w:rPr>
          <w:rFonts w:ascii="Arial" w:hAnsi="Arial" w:cs="Arial"/>
          <w:sz w:val="20"/>
          <w:szCs w:val="20"/>
        </w:rPr>
        <w:t xml:space="preserve"> (nie mniej niż 50 sztuk obręczy</w:t>
      </w:r>
      <w:r w:rsidR="00EC4EB6" w:rsidRPr="003B05F8">
        <w:rPr>
          <w:rFonts w:ascii="Arial" w:hAnsi="Arial" w:cs="Arial"/>
          <w:sz w:val="20"/>
          <w:szCs w:val="20"/>
        </w:rPr>
        <w:t xml:space="preserve"> różnego rodzaju</w:t>
      </w:r>
      <w:r w:rsidR="003302CF" w:rsidRPr="003B05F8">
        <w:rPr>
          <w:rFonts w:ascii="Arial" w:hAnsi="Arial" w:cs="Arial"/>
          <w:sz w:val="20"/>
          <w:szCs w:val="20"/>
        </w:rPr>
        <w:t xml:space="preserve"> jednorazowo).</w:t>
      </w:r>
    </w:p>
    <w:p w:rsidR="003302CF" w:rsidRPr="003B05F8" w:rsidRDefault="003302CF" w:rsidP="003B05F8">
      <w:pPr>
        <w:pStyle w:val="pkt"/>
        <w:spacing w:beforeLines="100" w:before="240" w:after="6" w:line="276" w:lineRule="auto"/>
        <w:ind w:left="357" w:firstLine="0"/>
        <w:contextualSpacing/>
        <w:rPr>
          <w:rFonts w:ascii="Arial" w:hAnsi="Arial" w:cs="Arial"/>
          <w:sz w:val="20"/>
          <w:szCs w:val="20"/>
        </w:rPr>
      </w:pPr>
    </w:p>
    <w:p w:rsidR="008F7F3C" w:rsidRPr="003B05F8" w:rsidRDefault="008F7F3C" w:rsidP="003B05F8">
      <w:pPr>
        <w:pStyle w:val="Nagwek1"/>
        <w:spacing w:line="276" w:lineRule="auto"/>
        <w:rPr>
          <w:sz w:val="20"/>
          <w:szCs w:val="20"/>
        </w:rPr>
      </w:pPr>
      <w:bookmarkStart w:id="3" w:name="_Toc359827969"/>
      <w:r w:rsidRPr="003B05F8">
        <w:rPr>
          <w:sz w:val="20"/>
          <w:szCs w:val="20"/>
        </w:rPr>
        <w:t>Opis warunków udziału w postępowaniu oraz opis sposobu dokonywania oceny spełniania tych warunków</w:t>
      </w:r>
      <w:bookmarkEnd w:id="3"/>
    </w:p>
    <w:p w:rsidR="008F7F3C" w:rsidRPr="003B05F8" w:rsidRDefault="008F7F3C" w:rsidP="003B05F8">
      <w:pPr>
        <w:pStyle w:val="pkt"/>
        <w:numPr>
          <w:ilvl w:val="0"/>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O udzielen</w:t>
      </w:r>
      <w:r w:rsidR="00034FDB" w:rsidRPr="003B05F8">
        <w:rPr>
          <w:rFonts w:ascii="Arial" w:hAnsi="Arial" w:cs="Arial"/>
          <w:sz w:val="20"/>
          <w:szCs w:val="20"/>
        </w:rPr>
        <w:t>ie zamówienia mogą ubiegać się W</w:t>
      </w:r>
      <w:r w:rsidRPr="003B05F8">
        <w:rPr>
          <w:rFonts w:ascii="Arial" w:hAnsi="Arial" w:cs="Arial"/>
          <w:sz w:val="20"/>
          <w:szCs w:val="20"/>
        </w:rPr>
        <w:t>ykonawcy, którzy:</w:t>
      </w:r>
    </w:p>
    <w:p w:rsidR="008F7F3C" w:rsidRPr="003B05F8" w:rsidRDefault="008F7F3C" w:rsidP="003B05F8">
      <w:pPr>
        <w:pStyle w:val="pkt"/>
        <w:numPr>
          <w:ilvl w:val="1"/>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posiadają uprawnienia do wykonywania określonej działalności lub czynności, jeżeli ustawy nakładają obowiązek posiadania takich uprawnień;</w:t>
      </w:r>
    </w:p>
    <w:p w:rsidR="008F7F3C" w:rsidRPr="003B05F8" w:rsidRDefault="00B2260B" w:rsidP="003B05F8">
      <w:pPr>
        <w:pStyle w:val="pkt"/>
        <w:numPr>
          <w:ilvl w:val="1"/>
          <w:numId w:val="11"/>
        </w:numPr>
        <w:spacing w:beforeLines="100" w:before="240" w:after="6" w:line="276" w:lineRule="auto"/>
        <w:ind w:left="850" w:hanging="493"/>
        <w:contextualSpacing/>
        <w:rPr>
          <w:rFonts w:ascii="Arial" w:hAnsi="Arial" w:cs="Arial"/>
          <w:sz w:val="20"/>
          <w:szCs w:val="20"/>
        </w:rPr>
      </w:pPr>
      <w:r w:rsidRPr="003B05F8">
        <w:rPr>
          <w:rFonts w:ascii="Arial" w:hAnsi="Arial" w:cs="Arial"/>
          <w:sz w:val="20"/>
          <w:szCs w:val="20"/>
        </w:rPr>
        <w:t>posiadają niezbędną wiedzę i doświadczenie oraz</w:t>
      </w:r>
      <w:r w:rsidR="00FE3EAF" w:rsidRPr="003B05F8">
        <w:rPr>
          <w:rFonts w:ascii="Arial" w:hAnsi="Arial" w:cs="Arial"/>
          <w:sz w:val="20"/>
          <w:szCs w:val="20"/>
        </w:rPr>
        <w:t xml:space="preserve"> dysponują</w:t>
      </w:r>
      <w:r w:rsidRPr="003B05F8">
        <w:rPr>
          <w:rFonts w:ascii="Arial" w:hAnsi="Arial" w:cs="Arial"/>
          <w:sz w:val="20"/>
          <w:szCs w:val="20"/>
        </w:rPr>
        <w:t xml:space="preserve"> potencjał</w:t>
      </w:r>
      <w:r w:rsidR="00FE3EAF" w:rsidRPr="003B05F8">
        <w:rPr>
          <w:rFonts w:ascii="Arial" w:hAnsi="Arial" w:cs="Arial"/>
          <w:sz w:val="20"/>
          <w:szCs w:val="20"/>
        </w:rPr>
        <w:t>em</w:t>
      </w:r>
      <w:r w:rsidRPr="003B05F8">
        <w:rPr>
          <w:rFonts w:ascii="Arial" w:hAnsi="Arial" w:cs="Arial"/>
          <w:sz w:val="20"/>
          <w:szCs w:val="20"/>
        </w:rPr>
        <w:t xml:space="preserve"> techniczny</w:t>
      </w:r>
      <w:r w:rsidR="00FE3EAF" w:rsidRPr="003B05F8">
        <w:rPr>
          <w:rFonts w:ascii="Arial" w:hAnsi="Arial" w:cs="Arial"/>
          <w:sz w:val="20"/>
          <w:szCs w:val="20"/>
        </w:rPr>
        <w:t>m i</w:t>
      </w:r>
      <w:r w:rsidR="004C330E" w:rsidRPr="003B05F8">
        <w:rPr>
          <w:rFonts w:ascii="Arial" w:hAnsi="Arial" w:cs="Arial"/>
          <w:sz w:val="20"/>
          <w:szCs w:val="20"/>
        </w:rPr>
        <w:t> </w:t>
      </w:r>
      <w:r w:rsidRPr="003B05F8">
        <w:rPr>
          <w:rFonts w:ascii="Arial" w:hAnsi="Arial" w:cs="Arial"/>
          <w:sz w:val="20"/>
          <w:szCs w:val="20"/>
        </w:rPr>
        <w:t>osobami zdolnymi do wykonania zamówienia lub przedstawią pisemne zobowiązanie innych podmiotów do udostępnienia potencjału technicznego i osób zdolnych do wykonania zamówienia;</w:t>
      </w:r>
    </w:p>
    <w:p w:rsidR="003302CF" w:rsidRPr="003B05F8" w:rsidRDefault="00EC4EB6" w:rsidP="003B05F8">
      <w:pPr>
        <w:pStyle w:val="pkt"/>
        <w:numPr>
          <w:ilvl w:val="2"/>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 xml:space="preserve">przez posiadanie doświadczenia rozumie się należyte wykonanie </w:t>
      </w:r>
      <w:r w:rsidR="003302CF" w:rsidRPr="003B05F8">
        <w:rPr>
          <w:rFonts w:ascii="Arial" w:hAnsi="Arial" w:cs="Arial"/>
          <w:sz w:val="20"/>
          <w:szCs w:val="20"/>
        </w:rPr>
        <w:t xml:space="preserve">w okresie ostatnich trzech lat przed upływem terminu składania ofert, a jeśli okres prowadzenia działalności jest krótszy – w tym okresie, </w:t>
      </w:r>
      <w:r w:rsidRPr="003B05F8">
        <w:rPr>
          <w:rFonts w:ascii="Arial" w:hAnsi="Arial" w:cs="Arial"/>
          <w:b/>
          <w:bCs/>
          <w:sz w:val="20"/>
          <w:szCs w:val="20"/>
        </w:rPr>
        <w:t>dostaw</w:t>
      </w:r>
      <w:r w:rsidR="003302CF" w:rsidRPr="003B05F8">
        <w:rPr>
          <w:rFonts w:ascii="Arial" w:hAnsi="Arial" w:cs="Arial"/>
          <w:b/>
          <w:bCs/>
          <w:sz w:val="20"/>
          <w:szCs w:val="20"/>
        </w:rPr>
        <w:t xml:space="preserve"> minimum </w:t>
      </w:r>
      <w:r w:rsidRPr="003B05F8">
        <w:rPr>
          <w:rFonts w:ascii="Arial" w:hAnsi="Arial" w:cs="Arial"/>
          <w:b/>
          <w:bCs/>
          <w:sz w:val="20"/>
          <w:szCs w:val="20"/>
        </w:rPr>
        <w:t>900</w:t>
      </w:r>
      <w:r w:rsidR="003302CF" w:rsidRPr="003B05F8">
        <w:rPr>
          <w:rFonts w:ascii="Arial" w:hAnsi="Arial" w:cs="Arial"/>
          <w:b/>
          <w:bCs/>
          <w:sz w:val="20"/>
          <w:szCs w:val="20"/>
        </w:rPr>
        <w:t xml:space="preserve">  (</w:t>
      </w:r>
      <w:r w:rsidRPr="003B05F8">
        <w:rPr>
          <w:rFonts w:ascii="Arial" w:hAnsi="Arial" w:cs="Arial"/>
          <w:b/>
          <w:bCs/>
          <w:sz w:val="20"/>
          <w:szCs w:val="20"/>
        </w:rPr>
        <w:t>dziewięćset</w:t>
      </w:r>
      <w:r w:rsidR="003302CF" w:rsidRPr="003B05F8">
        <w:rPr>
          <w:rFonts w:ascii="Arial" w:hAnsi="Arial" w:cs="Arial"/>
          <w:b/>
          <w:bCs/>
          <w:sz w:val="20"/>
          <w:szCs w:val="20"/>
        </w:rPr>
        <w:t>) sztuk obręczy nieobrobionych mechanicznie do kół taboru szynowego.</w:t>
      </w:r>
    </w:p>
    <w:p w:rsidR="008F7F3C" w:rsidRPr="003B05F8" w:rsidRDefault="008F7F3C" w:rsidP="003B05F8">
      <w:pPr>
        <w:pStyle w:val="pkt"/>
        <w:numPr>
          <w:ilvl w:val="1"/>
          <w:numId w:val="11"/>
        </w:numPr>
        <w:spacing w:beforeLines="100" w:before="240" w:after="6" w:line="276" w:lineRule="auto"/>
        <w:ind w:left="850" w:hanging="493"/>
        <w:contextualSpacing/>
        <w:rPr>
          <w:rFonts w:ascii="Arial" w:hAnsi="Arial" w:cs="Arial"/>
          <w:sz w:val="20"/>
          <w:szCs w:val="20"/>
        </w:rPr>
      </w:pPr>
      <w:r w:rsidRPr="003B05F8">
        <w:rPr>
          <w:rFonts w:ascii="Arial" w:hAnsi="Arial" w:cs="Arial"/>
          <w:sz w:val="20"/>
          <w:szCs w:val="20"/>
        </w:rPr>
        <w:t>znajdują się w sytuacji ekonomicznej i finansowej zapewniającej wykonanie zamówienia;</w:t>
      </w:r>
    </w:p>
    <w:p w:rsidR="008F7F3C" w:rsidRPr="003B05F8" w:rsidRDefault="008F7F3C" w:rsidP="003B05F8">
      <w:pPr>
        <w:pStyle w:val="pkt"/>
        <w:numPr>
          <w:ilvl w:val="1"/>
          <w:numId w:val="11"/>
        </w:numPr>
        <w:spacing w:beforeLines="100" w:before="240" w:after="6" w:line="276" w:lineRule="auto"/>
        <w:ind w:left="850" w:hanging="493"/>
        <w:contextualSpacing/>
        <w:rPr>
          <w:rFonts w:ascii="Arial" w:hAnsi="Arial" w:cs="Arial"/>
          <w:sz w:val="20"/>
          <w:szCs w:val="20"/>
        </w:rPr>
      </w:pPr>
      <w:r w:rsidRPr="003B05F8">
        <w:rPr>
          <w:rFonts w:ascii="Arial" w:hAnsi="Arial" w:cs="Arial"/>
          <w:sz w:val="20"/>
          <w:szCs w:val="20"/>
        </w:rPr>
        <w:t>nie podlegają wykluczeniu z postępowania o udzielenie zamówienia.</w:t>
      </w:r>
    </w:p>
    <w:p w:rsidR="00E0738C" w:rsidRPr="003B05F8" w:rsidRDefault="008F7F3C" w:rsidP="003B05F8">
      <w:pPr>
        <w:pStyle w:val="pkt"/>
        <w:numPr>
          <w:ilvl w:val="0"/>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Wykonawcy mogą wspólnie ubiegać się o udzielenie zamówienia</w:t>
      </w:r>
      <w:r w:rsidR="00CB28AD" w:rsidRPr="003B05F8">
        <w:rPr>
          <w:rFonts w:ascii="Arial" w:hAnsi="Arial" w:cs="Arial"/>
          <w:sz w:val="20"/>
          <w:szCs w:val="20"/>
        </w:rPr>
        <w:t>.</w:t>
      </w:r>
    </w:p>
    <w:p w:rsidR="008F7F3C" w:rsidRPr="003B05F8" w:rsidRDefault="00AF0B29" w:rsidP="003B05F8">
      <w:pPr>
        <w:pStyle w:val="pkt"/>
        <w:numPr>
          <w:ilvl w:val="0"/>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r w:rsidR="008F7F3C" w:rsidRPr="003B05F8">
        <w:rPr>
          <w:rFonts w:ascii="Arial" w:hAnsi="Arial" w:cs="Arial"/>
          <w:sz w:val="20"/>
          <w:szCs w:val="20"/>
        </w:rPr>
        <w:t>.</w:t>
      </w:r>
    </w:p>
    <w:p w:rsidR="00E0738C" w:rsidRPr="003B05F8" w:rsidRDefault="00AF0B29" w:rsidP="003B05F8">
      <w:pPr>
        <w:pStyle w:val="pkt"/>
        <w:numPr>
          <w:ilvl w:val="0"/>
          <w:numId w:val="11"/>
        </w:numPr>
        <w:spacing w:beforeLines="100" w:before="240" w:after="6" w:line="276" w:lineRule="auto"/>
        <w:ind w:left="357" w:hanging="357"/>
        <w:contextualSpacing/>
        <w:rPr>
          <w:rFonts w:ascii="Arial" w:hAnsi="Arial" w:cs="Arial"/>
          <w:sz w:val="20"/>
          <w:szCs w:val="20"/>
        </w:rPr>
      </w:pPr>
      <w:r w:rsidRPr="003B05F8">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067E62" w:rsidRPr="003B05F8" w:rsidRDefault="00067E62" w:rsidP="003B05F8">
      <w:pPr>
        <w:pStyle w:val="pkt"/>
        <w:numPr>
          <w:ilvl w:val="0"/>
          <w:numId w:val="11"/>
        </w:numPr>
        <w:spacing w:beforeLines="100" w:before="240" w:after="6" w:line="276" w:lineRule="auto"/>
        <w:ind w:left="357" w:hanging="357"/>
        <w:contextualSpacing/>
        <w:rPr>
          <w:rFonts w:ascii="Arial" w:hAnsi="Arial" w:cs="Arial"/>
          <w:sz w:val="20"/>
          <w:szCs w:val="20"/>
        </w:rPr>
      </w:pPr>
      <w:r w:rsidRPr="003B05F8">
        <w:rPr>
          <w:rFonts w:ascii="Arial" w:hAnsi="Arial" w:cs="Arial"/>
          <w:sz w:val="20"/>
          <w:szCs w:val="20"/>
        </w:rPr>
        <w:lastRenderedPageBreak/>
        <w:t>Do Wykonawców, o których mowa w punkcie 2, stosuje się odpowiednio przepisy dotyczące Wykonawcy.</w:t>
      </w:r>
    </w:p>
    <w:p w:rsidR="008F7F3C" w:rsidRPr="003B05F8" w:rsidRDefault="00034FDB" w:rsidP="003B05F8">
      <w:pPr>
        <w:pStyle w:val="pkt"/>
        <w:numPr>
          <w:ilvl w:val="0"/>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Ocena spełnienia przez W</w:t>
      </w:r>
      <w:r w:rsidR="008F7F3C" w:rsidRPr="003B05F8">
        <w:rPr>
          <w:rFonts w:ascii="Arial" w:hAnsi="Arial" w:cs="Arial"/>
          <w:sz w:val="20"/>
          <w:szCs w:val="20"/>
        </w:rPr>
        <w:t xml:space="preserve">ykonawców warunków, o których mowa w punkcie 1 nastąpi na podstawie przedłożonych w ofercie oświadczeń i dokumentów, których wykaz został określony w punkcie IV niniejszej </w:t>
      </w:r>
      <w:r w:rsidR="00D6354C" w:rsidRPr="003B05F8">
        <w:rPr>
          <w:rFonts w:ascii="Arial" w:hAnsi="Arial" w:cs="Arial"/>
          <w:sz w:val="20"/>
          <w:szCs w:val="20"/>
        </w:rPr>
        <w:t>SIWZ</w:t>
      </w:r>
      <w:r w:rsidR="00445996" w:rsidRPr="003B05F8">
        <w:rPr>
          <w:rFonts w:ascii="Arial" w:hAnsi="Arial" w:cs="Arial"/>
          <w:sz w:val="20"/>
          <w:szCs w:val="20"/>
        </w:rPr>
        <w:t>, w zakresie spełnia / nie spełnia.</w:t>
      </w:r>
    </w:p>
    <w:p w:rsidR="00AF0B29" w:rsidRPr="003B05F8" w:rsidRDefault="00AF0B29" w:rsidP="003B05F8">
      <w:pPr>
        <w:pStyle w:val="pkt"/>
        <w:numPr>
          <w:ilvl w:val="0"/>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Z postępowania o udzielenie zamówienia wyklucza się:</w:t>
      </w:r>
    </w:p>
    <w:p w:rsidR="00AF0B29" w:rsidRPr="003B05F8" w:rsidRDefault="00AF0B29" w:rsidP="003B05F8">
      <w:pPr>
        <w:pStyle w:val="pkt"/>
        <w:numPr>
          <w:ilvl w:val="1"/>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AF0B29" w:rsidRPr="003B05F8" w:rsidRDefault="00AF0B29" w:rsidP="003B05F8">
      <w:pPr>
        <w:pStyle w:val="pkt"/>
        <w:numPr>
          <w:ilvl w:val="1"/>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Wykonawców, w stosunku do których otwarto likwidację lu</w:t>
      </w:r>
      <w:r w:rsidR="004C330E" w:rsidRPr="003B05F8">
        <w:rPr>
          <w:rFonts w:ascii="Arial" w:hAnsi="Arial" w:cs="Arial"/>
          <w:sz w:val="20"/>
          <w:szCs w:val="20"/>
        </w:rPr>
        <w:t>b których upadłość ogłoszono, z </w:t>
      </w:r>
      <w:r w:rsidRPr="003B05F8">
        <w:rPr>
          <w:rFonts w:ascii="Arial" w:hAnsi="Arial" w:cs="Arial"/>
          <w:sz w:val="20"/>
          <w:szCs w:val="20"/>
        </w:rPr>
        <w:t>wyjątkiem Wykonawców, którzy po ogłoszeniu upadłości zawarli układ zatwierdzony prawomocnym postanowieniem sądu, jeżeli układ nie przewiduje zaspokojenia wierzycieli poprzez likwidację majątku upadłego;</w:t>
      </w:r>
    </w:p>
    <w:p w:rsidR="00AF0B29" w:rsidRPr="003B05F8" w:rsidRDefault="00AF0B29" w:rsidP="003B05F8">
      <w:pPr>
        <w:pStyle w:val="pkt"/>
        <w:numPr>
          <w:ilvl w:val="1"/>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AF0B29" w:rsidRPr="003B05F8" w:rsidRDefault="00AF0B29" w:rsidP="003B05F8">
      <w:pPr>
        <w:pStyle w:val="pkt"/>
        <w:numPr>
          <w:ilvl w:val="1"/>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F0B29" w:rsidRPr="003B05F8" w:rsidRDefault="00AF0B29" w:rsidP="003B05F8">
      <w:pPr>
        <w:pStyle w:val="pkt"/>
        <w:numPr>
          <w:ilvl w:val="1"/>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F0B29" w:rsidRPr="003B05F8" w:rsidRDefault="00AF0B29" w:rsidP="003B05F8">
      <w:pPr>
        <w:pStyle w:val="pkt"/>
        <w:numPr>
          <w:ilvl w:val="1"/>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F0B29" w:rsidRPr="003B05F8" w:rsidRDefault="00AF0B29" w:rsidP="003B05F8">
      <w:pPr>
        <w:pStyle w:val="pkt"/>
        <w:numPr>
          <w:ilvl w:val="1"/>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F0B29" w:rsidRPr="003B05F8" w:rsidRDefault="00AF0B29" w:rsidP="003B05F8">
      <w:pPr>
        <w:pStyle w:val="pkt"/>
        <w:numPr>
          <w:ilvl w:val="1"/>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F0B29" w:rsidRPr="003B05F8" w:rsidRDefault="00AF0B29" w:rsidP="003B05F8">
      <w:pPr>
        <w:pStyle w:val="pkt"/>
        <w:numPr>
          <w:ilvl w:val="1"/>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lastRenderedPageBreak/>
        <w:t xml:space="preserve">podmioty zbiorowe, wobec których sąd orzekł zakaz ubiegania się o zamówienia, na podstawie przepisów o odpowiedzialności podmiotów zbiorowych za czyny zabronione pod groźbą kary. </w:t>
      </w:r>
    </w:p>
    <w:p w:rsidR="00AF0B29" w:rsidRPr="003B05F8" w:rsidRDefault="00AF0B29" w:rsidP="003B05F8">
      <w:pPr>
        <w:pStyle w:val="pkt"/>
        <w:numPr>
          <w:ilvl w:val="1"/>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nie spełniają warunków udziału w postępowaniu, o których mowa w punktach 1.1 do 1.3;</w:t>
      </w:r>
    </w:p>
    <w:p w:rsidR="00AF0B29" w:rsidRPr="003B05F8" w:rsidRDefault="00AF0B29" w:rsidP="003B05F8">
      <w:pPr>
        <w:pStyle w:val="pkt"/>
        <w:numPr>
          <w:ilvl w:val="0"/>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Zamawiający wykluczy z postępowania o udzielenie zamówienia również Wykonawców, którzy:</w:t>
      </w:r>
    </w:p>
    <w:p w:rsidR="00AF0B29" w:rsidRPr="003B05F8" w:rsidRDefault="00AF0B29" w:rsidP="003B05F8">
      <w:pPr>
        <w:pStyle w:val="pkt"/>
        <w:numPr>
          <w:ilvl w:val="1"/>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AF0B29" w:rsidRPr="003B05F8" w:rsidRDefault="00AF0B29" w:rsidP="003B05F8">
      <w:pPr>
        <w:pStyle w:val="pkt"/>
        <w:numPr>
          <w:ilvl w:val="1"/>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złożyli nieprawdziwe informacje mające wpływ na wynik prowadzonego postępowania;</w:t>
      </w:r>
    </w:p>
    <w:p w:rsidR="00AF0B29" w:rsidRPr="003B05F8" w:rsidRDefault="00AF0B29" w:rsidP="003B05F8">
      <w:pPr>
        <w:pStyle w:val="pkt"/>
        <w:numPr>
          <w:ilvl w:val="1"/>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nie złożyli oświadczenia o spełnianiu warunków udziału w postępowaniu lub dokumentów potwierdzających spełnianie tych warunków lub złożo</w:t>
      </w:r>
      <w:r w:rsidR="004C330E" w:rsidRPr="003B05F8">
        <w:rPr>
          <w:rFonts w:ascii="Arial" w:hAnsi="Arial" w:cs="Arial"/>
          <w:sz w:val="20"/>
          <w:szCs w:val="20"/>
        </w:rPr>
        <w:t>ne dokumenty zawierają błędy, z </w:t>
      </w:r>
      <w:r w:rsidRPr="003B05F8">
        <w:rPr>
          <w:rFonts w:ascii="Arial" w:hAnsi="Arial" w:cs="Arial"/>
          <w:sz w:val="20"/>
          <w:szCs w:val="20"/>
        </w:rPr>
        <w:t>zastrzeżeniem pkt XII.2 SIWZ;</w:t>
      </w:r>
    </w:p>
    <w:p w:rsidR="00AF0B29" w:rsidRPr="003B05F8" w:rsidRDefault="00AF0B29" w:rsidP="003B05F8">
      <w:pPr>
        <w:pStyle w:val="pkt"/>
        <w:numPr>
          <w:ilvl w:val="1"/>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nie wnieśli wadium, w tym również na przedłużony okres związania ofertą, lub nie zgodzili się na przedłużenie okresu związania ofertą.</w:t>
      </w:r>
    </w:p>
    <w:p w:rsidR="004C330E" w:rsidRPr="003B05F8" w:rsidRDefault="00AF0B29" w:rsidP="003B05F8">
      <w:pPr>
        <w:pStyle w:val="pkt"/>
        <w:numPr>
          <w:ilvl w:val="0"/>
          <w:numId w:val="11"/>
        </w:numPr>
        <w:spacing w:beforeLines="100" w:before="240" w:after="6" w:line="276" w:lineRule="auto"/>
        <w:contextualSpacing/>
        <w:rPr>
          <w:rFonts w:ascii="Arial" w:hAnsi="Arial" w:cs="Arial"/>
          <w:sz w:val="20"/>
          <w:szCs w:val="20"/>
        </w:rPr>
      </w:pPr>
      <w:r w:rsidRPr="003B05F8">
        <w:rPr>
          <w:rFonts w:ascii="Arial" w:hAnsi="Arial" w:cs="Arial"/>
          <w:sz w:val="20"/>
          <w:szCs w:val="20"/>
        </w:rPr>
        <w:t>Ofertę Wykonawcy wykluczonego uznaje się za odrzuconą.</w:t>
      </w:r>
    </w:p>
    <w:p w:rsidR="00813F3B" w:rsidRPr="003B05F8" w:rsidRDefault="00813F3B" w:rsidP="003B05F8">
      <w:pPr>
        <w:pStyle w:val="pkt"/>
        <w:spacing w:beforeLines="100" w:before="240" w:after="6" w:line="276" w:lineRule="auto"/>
        <w:ind w:left="360" w:firstLine="0"/>
        <w:contextualSpacing/>
        <w:rPr>
          <w:rFonts w:ascii="Arial" w:hAnsi="Arial" w:cs="Arial"/>
          <w:sz w:val="20"/>
          <w:szCs w:val="20"/>
        </w:rPr>
      </w:pPr>
    </w:p>
    <w:p w:rsidR="008F7F3C" w:rsidRPr="003B05F8" w:rsidRDefault="00EA3532" w:rsidP="003B05F8">
      <w:pPr>
        <w:pStyle w:val="Nagwek1"/>
        <w:spacing w:line="276" w:lineRule="auto"/>
        <w:rPr>
          <w:sz w:val="20"/>
          <w:szCs w:val="20"/>
        </w:rPr>
      </w:pPr>
      <w:bookmarkStart w:id="4" w:name="_Toc359827970"/>
      <w:r w:rsidRPr="003B05F8">
        <w:rPr>
          <w:sz w:val="20"/>
          <w:szCs w:val="20"/>
        </w:rPr>
        <w:t>Wykaz oświadczeń</w:t>
      </w:r>
      <w:r w:rsidR="008F7F3C" w:rsidRPr="003B05F8">
        <w:rPr>
          <w:sz w:val="20"/>
          <w:szCs w:val="20"/>
        </w:rPr>
        <w:t xml:space="preserve"> i doku</w:t>
      </w:r>
      <w:r w:rsidRPr="003B05F8">
        <w:rPr>
          <w:sz w:val="20"/>
          <w:szCs w:val="20"/>
        </w:rPr>
        <w:t>mentów</w:t>
      </w:r>
      <w:r w:rsidR="004639D8" w:rsidRPr="003B05F8">
        <w:rPr>
          <w:sz w:val="20"/>
          <w:szCs w:val="20"/>
        </w:rPr>
        <w:t>, jakie mają dostarczyć W</w:t>
      </w:r>
      <w:r w:rsidR="008F7F3C" w:rsidRPr="003B05F8">
        <w:rPr>
          <w:sz w:val="20"/>
          <w:szCs w:val="20"/>
        </w:rPr>
        <w:t>ykonawcy w celu potwierdzenia spełnienia warunków udziału w postępowaniu</w:t>
      </w:r>
      <w:bookmarkEnd w:id="4"/>
    </w:p>
    <w:p w:rsidR="00AF0B29" w:rsidRPr="003B05F8" w:rsidRDefault="00AF0B29" w:rsidP="003B05F8">
      <w:pPr>
        <w:pStyle w:val="pkt"/>
        <w:numPr>
          <w:ilvl w:val="0"/>
          <w:numId w:val="3"/>
        </w:numPr>
        <w:spacing w:beforeLines="100" w:before="240" w:after="6" w:line="276" w:lineRule="auto"/>
        <w:contextualSpacing/>
        <w:rPr>
          <w:rFonts w:ascii="Arial" w:hAnsi="Arial" w:cs="Arial"/>
          <w:sz w:val="20"/>
          <w:szCs w:val="20"/>
        </w:rPr>
      </w:pPr>
      <w:r w:rsidRPr="003B05F8">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AF0B29" w:rsidRPr="003B05F8" w:rsidRDefault="00AF0B29" w:rsidP="003B05F8">
      <w:pPr>
        <w:pStyle w:val="pkt"/>
        <w:numPr>
          <w:ilvl w:val="1"/>
          <w:numId w:val="3"/>
        </w:numPr>
        <w:spacing w:beforeLines="100" w:before="240" w:after="6" w:line="276" w:lineRule="auto"/>
        <w:ind w:left="850" w:hanging="493"/>
        <w:contextualSpacing/>
        <w:rPr>
          <w:rFonts w:ascii="Arial" w:hAnsi="Arial" w:cs="Arial"/>
          <w:sz w:val="20"/>
          <w:szCs w:val="20"/>
        </w:rPr>
      </w:pPr>
      <w:r w:rsidRPr="003B05F8">
        <w:rPr>
          <w:rFonts w:ascii="Arial" w:hAnsi="Arial" w:cs="Arial"/>
          <w:sz w:val="20"/>
          <w:szCs w:val="20"/>
        </w:rPr>
        <w:t>Oświadczeni</w:t>
      </w:r>
      <w:r w:rsidR="00EC4EB6" w:rsidRPr="003B05F8">
        <w:rPr>
          <w:rFonts w:ascii="Arial" w:hAnsi="Arial" w:cs="Arial"/>
          <w:sz w:val="20"/>
          <w:szCs w:val="20"/>
        </w:rPr>
        <w:t>a</w:t>
      </w:r>
      <w:r w:rsidRPr="003B05F8">
        <w:rPr>
          <w:rFonts w:ascii="Arial" w:hAnsi="Arial" w:cs="Arial"/>
          <w:sz w:val="20"/>
          <w:szCs w:val="20"/>
        </w:rPr>
        <w:t xml:space="preserve"> o spełni</w:t>
      </w:r>
      <w:r w:rsidR="00E06636" w:rsidRPr="003B05F8">
        <w:rPr>
          <w:rFonts w:ascii="Arial" w:hAnsi="Arial" w:cs="Arial"/>
          <w:sz w:val="20"/>
          <w:szCs w:val="20"/>
        </w:rPr>
        <w:t>e</w:t>
      </w:r>
      <w:r w:rsidRPr="003B05F8">
        <w:rPr>
          <w:rFonts w:ascii="Arial" w:hAnsi="Arial" w:cs="Arial"/>
          <w:sz w:val="20"/>
          <w:szCs w:val="20"/>
        </w:rPr>
        <w:t xml:space="preserve">niu warunków udziału w postępowaniu, określonych w punkcie III.1 SIWZ (według wzoru stanowiącego załącznik nr </w:t>
      </w:r>
      <w:r w:rsidR="00EC4EB6" w:rsidRPr="003B05F8">
        <w:rPr>
          <w:rFonts w:ascii="Arial" w:hAnsi="Arial" w:cs="Arial"/>
          <w:sz w:val="20"/>
          <w:szCs w:val="20"/>
        </w:rPr>
        <w:t>7</w:t>
      </w:r>
      <w:r w:rsidRPr="003B05F8">
        <w:rPr>
          <w:rFonts w:ascii="Arial" w:hAnsi="Arial" w:cs="Arial"/>
          <w:sz w:val="20"/>
          <w:szCs w:val="20"/>
        </w:rPr>
        <w:t xml:space="preserve"> do SIWZ).</w:t>
      </w:r>
    </w:p>
    <w:p w:rsidR="00AF0B29" w:rsidRPr="003B05F8" w:rsidRDefault="00AF0B29" w:rsidP="003B05F8">
      <w:pPr>
        <w:pStyle w:val="pkt"/>
        <w:numPr>
          <w:ilvl w:val="1"/>
          <w:numId w:val="3"/>
        </w:numPr>
        <w:spacing w:beforeLines="100" w:before="240" w:after="6" w:line="276" w:lineRule="auto"/>
        <w:ind w:left="850" w:hanging="493"/>
        <w:contextualSpacing/>
        <w:rPr>
          <w:rFonts w:ascii="Arial" w:hAnsi="Arial" w:cs="Arial"/>
          <w:sz w:val="20"/>
          <w:szCs w:val="20"/>
        </w:rPr>
      </w:pPr>
      <w:r w:rsidRPr="003B05F8">
        <w:rPr>
          <w:rFonts w:ascii="Arial" w:hAnsi="Arial" w:cs="Arial"/>
          <w:sz w:val="20"/>
          <w:szCs w:val="20"/>
        </w:rPr>
        <w:t>Aktualn</w:t>
      </w:r>
      <w:r w:rsidR="00EC4EB6" w:rsidRPr="003B05F8">
        <w:rPr>
          <w:rFonts w:ascii="Arial" w:hAnsi="Arial" w:cs="Arial"/>
          <w:sz w:val="20"/>
          <w:szCs w:val="20"/>
        </w:rPr>
        <w:t>ego</w:t>
      </w:r>
      <w:r w:rsidRPr="003B05F8">
        <w:rPr>
          <w:rFonts w:ascii="Arial" w:hAnsi="Arial" w:cs="Arial"/>
          <w:sz w:val="20"/>
          <w:szCs w:val="20"/>
        </w:rPr>
        <w:t xml:space="preserve"> odpis z właściwego rejestru albo aktualne zaświadczenie o wpisie do ewidencji działalności gospodarczej, jeżeli odrębne przepisy wymagają wpisu do rejestru lub zgłoszenia do ewidencji działalności gospodarczej, </w:t>
      </w:r>
      <w:r w:rsidRPr="003B05F8">
        <w:rPr>
          <w:rFonts w:ascii="Arial" w:hAnsi="Arial" w:cs="Arial"/>
          <w:b/>
          <w:sz w:val="20"/>
          <w:szCs w:val="20"/>
        </w:rPr>
        <w:t>wystawione nie wcześniej niż 6 miesięcy przed upływem terminu składania ofert</w:t>
      </w:r>
      <w:r w:rsidRPr="003B05F8">
        <w:rPr>
          <w:rFonts w:ascii="Arial" w:hAnsi="Arial" w:cs="Arial"/>
          <w:sz w:val="20"/>
          <w:szCs w:val="20"/>
        </w:rPr>
        <w:t>.</w:t>
      </w:r>
    </w:p>
    <w:p w:rsidR="003302CF" w:rsidRPr="00DF63CE" w:rsidRDefault="003302CF" w:rsidP="003B05F8">
      <w:pPr>
        <w:pStyle w:val="pkt"/>
        <w:numPr>
          <w:ilvl w:val="1"/>
          <w:numId w:val="3"/>
        </w:numPr>
        <w:spacing w:beforeLines="100" w:before="240" w:after="6" w:line="276" w:lineRule="auto"/>
        <w:contextualSpacing/>
        <w:rPr>
          <w:rFonts w:ascii="Arial" w:hAnsi="Arial" w:cs="Arial"/>
          <w:sz w:val="20"/>
          <w:szCs w:val="20"/>
        </w:rPr>
      </w:pPr>
      <w:r w:rsidRPr="003B05F8">
        <w:rPr>
          <w:rFonts w:ascii="Arial" w:hAnsi="Arial" w:cs="Arial"/>
          <w:sz w:val="20"/>
          <w:szCs w:val="20"/>
        </w:rPr>
        <w:t xml:space="preserve">wykazu dostaw wykonanych, w okresie ostatnich 3 lat przed upływem terminu składania ofert, a jeżeli okres prowadzenia działalności jest krótszy – w tym okresie, wraz z podaniem ich przedmiotu, dat wykonania i podmiotów, na rzecz których dostawy zostały wykonane, w zakresie wymaganym w </w:t>
      </w:r>
      <w:r w:rsidR="00EC4EB6" w:rsidRPr="003B05F8">
        <w:rPr>
          <w:rFonts w:ascii="Arial" w:hAnsi="Arial" w:cs="Arial"/>
          <w:sz w:val="20"/>
          <w:szCs w:val="20"/>
        </w:rPr>
        <w:t>pkt. III 1.2</w:t>
      </w:r>
      <w:r w:rsidRPr="003B05F8">
        <w:rPr>
          <w:rFonts w:ascii="Arial" w:hAnsi="Arial" w:cs="Arial"/>
          <w:sz w:val="20"/>
          <w:szCs w:val="20"/>
        </w:rPr>
        <w:t xml:space="preserve"> SIWZ </w:t>
      </w:r>
      <w:r w:rsidRPr="003B05F8">
        <w:rPr>
          <w:rFonts w:ascii="Arial" w:hAnsi="Arial" w:cs="Arial"/>
          <w:i/>
          <w:iCs/>
          <w:sz w:val="20"/>
          <w:szCs w:val="20"/>
        </w:rPr>
        <w:t>(</w:t>
      </w:r>
      <w:r w:rsidR="003B05F8" w:rsidRPr="003B05F8">
        <w:rPr>
          <w:rFonts w:ascii="Arial" w:hAnsi="Arial" w:cs="Arial"/>
          <w:iCs/>
          <w:sz w:val="20"/>
          <w:szCs w:val="20"/>
        </w:rPr>
        <w:t xml:space="preserve">według wzoru stanowiącego załącznik nr </w:t>
      </w:r>
      <w:r w:rsidR="003B05F8">
        <w:rPr>
          <w:rFonts w:ascii="Arial" w:hAnsi="Arial" w:cs="Arial"/>
          <w:iCs/>
          <w:sz w:val="20"/>
          <w:szCs w:val="20"/>
        </w:rPr>
        <w:t>3</w:t>
      </w:r>
      <w:r w:rsidR="003B05F8" w:rsidRPr="003B05F8">
        <w:rPr>
          <w:rFonts w:ascii="Arial" w:hAnsi="Arial" w:cs="Arial"/>
          <w:iCs/>
          <w:sz w:val="20"/>
          <w:szCs w:val="20"/>
        </w:rPr>
        <w:t xml:space="preserve"> do SIWZ</w:t>
      </w:r>
      <w:r w:rsidRPr="003B05F8">
        <w:rPr>
          <w:rFonts w:ascii="Arial" w:hAnsi="Arial" w:cs="Arial"/>
          <w:iCs/>
          <w:sz w:val="20"/>
          <w:szCs w:val="20"/>
        </w:rPr>
        <w:t>)</w:t>
      </w:r>
      <w:r w:rsidR="00DF63CE">
        <w:rPr>
          <w:rFonts w:ascii="Arial" w:hAnsi="Arial" w:cs="Arial"/>
          <w:iCs/>
          <w:sz w:val="20"/>
          <w:szCs w:val="20"/>
        </w:rPr>
        <w:t>.</w:t>
      </w:r>
    </w:p>
    <w:p w:rsidR="00DF63CE" w:rsidRPr="00F80483" w:rsidRDefault="00B9288D" w:rsidP="00DF63CE">
      <w:pPr>
        <w:pStyle w:val="pkt"/>
        <w:numPr>
          <w:ilvl w:val="1"/>
          <w:numId w:val="3"/>
        </w:numPr>
        <w:spacing w:before="0" w:after="0" w:line="276" w:lineRule="auto"/>
        <w:ind w:left="850" w:hanging="567"/>
        <w:contextualSpacing/>
        <w:rPr>
          <w:rFonts w:ascii="Arial" w:hAnsi="Arial" w:cs="Arial"/>
          <w:sz w:val="20"/>
          <w:szCs w:val="20"/>
        </w:rPr>
      </w:pPr>
      <w:r>
        <w:rPr>
          <w:rFonts w:ascii="Arial" w:hAnsi="Arial" w:cs="Arial"/>
          <w:sz w:val="20"/>
          <w:szCs w:val="20"/>
        </w:rPr>
        <w:t>d</w:t>
      </w:r>
      <w:r w:rsidR="00DF63CE" w:rsidRPr="00F80483">
        <w:rPr>
          <w:rFonts w:ascii="Arial" w:hAnsi="Arial" w:cs="Arial"/>
          <w:sz w:val="20"/>
          <w:szCs w:val="20"/>
        </w:rPr>
        <w:t xml:space="preserve">okumenty (np. referencje) potwierdzające, że dostawy, o których mowa w pkt. III.1.2.SIWZ zostały wykonane należycie. </w:t>
      </w:r>
    </w:p>
    <w:p w:rsidR="00DF63CE" w:rsidRDefault="00DF63CE" w:rsidP="00DF63CE">
      <w:pPr>
        <w:pStyle w:val="pkt"/>
        <w:spacing w:before="40" w:afterLines="40" w:after="96" w:line="276" w:lineRule="auto"/>
        <w:ind w:left="0" w:firstLine="0"/>
        <w:rPr>
          <w:rFonts w:ascii="Arial" w:hAnsi="Arial" w:cs="Arial"/>
          <w:sz w:val="20"/>
          <w:szCs w:val="20"/>
        </w:rPr>
      </w:pPr>
      <w:r w:rsidRPr="00F80483">
        <w:rPr>
          <w:rFonts w:ascii="Arial" w:hAnsi="Arial" w:cs="Arial"/>
          <w:i/>
          <w:sz w:val="20"/>
          <w:szCs w:val="20"/>
          <w:u w:val="single"/>
        </w:rPr>
        <w:t>W przypadku, gdy wykazane dostawy zostały wykonana na rzecz Za</w:t>
      </w:r>
      <w:r>
        <w:rPr>
          <w:rFonts w:ascii="Arial" w:hAnsi="Arial" w:cs="Arial"/>
          <w:i/>
          <w:sz w:val="20"/>
          <w:szCs w:val="20"/>
          <w:u w:val="single"/>
        </w:rPr>
        <w:t xml:space="preserve">mawiającego, Wykonawca nie jest </w:t>
      </w:r>
      <w:r w:rsidRPr="00F80483">
        <w:rPr>
          <w:rFonts w:ascii="Arial" w:hAnsi="Arial" w:cs="Arial"/>
          <w:i/>
          <w:sz w:val="20"/>
          <w:szCs w:val="20"/>
          <w:u w:val="single"/>
        </w:rPr>
        <w:t>zobowiązany do składania dokumentów potwierdzających ich należyte wykonanie</w:t>
      </w:r>
      <w:r>
        <w:rPr>
          <w:rFonts w:ascii="Arial" w:hAnsi="Arial" w:cs="Arial"/>
          <w:sz w:val="20"/>
          <w:szCs w:val="20"/>
        </w:rPr>
        <w:t xml:space="preserve"> </w:t>
      </w:r>
    </w:p>
    <w:p w:rsidR="00DF63CE" w:rsidRPr="00DF63CE" w:rsidRDefault="00DF63CE" w:rsidP="00DF63CE">
      <w:pPr>
        <w:pStyle w:val="pkt"/>
        <w:spacing w:before="40" w:afterLines="40" w:after="96" w:line="276" w:lineRule="auto"/>
        <w:ind w:left="0" w:firstLine="0"/>
        <w:rPr>
          <w:rFonts w:ascii="Arial" w:hAnsi="Arial" w:cs="Arial"/>
          <w:sz w:val="20"/>
          <w:szCs w:val="20"/>
        </w:rPr>
      </w:pPr>
      <w:r w:rsidRPr="00F80483">
        <w:rPr>
          <w:rFonts w:ascii="Arial" w:hAnsi="Arial" w:cs="Arial"/>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AF0B29" w:rsidRPr="003B05F8" w:rsidRDefault="00AF0B29" w:rsidP="003B05F8">
      <w:pPr>
        <w:pStyle w:val="pkt"/>
        <w:numPr>
          <w:ilvl w:val="0"/>
          <w:numId w:val="3"/>
        </w:numPr>
        <w:spacing w:beforeLines="100" w:before="240" w:after="6" w:line="276" w:lineRule="auto"/>
        <w:contextualSpacing/>
        <w:rPr>
          <w:rFonts w:ascii="Arial" w:hAnsi="Arial" w:cs="Arial"/>
          <w:sz w:val="20"/>
          <w:szCs w:val="20"/>
        </w:rPr>
      </w:pPr>
      <w:r w:rsidRPr="003B05F8">
        <w:rPr>
          <w:rFonts w:ascii="Arial" w:hAnsi="Arial" w:cs="Arial"/>
          <w:sz w:val="20"/>
          <w:szCs w:val="20"/>
        </w:rPr>
        <w:t>W przypadku oferty złożonej przez Wykonawców występujących wspólnie, dokumenty wymienione w </w:t>
      </w:r>
      <w:r w:rsidR="006F6B9E" w:rsidRPr="003B05F8">
        <w:rPr>
          <w:rFonts w:ascii="Arial" w:hAnsi="Arial" w:cs="Arial"/>
          <w:sz w:val="20"/>
          <w:szCs w:val="20"/>
        </w:rPr>
        <w:t>pkt.</w:t>
      </w:r>
      <w:r w:rsidRPr="003B05F8">
        <w:rPr>
          <w:rFonts w:ascii="Arial" w:hAnsi="Arial" w:cs="Arial"/>
          <w:sz w:val="20"/>
          <w:szCs w:val="20"/>
        </w:rPr>
        <w:t xml:space="preserve"> 1.2 składa każdy z Wykonawców.</w:t>
      </w:r>
    </w:p>
    <w:p w:rsidR="00717939" w:rsidRPr="003B05F8" w:rsidRDefault="00717939" w:rsidP="003B05F8">
      <w:pPr>
        <w:pStyle w:val="pkt"/>
        <w:numPr>
          <w:ilvl w:val="0"/>
          <w:numId w:val="3"/>
        </w:numPr>
        <w:spacing w:beforeLines="100" w:before="240" w:after="6" w:line="276" w:lineRule="auto"/>
        <w:ind w:left="357" w:hanging="357"/>
        <w:contextualSpacing/>
        <w:rPr>
          <w:rFonts w:ascii="Arial" w:hAnsi="Arial" w:cs="Arial"/>
          <w:sz w:val="20"/>
          <w:szCs w:val="20"/>
        </w:rPr>
      </w:pPr>
      <w:r w:rsidRPr="003B05F8">
        <w:rPr>
          <w:rFonts w:ascii="Arial" w:hAnsi="Arial" w:cs="Arial"/>
          <w:sz w:val="20"/>
          <w:szCs w:val="20"/>
        </w:rPr>
        <w:t xml:space="preserve">Dokumenty wymienione w punkcie 1 mogą być przedstawione w formie oryginałów albo kopii poświadczonych „za zgodność z oryginałem” przez Wykonawcę, a w przypadku dokumentu, </w:t>
      </w:r>
      <w:r w:rsidRPr="003B05F8">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717939" w:rsidRPr="003B05F8" w:rsidRDefault="00717939" w:rsidP="003B05F8">
      <w:pPr>
        <w:pStyle w:val="pkt"/>
        <w:numPr>
          <w:ilvl w:val="0"/>
          <w:numId w:val="3"/>
        </w:numPr>
        <w:spacing w:beforeLines="100" w:before="240" w:after="6" w:line="276" w:lineRule="auto"/>
        <w:ind w:left="357" w:hanging="357"/>
        <w:contextualSpacing/>
        <w:rPr>
          <w:rFonts w:ascii="Arial" w:hAnsi="Arial" w:cs="Arial"/>
          <w:sz w:val="20"/>
          <w:szCs w:val="20"/>
        </w:rPr>
      </w:pPr>
      <w:r w:rsidRPr="003B05F8">
        <w:rPr>
          <w:rFonts w:ascii="Arial" w:hAnsi="Arial" w:cs="Arial"/>
          <w:sz w:val="20"/>
          <w:szCs w:val="20"/>
        </w:rPr>
        <w:t>Jeżeli Wykonawca ma siedzibę lub miejsce zamieszkania poza terytorium Rzeczpospolitej Polskiej, w kraju w którym nie wydaje się odpisu z rejestru, Wykonawca składa dokument lub dokumenty wystawione w kraju, w którym ma siedzibę lub miejsce zamieszkania, potwierdzające, że nie otwarto jego likwidacji ani nie ogłoszono upadłości.</w:t>
      </w:r>
    </w:p>
    <w:p w:rsidR="00717939" w:rsidRPr="003B05F8" w:rsidRDefault="00717939" w:rsidP="003B05F8">
      <w:pPr>
        <w:pStyle w:val="pkt"/>
        <w:numPr>
          <w:ilvl w:val="0"/>
          <w:numId w:val="3"/>
        </w:numPr>
        <w:spacing w:beforeLines="100" w:before="240" w:after="6" w:line="276" w:lineRule="auto"/>
        <w:ind w:left="357" w:hanging="357"/>
        <w:contextualSpacing/>
        <w:rPr>
          <w:rFonts w:ascii="Arial" w:hAnsi="Arial" w:cs="Arial"/>
          <w:sz w:val="20"/>
          <w:szCs w:val="20"/>
        </w:rPr>
      </w:pPr>
      <w:r w:rsidRPr="003B05F8">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w:t>
      </w:r>
      <w:r w:rsidRPr="003B05F8">
        <w:rPr>
          <w:rFonts w:ascii="Arial" w:hAnsi="Arial" w:cs="Arial"/>
          <w:sz w:val="20"/>
          <w:szCs w:val="20"/>
        </w:rPr>
        <w:lastRenderedPageBreak/>
        <w:t xml:space="preserve">rejestru ma obowiązek złożyć dokument lub dokumenty wystawione w kraju, w którym ma siedzibę lub miejsce zamieszkania, potwierdzające, że nie otwarto jego likwidacji ani nie ogłoszono upadłości. </w:t>
      </w:r>
    </w:p>
    <w:p w:rsidR="00717939" w:rsidRPr="003B05F8" w:rsidRDefault="00717939" w:rsidP="003B05F8">
      <w:pPr>
        <w:pStyle w:val="pkt"/>
        <w:numPr>
          <w:ilvl w:val="0"/>
          <w:numId w:val="3"/>
        </w:numPr>
        <w:spacing w:beforeLines="100" w:before="240" w:after="6" w:line="276" w:lineRule="auto"/>
        <w:ind w:left="357" w:hanging="357"/>
        <w:contextualSpacing/>
        <w:rPr>
          <w:rFonts w:ascii="Arial" w:hAnsi="Arial" w:cs="Arial"/>
          <w:sz w:val="20"/>
          <w:szCs w:val="20"/>
        </w:rPr>
      </w:pPr>
      <w:r w:rsidRPr="003B05F8">
        <w:rPr>
          <w:rFonts w:ascii="Arial" w:hAnsi="Arial" w:cs="Arial"/>
          <w:sz w:val="20"/>
          <w:szCs w:val="20"/>
        </w:rPr>
        <w:t xml:space="preserve">Dokumenty, o których mowa w pkt 4-5 powinny być wystawione nie wcześniej niż 6 miesięcy przed upływem terminu składania ofert. Dokumenty mogą być przedstawione w formie oryginału albo kopii poświadczonej </w:t>
      </w:r>
      <w:r w:rsidRPr="003B05F8">
        <w:rPr>
          <w:rFonts w:ascii="Arial" w:hAnsi="Arial" w:cs="Arial"/>
          <w:bCs/>
          <w:sz w:val="20"/>
          <w:szCs w:val="20"/>
        </w:rPr>
        <w:t>„za zgodność z oryginałem”</w:t>
      </w:r>
      <w:r w:rsidRPr="003B05F8">
        <w:rPr>
          <w:rFonts w:ascii="Arial" w:hAnsi="Arial" w:cs="Arial"/>
          <w:sz w:val="20"/>
          <w:szCs w:val="20"/>
        </w:rPr>
        <w:t xml:space="preserve"> przez Wykonawcę. </w:t>
      </w:r>
    </w:p>
    <w:p w:rsidR="00717939" w:rsidRPr="003B05F8" w:rsidRDefault="00717939" w:rsidP="003B05F8">
      <w:pPr>
        <w:pStyle w:val="pkt"/>
        <w:numPr>
          <w:ilvl w:val="0"/>
          <w:numId w:val="3"/>
        </w:numPr>
        <w:spacing w:beforeLines="100" w:before="240" w:after="6" w:line="276" w:lineRule="auto"/>
        <w:ind w:left="357" w:hanging="357"/>
        <w:contextualSpacing/>
        <w:rPr>
          <w:rFonts w:ascii="Arial" w:hAnsi="Arial" w:cs="Arial"/>
          <w:sz w:val="20"/>
          <w:szCs w:val="20"/>
        </w:rPr>
      </w:pPr>
      <w:r w:rsidRPr="003B05F8">
        <w:rPr>
          <w:rFonts w:ascii="Arial" w:hAnsi="Arial" w:cs="Arial"/>
          <w:sz w:val="20"/>
          <w:szCs w:val="20"/>
        </w:rPr>
        <w:t>Jeżeli w kraju pochodzenia osoby lub w kraju, w którym Wykonawca ma siedzibę lub miejsce zamieszkania, nie wydaje się dokumentów, o których mowa w punkcie 4-5,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rsidR="00717939" w:rsidRPr="003B05F8" w:rsidRDefault="00717939" w:rsidP="003B05F8">
      <w:pPr>
        <w:pStyle w:val="pkt"/>
        <w:numPr>
          <w:ilvl w:val="0"/>
          <w:numId w:val="3"/>
        </w:numPr>
        <w:spacing w:beforeLines="100" w:before="240" w:after="6" w:line="276" w:lineRule="auto"/>
        <w:ind w:left="357" w:hanging="357"/>
        <w:contextualSpacing/>
        <w:rPr>
          <w:rFonts w:ascii="Arial" w:hAnsi="Arial" w:cs="Arial"/>
          <w:sz w:val="20"/>
          <w:szCs w:val="20"/>
        </w:rPr>
      </w:pPr>
      <w:r w:rsidRPr="003B05F8">
        <w:rPr>
          <w:rFonts w:ascii="Arial" w:hAnsi="Arial" w:cs="Arial"/>
          <w:sz w:val="20"/>
          <w:szCs w:val="20"/>
        </w:rPr>
        <w:t xml:space="preserve">Dokumenty sporządzone w języku obcym są składane wraz </w:t>
      </w:r>
      <w:r w:rsidR="00813F3B" w:rsidRPr="003B05F8">
        <w:rPr>
          <w:rFonts w:ascii="Arial" w:hAnsi="Arial" w:cs="Arial"/>
          <w:sz w:val="20"/>
          <w:szCs w:val="20"/>
        </w:rPr>
        <w:t>z tłumaczeniem na język polski.</w:t>
      </w:r>
    </w:p>
    <w:p w:rsidR="00813F3B" w:rsidRPr="003B05F8" w:rsidRDefault="00813F3B" w:rsidP="003B05F8">
      <w:pPr>
        <w:pStyle w:val="pkt"/>
        <w:spacing w:beforeLines="100" w:before="240" w:after="6" w:line="276" w:lineRule="auto"/>
        <w:ind w:left="357" w:firstLine="0"/>
        <w:contextualSpacing/>
        <w:rPr>
          <w:rFonts w:ascii="Arial" w:hAnsi="Arial" w:cs="Arial"/>
          <w:sz w:val="20"/>
          <w:szCs w:val="20"/>
        </w:rPr>
      </w:pPr>
    </w:p>
    <w:p w:rsidR="005D7A89" w:rsidRPr="003B05F8" w:rsidRDefault="002763CE" w:rsidP="003B05F8">
      <w:pPr>
        <w:pStyle w:val="Nagwek1"/>
        <w:spacing w:line="276" w:lineRule="auto"/>
        <w:rPr>
          <w:sz w:val="20"/>
          <w:szCs w:val="20"/>
        </w:rPr>
      </w:pPr>
      <w:bookmarkStart w:id="5" w:name="_Toc126485337"/>
      <w:bookmarkStart w:id="6" w:name="_Toc359827971"/>
      <w:r w:rsidRPr="003B05F8">
        <w:rPr>
          <w:sz w:val="20"/>
          <w:szCs w:val="20"/>
        </w:rPr>
        <w:t xml:space="preserve">Informacja o </w:t>
      </w:r>
      <w:r w:rsidR="00F30D69" w:rsidRPr="003B05F8">
        <w:rPr>
          <w:sz w:val="20"/>
          <w:szCs w:val="20"/>
        </w:rPr>
        <w:t>spo</w:t>
      </w:r>
      <w:r w:rsidRPr="003B05F8">
        <w:rPr>
          <w:sz w:val="20"/>
          <w:szCs w:val="20"/>
        </w:rPr>
        <w:t>sobie porozumiewania się Zamawiającego</w:t>
      </w:r>
      <w:r w:rsidR="00F30D69" w:rsidRPr="003B05F8">
        <w:rPr>
          <w:sz w:val="20"/>
          <w:szCs w:val="20"/>
        </w:rPr>
        <w:t xml:space="preserve"> z</w:t>
      </w:r>
      <w:r w:rsidR="004639D8" w:rsidRPr="003B05F8">
        <w:rPr>
          <w:sz w:val="20"/>
          <w:szCs w:val="20"/>
        </w:rPr>
        <w:t xml:space="preserve"> Wykonawcami oraz  przekazywania </w:t>
      </w:r>
      <w:r w:rsidR="00F30D69" w:rsidRPr="003B05F8">
        <w:rPr>
          <w:sz w:val="20"/>
          <w:szCs w:val="20"/>
        </w:rPr>
        <w:t>oświadczeń  i  dokumentów</w:t>
      </w:r>
      <w:bookmarkEnd w:id="5"/>
      <w:bookmarkEnd w:id="6"/>
    </w:p>
    <w:p w:rsidR="006566EE" w:rsidRPr="003B05F8" w:rsidRDefault="006566EE" w:rsidP="003B05F8">
      <w:pPr>
        <w:pStyle w:val="pkt"/>
        <w:numPr>
          <w:ilvl w:val="0"/>
          <w:numId w:val="12"/>
        </w:numPr>
        <w:spacing w:beforeLines="100" w:before="240" w:after="6" w:line="276" w:lineRule="auto"/>
        <w:contextualSpacing/>
        <w:rPr>
          <w:rFonts w:ascii="Arial" w:hAnsi="Arial" w:cs="Arial"/>
          <w:sz w:val="20"/>
          <w:szCs w:val="20"/>
        </w:rPr>
      </w:pPr>
      <w:r w:rsidRPr="003B05F8">
        <w:rPr>
          <w:rFonts w:ascii="Arial" w:hAnsi="Arial" w:cs="Arial"/>
          <w:sz w:val="20"/>
          <w:szCs w:val="20"/>
        </w:rPr>
        <w:t>Postępowanie o udzielenie zamówienia prowadzi się w języku polskim.</w:t>
      </w:r>
    </w:p>
    <w:p w:rsidR="006566EE" w:rsidRPr="003B05F8" w:rsidRDefault="006566EE" w:rsidP="003B05F8">
      <w:pPr>
        <w:pStyle w:val="pkt"/>
        <w:numPr>
          <w:ilvl w:val="0"/>
          <w:numId w:val="12"/>
        </w:numPr>
        <w:spacing w:beforeLines="100" w:before="240" w:after="6" w:line="276" w:lineRule="auto"/>
        <w:contextualSpacing/>
        <w:rPr>
          <w:rFonts w:ascii="Arial" w:hAnsi="Arial" w:cs="Arial"/>
          <w:sz w:val="20"/>
          <w:szCs w:val="20"/>
        </w:rPr>
      </w:pPr>
      <w:r w:rsidRPr="003B05F8">
        <w:rPr>
          <w:rFonts w:ascii="Arial" w:hAnsi="Arial" w:cs="Arial"/>
          <w:sz w:val="20"/>
          <w:szCs w:val="20"/>
        </w:rPr>
        <w:t>Wszelkie oświadczenia, wnioski, zawiadomienia, informacje oraz protesty Zamawiający i Wykonawcy przekazują pisemnie lub faksem</w:t>
      </w:r>
      <w:r w:rsidR="00EC4EB6" w:rsidRPr="003B05F8">
        <w:rPr>
          <w:rFonts w:ascii="Arial" w:hAnsi="Arial" w:cs="Arial"/>
          <w:sz w:val="20"/>
          <w:szCs w:val="20"/>
        </w:rPr>
        <w:t xml:space="preserve"> lub pocztą elektroniczną</w:t>
      </w:r>
      <w:r w:rsidRPr="003B05F8">
        <w:rPr>
          <w:rFonts w:ascii="Arial" w:hAnsi="Arial" w:cs="Arial"/>
          <w:sz w:val="20"/>
          <w:szCs w:val="20"/>
        </w:rPr>
        <w:t>.</w:t>
      </w:r>
    </w:p>
    <w:p w:rsidR="00F30D69" w:rsidRDefault="006566EE" w:rsidP="003B05F8">
      <w:pPr>
        <w:pStyle w:val="pkt"/>
        <w:numPr>
          <w:ilvl w:val="0"/>
          <w:numId w:val="12"/>
        </w:numPr>
        <w:spacing w:beforeLines="100" w:before="240" w:after="6" w:line="276" w:lineRule="auto"/>
        <w:contextualSpacing/>
        <w:rPr>
          <w:rFonts w:ascii="Arial" w:hAnsi="Arial" w:cs="Arial"/>
          <w:sz w:val="20"/>
          <w:szCs w:val="20"/>
        </w:rPr>
      </w:pPr>
      <w:r w:rsidRPr="003B05F8">
        <w:rPr>
          <w:rFonts w:ascii="Arial" w:hAnsi="Arial" w:cs="Arial"/>
          <w:sz w:val="20"/>
          <w:szCs w:val="20"/>
        </w:rPr>
        <w:t>Jeżeli Zamawiający lub Wykonawcy przekazują oświadczenia, wnioski, zawiadomienia, informacje oraz protesty za pomocą faksu</w:t>
      </w:r>
      <w:r w:rsidR="003B05F8" w:rsidRPr="003B05F8">
        <w:rPr>
          <w:rFonts w:ascii="Arial" w:hAnsi="Arial" w:cs="Arial"/>
          <w:sz w:val="20"/>
          <w:szCs w:val="20"/>
        </w:rPr>
        <w:t xml:space="preserve"> lub poczty elektronicznej</w:t>
      </w:r>
      <w:r w:rsidRPr="003B05F8">
        <w:rPr>
          <w:rFonts w:ascii="Arial" w:hAnsi="Arial" w:cs="Arial"/>
          <w:sz w:val="20"/>
          <w:szCs w:val="20"/>
        </w:rPr>
        <w:t>, każda ze stron na żądanie drugiej niezwłocznie potwierdza fakt ich otrzymania.</w:t>
      </w:r>
    </w:p>
    <w:p w:rsidR="003B05F8" w:rsidRPr="003B05F8" w:rsidRDefault="003B05F8" w:rsidP="003B05F8">
      <w:pPr>
        <w:pStyle w:val="pkt"/>
        <w:spacing w:beforeLines="100" w:before="240" w:after="6" w:line="276" w:lineRule="auto"/>
        <w:ind w:left="360" w:firstLine="0"/>
        <w:contextualSpacing/>
        <w:rPr>
          <w:rFonts w:ascii="Arial" w:hAnsi="Arial" w:cs="Arial"/>
          <w:sz w:val="20"/>
          <w:szCs w:val="20"/>
        </w:rPr>
      </w:pPr>
    </w:p>
    <w:p w:rsidR="008F7F3C" w:rsidRPr="003B05F8" w:rsidRDefault="008F7F3C" w:rsidP="003B05F8">
      <w:pPr>
        <w:pStyle w:val="Nagwek1"/>
        <w:spacing w:line="276" w:lineRule="auto"/>
        <w:rPr>
          <w:sz w:val="20"/>
          <w:szCs w:val="20"/>
        </w:rPr>
      </w:pPr>
      <w:bookmarkStart w:id="7" w:name="_Toc359827972"/>
      <w:r w:rsidRPr="003B05F8">
        <w:rPr>
          <w:sz w:val="20"/>
          <w:szCs w:val="20"/>
        </w:rPr>
        <w:t>Wskazanie osób uprawnionych do porozumiewania się z wykonawcami</w:t>
      </w:r>
      <w:bookmarkEnd w:id="7"/>
    </w:p>
    <w:p w:rsidR="00717939" w:rsidRPr="003B05F8" w:rsidRDefault="003B05F8" w:rsidP="003B05F8">
      <w:pPr>
        <w:pStyle w:val="pkt"/>
        <w:spacing w:beforeLines="100" w:before="240" w:after="6" w:line="276" w:lineRule="auto"/>
        <w:ind w:left="0" w:firstLine="0"/>
        <w:contextualSpacing/>
        <w:rPr>
          <w:rFonts w:ascii="Arial" w:hAnsi="Arial" w:cs="Arial"/>
          <w:sz w:val="20"/>
          <w:szCs w:val="20"/>
        </w:rPr>
      </w:pPr>
      <w:r w:rsidRPr="003B05F8">
        <w:rPr>
          <w:rFonts w:ascii="Arial" w:hAnsi="Arial" w:cs="Arial"/>
          <w:sz w:val="20"/>
          <w:szCs w:val="20"/>
        </w:rPr>
        <w:t>Osobą</w:t>
      </w:r>
      <w:r w:rsidR="00717939" w:rsidRPr="003B05F8">
        <w:rPr>
          <w:rFonts w:ascii="Arial" w:hAnsi="Arial" w:cs="Arial"/>
          <w:sz w:val="20"/>
          <w:szCs w:val="20"/>
        </w:rPr>
        <w:t xml:space="preserve"> uprawnion</w:t>
      </w:r>
      <w:r w:rsidRPr="003B05F8">
        <w:rPr>
          <w:rFonts w:ascii="Arial" w:hAnsi="Arial" w:cs="Arial"/>
          <w:sz w:val="20"/>
          <w:szCs w:val="20"/>
        </w:rPr>
        <w:t>ą</w:t>
      </w:r>
      <w:r w:rsidR="00717939" w:rsidRPr="003B05F8">
        <w:rPr>
          <w:rFonts w:ascii="Arial" w:hAnsi="Arial" w:cs="Arial"/>
          <w:sz w:val="20"/>
          <w:szCs w:val="20"/>
        </w:rPr>
        <w:t xml:space="preserve"> do porozumiewania się z Wykonawcami </w:t>
      </w:r>
      <w:r w:rsidR="003302CF" w:rsidRPr="003B05F8">
        <w:rPr>
          <w:rFonts w:ascii="Arial" w:hAnsi="Arial" w:cs="Arial"/>
          <w:sz w:val="20"/>
          <w:szCs w:val="20"/>
        </w:rPr>
        <w:t>jest</w:t>
      </w:r>
      <w:r w:rsidRPr="003B05F8">
        <w:rPr>
          <w:rFonts w:ascii="Arial" w:hAnsi="Arial" w:cs="Arial"/>
          <w:sz w:val="20"/>
          <w:szCs w:val="20"/>
        </w:rPr>
        <w:t xml:space="preserve"> </w:t>
      </w:r>
      <w:r w:rsidR="00717939" w:rsidRPr="003B05F8">
        <w:rPr>
          <w:rFonts w:ascii="Arial" w:hAnsi="Arial" w:cs="Arial"/>
          <w:sz w:val="20"/>
          <w:szCs w:val="20"/>
        </w:rPr>
        <w:t>p</w:t>
      </w:r>
      <w:r w:rsidR="005825E5" w:rsidRPr="003B05F8">
        <w:rPr>
          <w:rFonts w:ascii="Arial" w:hAnsi="Arial" w:cs="Arial"/>
          <w:sz w:val="20"/>
          <w:szCs w:val="20"/>
        </w:rPr>
        <w:t xml:space="preserve">. </w:t>
      </w:r>
      <w:r w:rsidR="003302CF" w:rsidRPr="003B05F8">
        <w:rPr>
          <w:rFonts w:ascii="Arial" w:hAnsi="Arial" w:cs="Arial"/>
          <w:sz w:val="20"/>
          <w:szCs w:val="20"/>
        </w:rPr>
        <w:t xml:space="preserve">Magdalena Prorok </w:t>
      </w:r>
      <w:r w:rsidR="005825E5" w:rsidRPr="003B05F8">
        <w:rPr>
          <w:rFonts w:ascii="Arial" w:hAnsi="Arial" w:cs="Arial"/>
          <w:sz w:val="20"/>
          <w:szCs w:val="20"/>
        </w:rPr>
        <w:t>, tel. 12 254 </w:t>
      </w:r>
      <w:r w:rsidR="003302CF" w:rsidRPr="003B05F8">
        <w:rPr>
          <w:rFonts w:ascii="Arial" w:hAnsi="Arial" w:cs="Arial"/>
          <w:sz w:val="20"/>
          <w:szCs w:val="20"/>
        </w:rPr>
        <w:t>12</w:t>
      </w:r>
      <w:r w:rsidR="005877E4" w:rsidRPr="003B05F8">
        <w:rPr>
          <w:rFonts w:ascii="Arial" w:hAnsi="Arial" w:cs="Arial"/>
          <w:sz w:val="20"/>
          <w:szCs w:val="20"/>
        </w:rPr>
        <w:t xml:space="preserve"> </w:t>
      </w:r>
      <w:r w:rsidR="003302CF" w:rsidRPr="003B05F8">
        <w:rPr>
          <w:rFonts w:ascii="Arial" w:hAnsi="Arial" w:cs="Arial"/>
          <w:sz w:val="20"/>
          <w:szCs w:val="20"/>
        </w:rPr>
        <w:t>44</w:t>
      </w:r>
      <w:r w:rsidR="00717939" w:rsidRPr="003B05F8">
        <w:rPr>
          <w:rFonts w:ascii="Arial" w:hAnsi="Arial" w:cs="Arial"/>
          <w:sz w:val="20"/>
          <w:szCs w:val="20"/>
        </w:rPr>
        <w:t xml:space="preserve">, e-mail: </w:t>
      </w:r>
      <w:hyperlink r:id="rId29" w:history="1">
        <w:r w:rsidR="00717939" w:rsidRPr="003B05F8">
          <w:rPr>
            <w:rStyle w:val="Hipercze"/>
            <w:rFonts w:ascii="Arial" w:hAnsi="Arial" w:cs="Arial"/>
            <w:sz w:val="20"/>
            <w:szCs w:val="20"/>
          </w:rPr>
          <w:t>zamowienia@mpk.krakow.pl</w:t>
        </w:r>
      </w:hyperlink>
      <w:r w:rsidR="00717939" w:rsidRPr="003B05F8">
        <w:rPr>
          <w:rFonts w:ascii="Arial" w:hAnsi="Arial" w:cs="Arial"/>
          <w:sz w:val="20"/>
          <w:szCs w:val="20"/>
        </w:rPr>
        <w:t xml:space="preserve"> </w:t>
      </w:r>
    </w:p>
    <w:p w:rsidR="00813F3B" w:rsidRPr="003B05F8" w:rsidRDefault="00813F3B" w:rsidP="003B05F8">
      <w:pPr>
        <w:pStyle w:val="pkt"/>
        <w:spacing w:before="300" w:line="276" w:lineRule="auto"/>
        <w:ind w:left="572" w:firstLine="0"/>
        <w:contextualSpacing/>
        <w:rPr>
          <w:rFonts w:ascii="Arial" w:hAnsi="Arial" w:cs="Arial"/>
          <w:sz w:val="20"/>
          <w:szCs w:val="20"/>
        </w:rPr>
      </w:pPr>
    </w:p>
    <w:p w:rsidR="008F7F3C" w:rsidRPr="003B05F8" w:rsidRDefault="008F7F3C" w:rsidP="003B05F8">
      <w:pPr>
        <w:pStyle w:val="Nagwek1"/>
        <w:spacing w:line="276" w:lineRule="auto"/>
        <w:rPr>
          <w:sz w:val="20"/>
          <w:szCs w:val="20"/>
        </w:rPr>
      </w:pPr>
      <w:bookmarkStart w:id="8" w:name="_Toc359827973"/>
      <w:r w:rsidRPr="003B05F8">
        <w:rPr>
          <w:sz w:val="20"/>
          <w:szCs w:val="20"/>
        </w:rPr>
        <w:t>Termin związania ofertą</w:t>
      </w:r>
      <w:bookmarkEnd w:id="8"/>
    </w:p>
    <w:p w:rsidR="008F7F3C" w:rsidRPr="003B05F8" w:rsidRDefault="008F7F3C" w:rsidP="003B05F8">
      <w:pPr>
        <w:pStyle w:val="pkt"/>
        <w:numPr>
          <w:ilvl w:val="0"/>
          <w:numId w:val="4"/>
        </w:numPr>
        <w:spacing w:beforeLines="100" w:before="240" w:after="6" w:line="276" w:lineRule="auto"/>
        <w:contextualSpacing/>
        <w:rPr>
          <w:rFonts w:ascii="Arial" w:hAnsi="Arial" w:cs="Arial"/>
          <w:b/>
          <w:sz w:val="20"/>
          <w:szCs w:val="20"/>
        </w:rPr>
      </w:pPr>
      <w:r w:rsidRPr="003B05F8">
        <w:rPr>
          <w:rFonts w:ascii="Arial" w:hAnsi="Arial" w:cs="Arial"/>
          <w:sz w:val="20"/>
          <w:szCs w:val="20"/>
        </w:rPr>
        <w:t>Wykonawca jest związany ofe</w:t>
      </w:r>
      <w:r w:rsidR="00E00978" w:rsidRPr="003B05F8">
        <w:rPr>
          <w:rFonts w:ascii="Arial" w:hAnsi="Arial" w:cs="Arial"/>
          <w:sz w:val="20"/>
          <w:szCs w:val="20"/>
        </w:rPr>
        <w:t>rtą od</w:t>
      </w:r>
      <w:r w:rsidR="00AB3DBB" w:rsidRPr="003B05F8">
        <w:rPr>
          <w:rFonts w:ascii="Arial" w:hAnsi="Arial" w:cs="Arial"/>
          <w:sz w:val="20"/>
          <w:szCs w:val="20"/>
        </w:rPr>
        <w:t xml:space="preserve"> upływu terminu</w:t>
      </w:r>
      <w:r w:rsidR="00E00978" w:rsidRPr="003B05F8">
        <w:rPr>
          <w:rFonts w:ascii="Arial" w:hAnsi="Arial" w:cs="Arial"/>
          <w:sz w:val="20"/>
          <w:szCs w:val="20"/>
        </w:rPr>
        <w:t xml:space="preserve"> składania ofert</w:t>
      </w:r>
      <w:r w:rsidR="00AB3DBB" w:rsidRPr="003B05F8">
        <w:rPr>
          <w:rFonts w:ascii="Arial" w:hAnsi="Arial" w:cs="Arial"/>
          <w:sz w:val="20"/>
          <w:szCs w:val="20"/>
        </w:rPr>
        <w:t xml:space="preserve">: </w:t>
      </w:r>
      <w:r w:rsidR="00AB3DBB" w:rsidRPr="003B05F8">
        <w:rPr>
          <w:rFonts w:ascii="Arial" w:hAnsi="Arial" w:cs="Arial"/>
          <w:b/>
          <w:sz w:val="20"/>
          <w:szCs w:val="20"/>
        </w:rPr>
        <w:t>6</w:t>
      </w:r>
      <w:r w:rsidRPr="003B05F8">
        <w:rPr>
          <w:rFonts w:ascii="Arial" w:hAnsi="Arial" w:cs="Arial"/>
          <w:b/>
          <w:sz w:val="20"/>
          <w:szCs w:val="20"/>
        </w:rPr>
        <w:t>0 dni.</w:t>
      </w:r>
    </w:p>
    <w:p w:rsidR="00956E9F" w:rsidRPr="003B05F8" w:rsidRDefault="00956E9F" w:rsidP="003B05F8">
      <w:pPr>
        <w:pStyle w:val="pkt"/>
        <w:numPr>
          <w:ilvl w:val="0"/>
          <w:numId w:val="4"/>
        </w:numPr>
        <w:spacing w:beforeLines="100" w:before="240" w:after="6" w:line="276" w:lineRule="auto"/>
        <w:contextualSpacing/>
        <w:rPr>
          <w:rFonts w:ascii="Arial" w:hAnsi="Arial" w:cs="Arial"/>
          <w:sz w:val="20"/>
          <w:szCs w:val="20"/>
        </w:rPr>
      </w:pPr>
      <w:bookmarkStart w:id="9" w:name="_Toc70402020"/>
      <w:bookmarkStart w:id="10" w:name="_Toc71533546"/>
      <w:r w:rsidRPr="003B05F8">
        <w:rPr>
          <w:rFonts w:ascii="Arial" w:hAnsi="Arial" w:cs="Arial"/>
          <w:sz w:val="20"/>
          <w:szCs w:val="20"/>
        </w:rPr>
        <w:t>Wykonawca samodzielnie lub na wniosek Zamawiającego może pr</w:t>
      </w:r>
      <w:r w:rsidR="00783663" w:rsidRPr="003B05F8">
        <w:rPr>
          <w:rFonts w:ascii="Arial" w:hAnsi="Arial" w:cs="Arial"/>
          <w:sz w:val="20"/>
          <w:szCs w:val="20"/>
        </w:rPr>
        <w:t>zedłużyć termin związania ofertą</w:t>
      </w:r>
      <w:r w:rsidRPr="003B05F8">
        <w:rPr>
          <w:rFonts w:ascii="Arial" w:hAnsi="Arial" w:cs="Arial"/>
          <w:sz w:val="20"/>
          <w:szCs w:val="20"/>
        </w:rPr>
        <w:t xml:space="preserve"> o oznaczony okres.</w:t>
      </w:r>
    </w:p>
    <w:p w:rsidR="00956E9F" w:rsidRPr="003B05F8" w:rsidRDefault="00956E9F" w:rsidP="003B05F8">
      <w:pPr>
        <w:pStyle w:val="pkt"/>
        <w:numPr>
          <w:ilvl w:val="0"/>
          <w:numId w:val="4"/>
        </w:numPr>
        <w:spacing w:beforeLines="100" w:before="240" w:after="6" w:line="276" w:lineRule="auto"/>
        <w:contextualSpacing/>
        <w:rPr>
          <w:rFonts w:ascii="Arial" w:hAnsi="Arial" w:cs="Arial"/>
          <w:sz w:val="20"/>
          <w:szCs w:val="20"/>
        </w:rPr>
      </w:pPr>
      <w:r w:rsidRPr="003B05F8">
        <w:rPr>
          <w:rFonts w:ascii="Arial" w:hAnsi="Arial" w:cs="Arial"/>
          <w:sz w:val="20"/>
          <w:szCs w:val="20"/>
        </w:rPr>
        <w:t>Odmowa wyrażenia zgody, o której mowa w ust. 2, nie powoduje utraty wadium.</w:t>
      </w:r>
    </w:p>
    <w:p w:rsidR="003F44EF" w:rsidRPr="003B05F8" w:rsidRDefault="003F44EF" w:rsidP="003B05F8">
      <w:pPr>
        <w:pStyle w:val="pkt"/>
        <w:numPr>
          <w:ilvl w:val="0"/>
          <w:numId w:val="4"/>
        </w:numPr>
        <w:spacing w:beforeLines="100" w:before="240" w:after="6" w:line="276" w:lineRule="auto"/>
        <w:contextualSpacing/>
        <w:rPr>
          <w:rFonts w:ascii="Arial" w:hAnsi="Arial" w:cs="Arial"/>
          <w:sz w:val="20"/>
          <w:szCs w:val="20"/>
        </w:rPr>
      </w:pPr>
      <w:r w:rsidRPr="003B05F8">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56E9F" w:rsidRPr="003B05F8" w:rsidRDefault="00956E9F" w:rsidP="003B05F8">
      <w:pPr>
        <w:pStyle w:val="pkt"/>
        <w:numPr>
          <w:ilvl w:val="0"/>
          <w:numId w:val="4"/>
        </w:numPr>
        <w:spacing w:beforeLines="100" w:before="240" w:after="6" w:line="276" w:lineRule="auto"/>
        <w:contextualSpacing/>
        <w:rPr>
          <w:rFonts w:ascii="Arial" w:hAnsi="Arial" w:cs="Arial"/>
          <w:sz w:val="20"/>
          <w:szCs w:val="20"/>
        </w:rPr>
      </w:pPr>
      <w:r w:rsidRPr="003B05F8">
        <w:rPr>
          <w:rFonts w:ascii="Arial" w:hAnsi="Arial" w:cs="Arial"/>
          <w:sz w:val="20"/>
          <w:szCs w:val="20"/>
        </w:rPr>
        <w:t>Bieg terminu związania ofertą rozpoczyna się wraz z upływem terminu otwarcia ofert.</w:t>
      </w:r>
    </w:p>
    <w:p w:rsidR="00813F3B" w:rsidRPr="003B05F8" w:rsidRDefault="00813F3B" w:rsidP="003B05F8">
      <w:pPr>
        <w:pStyle w:val="pkt"/>
        <w:spacing w:beforeLines="100" w:before="240" w:after="6" w:line="276" w:lineRule="auto"/>
        <w:ind w:left="360" w:firstLine="0"/>
        <w:contextualSpacing/>
        <w:rPr>
          <w:rFonts w:ascii="Arial" w:hAnsi="Arial" w:cs="Arial"/>
          <w:sz w:val="20"/>
          <w:szCs w:val="20"/>
        </w:rPr>
      </w:pPr>
    </w:p>
    <w:p w:rsidR="008F7F3C" w:rsidRPr="003B05F8" w:rsidRDefault="00120AFC" w:rsidP="003B05F8">
      <w:pPr>
        <w:pStyle w:val="Nagwek1"/>
        <w:spacing w:line="276" w:lineRule="auto"/>
        <w:rPr>
          <w:sz w:val="20"/>
          <w:szCs w:val="20"/>
        </w:rPr>
      </w:pPr>
      <w:r w:rsidRPr="003B05F8">
        <w:rPr>
          <w:sz w:val="20"/>
          <w:szCs w:val="20"/>
        </w:rPr>
        <w:t xml:space="preserve"> </w:t>
      </w:r>
      <w:bookmarkStart w:id="11" w:name="_Toc359827974"/>
      <w:r w:rsidR="008F7F3C" w:rsidRPr="003B05F8">
        <w:rPr>
          <w:sz w:val="20"/>
          <w:szCs w:val="20"/>
        </w:rPr>
        <w:t>Wymagania dotyczące wadium</w:t>
      </w:r>
      <w:bookmarkEnd w:id="9"/>
      <w:bookmarkEnd w:id="10"/>
      <w:bookmarkEnd w:id="11"/>
    </w:p>
    <w:p w:rsidR="00742C69" w:rsidRPr="003B05F8" w:rsidRDefault="00174353" w:rsidP="003B05F8">
      <w:pPr>
        <w:pStyle w:val="pkt"/>
        <w:numPr>
          <w:ilvl w:val="0"/>
          <w:numId w:val="16"/>
        </w:numPr>
        <w:spacing w:beforeLines="100" w:before="240" w:after="6" w:line="276" w:lineRule="auto"/>
        <w:contextualSpacing/>
        <w:rPr>
          <w:rFonts w:ascii="Arial" w:hAnsi="Arial" w:cs="Arial"/>
          <w:sz w:val="20"/>
          <w:szCs w:val="20"/>
        </w:rPr>
      </w:pPr>
      <w:r w:rsidRPr="003B05F8">
        <w:rPr>
          <w:rFonts w:ascii="Arial" w:hAnsi="Arial" w:cs="Arial"/>
          <w:sz w:val="20"/>
          <w:szCs w:val="20"/>
        </w:rPr>
        <w:t>Wykonawca przystępujący do przetargu obowiązany jest wnieść przed upływem terminu składani</w:t>
      </w:r>
      <w:r w:rsidR="00050365" w:rsidRPr="003B05F8">
        <w:rPr>
          <w:rFonts w:ascii="Arial" w:hAnsi="Arial" w:cs="Arial"/>
          <w:sz w:val="20"/>
          <w:szCs w:val="20"/>
        </w:rPr>
        <w:t>a ofert wadium w wysokości</w:t>
      </w:r>
      <w:r w:rsidR="009B583C" w:rsidRPr="003B05F8">
        <w:rPr>
          <w:rFonts w:ascii="Arial" w:hAnsi="Arial" w:cs="Arial"/>
          <w:sz w:val="20"/>
          <w:szCs w:val="20"/>
        </w:rPr>
        <w:t>:</w:t>
      </w:r>
      <w:r w:rsidR="00EF2CDA" w:rsidRPr="003B05F8">
        <w:rPr>
          <w:rFonts w:ascii="Arial" w:hAnsi="Arial" w:cs="Arial"/>
          <w:sz w:val="20"/>
          <w:szCs w:val="20"/>
        </w:rPr>
        <w:t xml:space="preserve"> </w:t>
      </w:r>
      <w:r w:rsidR="003B05F8" w:rsidRPr="003B05F8">
        <w:rPr>
          <w:rFonts w:ascii="Arial" w:hAnsi="Arial" w:cs="Arial"/>
          <w:b/>
          <w:sz w:val="20"/>
          <w:szCs w:val="20"/>
        </w:rPr>
        <w:t>43 000</w:t>
      </w:r>
      <w:r w:rsidR="00EF2CDA" w:rsidRPr="003B05F8">
        <w:rPr>
          <w:rFonts w:ascii="Arial" w:hAnsi="Arial" w:cs="Arial"/>
          <w:b/>
          <w:sz w:val="20"/>
          <w:szCs w:val="20"/>
        </w:rPr>
        <w:t xml:space="preserve">,00 zł </w:t>
      </w:r>
      <w:r w:rsidR="00052CA3" w:rsidRPr="003B05F8">
        <w:rPr>
          <w:rFonts w:ascii="Arial" w:hAnsi="Arial" w:cs="Arial"/>
          <w:sz w:val="20"/>
          <w:szCs w:val="20"/>
        </w:rPr>
        <w:t>(</w:t>
      </w:r>
      <w:r w:rsidR="003B05F8" w:rsidRPr="003B05F8">
        <w:rPr>
          <w:rFonts w:ascii="Arial" w:hAnsi="Arial" w:cs="Arial"/>
          <w:sz w:val="20"/>
          <w:szCs w:val="20"/>
        </w:rPr>
        <w:t>czterdzieści trzy tysiące</w:t>
      </w:r>
      <w:r w:rsidR="00EF2CDA" w:rsidRPr="003B05F8">
        <w:rPr>
          <w:rFonts w:ascii="Arial" w:hAnsi="Arial" w:cs="Arial"/>
          <w:sz w:val="20"/>
          <w:szCs w:val="20"/>
        </w:rPr>
        <w:t xml:space="preserve"> złotych 00/100</w:t>
      </w:r>
      <w:r w:rsidR="00052CA3" w:rsidRPr="003B05F8">
        <w:rPr>
          <w:rFonts w:ascii="Arial" w:hAnsi="Arial" w:cs="Arial"/>
          <w:sz w:val="20"/>
          <w:szCs w:val="20"/>
        </w:rPr>
        <w:t>)</w:t>
      </w:r>
    </w:p>
    <w:p w:rsidR="00FA76F6" w:rsidRPr="003B05F8" w:rsidRDefault="005E3E95" w:rsidP="003B05F8">
      <w:pPr>
        <w:numPr>
          <w:ilvl w:val="0"/>
          <w:numId w:val="16"/>
        </w:numPr>
        <w:spacing w:line="276" w:lineRule="auto"/>
        <w:contextualSpacing/>
        <w:jc w:val="both"/>
        <w:rPr>
          <w:rFonts w:ascii="Arial" w:hAnsi="Arial" w:cs="Arial"/>
          <w:sz w:val="20"/>
          <w:szCs w:val="20"/>
        </w:rPr>
      </w:pPr>
      <w:bookmarkStart w:id="12" w:name="_Toc359827975"/>
      <w:r>
        <w:rPr>
          <w:rFonts w:ascii="Arial" w:hAnsi="Arial" w:cs="Arial"/>
          <w:sz w:val="20"/>
          <w:szCs w:val="20"/>
        </w:rPr>
        <w:t>Wskazaną k</w:t>
      </w:r>
      <w:r w:rsidR="00FA76F6" w:rsidRPr="003B05F8">
        <w:rPr>
          <w:rFonts w:ascii="Arial" w:hAnsi="Arial" w:cs="Arial"/>
          <w:sz w:val="20"/>
          <w:szCs w:val="20"/>
        </w:rPr>
        <w:t>wotę</w:t>
      </w:r>
      <w:r>
        <w:rPr>
          <w:rFonts w:ascii="Arial" w:hAnsi="Arial" w:cs="Arial"/>
          <w:sz w:val="20"/>
          <w:szCs w:val="20"/>
        </w:rPr>
        <w:t xml:space="preserve"> wadium</w:t>
      </w:r>
      <w:r w:rsidR="00FA76F6" w:rsidRPr="003B05F8">
        <w:rPr>
          <w:rFonts w:ascii="Arial" w:hAnsi="Arial" w:cs="Arial"/>
          <w:sz w:val="20"/>
          <w:szCs w:val="20"/>
        </w:rPr>
        <w:t xml:space="preserve"> </w:t>
      </w:r>
      <w:r>
        <w:rPr>
          <w:rFonts w:ascii="Arial" w:hAnsi="Arial" w:cs="Arial"/>
          <w:sz w:val="20"/>
          <w:szCs w:val="20"/>
        </w:rPr>
        <w:t>można</w:t>
      </w:r>
      <w:r w:rsidR="003B05F8" w:rsidRPr="003B05F8">
        <w:rPr>
          <w:rFonts w:ascii="Arial" w:hAnsi="Arial" w:cs="Arial"/>
          <w:sz w:val="20"/>
          <w:szCs w:val="20"/>
        </w:rPr>
        <w:t xml:space="preserve"> </w:t>
      </w:r>
      <w:r>
        <w:rPr>
          <w:rFonts w:ascii="Arial" w:hAnsi="Arial" w:cs="Arial"/>
          <w:sz w:val="20"/>
          <w:szCs w:val="20"/>
        </w:rPr>
        <w:t>wpłacić w pieniądzu przelewem na k</w:t>
      </w:r>
      <w:r w:rsidR="00FA76F6" w:rsidRPr="003B05F8">
        <w:rPr>
          <w:rFonts w:ascii="Arial" w:hAnsi="Arial" w:cs="Arial"/>
          <w:sz w:val="20"/>
          <w:szCs w:val="20"/>
        </w:rPr>
        <w:t xml:space="preserve">onto Zamawiającego w </w:t>
      </w:r>
      <w:r w:rsidR="00FA76F6" w:rsidRPr="003B05F8">
        <w:rPr>
          <w:rFonts w:ascii="Arial" w:hAnsi="Arial" w:cs="Arial"/>
          <w:b/>
          <w:sz w:val="20"/>
          <w:szCs w:val="20"/>
        </w:rPr>
        <w:t>BZ WBK nr 30 1090 2053 0000 0001 3089 5742</w:t>
      </w:r>
      <w:r>
        <w:rPr>
          <w:rFonts w:ascii="Arial" w:hAnsi="Arial" w:cs="Arial"/>
          <w:b/>
          <w:sz w:val="20"/>
          <w:szCs w:val="20"/>
        </w:rPr>
        <w:t xml:space="preserve"> </w:t>
      </w:r>
      <w:r w:rsidRPr="003B505D">
        <w:rPr>
          <w:rFonts w:ascii="Arial" w:hAnsi="Arial" w:cs="Arial"/>
          <w:b/>
          <w:sz w:val="20"/>
          <w:szCs w:val="20"/>
        </w:rPr>
        <w:t>(dla przelewów zagranicznych w PLN (IBAN): PL 30 1090 2053 0000 0001 3089 5742 SWIFT CODE: WBKPPLPP)</w:t>
      </w:r>
      <w:r w:rsidR="00FA76F6" w:rsidRPr="003B05F8">
        <w:rPr>
          <w:rFonts w:ascii="Arial" w:hAnsi="Arial" w:cs="Arial"/>
          <w:sz w:val="20"/>
          <w:szCs w:val="20"/>
        </w:rPr>
        <w:t xml:space="preserve">, z dopiskiem </w:t>
      </w:r>
      <w:r w:rsidR="00FA76F6" w:rsidRPr="003B05F8">
        <w:rPr>
          <w:rFonts w:ascii="Arial" w:hAnsi="Arial" w:cs="Arial"/>
          <w:b/>
          <w:sz w:val="20"/>
          <w:szCs w:val="20"/>
        </w:rPr>
        <w:t>„Wadium do zabezpieczenia oferty złożonej przez</w:t>
      </w:r>
      <w:r w:rsidR="00A70F21" w:rsidRPr="003B05F8">
        <w:rPr>
          <w:rFonts w:ascii="Arial" w:hAnsi="Arial" w:cs="Arial"/>
          <w:b/>
          <w:sz w:val="20"/>
          <w:szCs w:val="20"/>
        </w:rPr>
        <w:t>…………</w:t>
      </w:r>
      <w:r w:rsidR="00FA76F6" w:rsidRPr="003B05F8">
        <w:rPr>
          <w:rFonts w:ascii="Arial" w:hAnsi="Arial" w:cs="Arial"/>
          <w:b/>
          <w:sz w:val="20"/>
          <w:szCs w:val="20"/>
        </w:rPr>
        <w:t xml:space="preserve"> – </w:t>
      </w:r>
      <w:r w:rsidR="003B05F8" w:rsidRPr="003B05F8">
        <w:rPr>
          <w:rFonts w:ascii="Arial" w:hAnsi="Arial" w:cs="Arial"/>
          <w:b/>
          <w:sz w:val="20"/>
          <w:szCs w:val="20"/>
        </w:rPr>
        <w:t>obręcze</w:t>
      </w:r>
      <w:r w:rsidR="00FA76F6" w:rsidRPr="003B05F8">
        <w:rPr>
          <w:rFonts w:ascii="Arial" w:hAnsi="Arial" w:cs="Arial"/>
          <w:b/>
          <w:sz w:val="20"/>
          <w:szCs w:val="20"/>
        </w:rPr>
        <w:t>,</w:t>
      </w:r>
      <w:r w:rsidR="002D5C76" w:rsidRPr="003B05F8">
        <w:rPr>
          <w:rFonts w:ascii="Arial" w:hAnsi="Arial" w:cs="Arial"/>
          <w:b/>
          <w:sz w:val="20"/>
          <w:szCs w:val="20"/>
        </w:rPr>
        <w:t xml:space="preserve"> znak sprawy LZ-281-</w:t>
      </w:r>
      <w:r w:rsidR="003B05F8" w:rsidRPr="003B05F8">
        <w:rPr>
          <w:rFonts w:ascii="Arial" w:hAnsi="Arial" w:cs="Arial"/>
          <w:b/>
          <w:sz w:val="20"/>
          <w:szCs w:val="20"/>
        </w:rPr>
        <w:t>72</w:t>
      </w:r>
      <w:r w:rsidR="00D4138C" w:rsidRPr="003B05F8">
        <w:rPr>
          <w:rFonts w:ascii="Arial" w:hAnsi="Arial" w:cs="Arial"/>
          <w:b/>
          <w:sz w:val="20"/>
          <w:szCs w:val="20"/>
        </w:rPr>
        <w:t>/18</w:t>
      </w:r>
      <w:r w:rsidR="00FA76F6" w:rsidRPr="003B05F8">
        <w:rPr>
          <w:rFonts w:ascii="Arial" w:hAnsi="Arial" w:cs="Arial"/>
          <w:b/>
          <w:sz w:val="20"/>
          <w:szCs w:val="20"/>
        </w:rPr>
        <w:t xml:space="preserve"> ”</w:t>
      </w:r>
      <w:r w:rsidR="00FA76F6" w:rsidRPr="003B05F8">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FA76F6" w:rsidRPr="003B05F8" w:rsidRDefault="00FA76F6" w:rsidP="003B05F8">
      <w:pPr>
        <w:spacing w:line="276" w:lineRule="auto"/>
        <w:ind w:left="360"/>
        <w:contextualSpacing/>
        <w:jc w:val="both"/>
        <w:rPr>
          <w:rFonts w:ascii="Arial" w:hAnsi="Arial" w:cs="Arial"/>
          <w:b/>
          <w:sz w:val="20"/>
          <w:szCs w:val="20"/>
        </w:rPr>
      </w:pPr>
      <w:r w:rsidRPr="003B05F8">
        <w:rPr>
          <w:rFonts w:ascii="Arial" w:hAnsi="Arial" w:cs="Arial"/>
          <w:b/>
          <w:sz w:val="20"/>
          <w:szCs w:val="20"/>
        </w:rPr>
        <w:lastRenderedPageBreak/>
        <w:t>W przypadku dokonywania przelewu środków na wskazane powyżej konto w walucie innej niż PLN na Wykonawcy spoczywa obowiązek zlecenia we własnym banku przewalutowania kwoty przelewanych środków. Koszty operacji bankowej ponosi Wykonawca</w:t>
      </w:r>
      <w:r w:rsidR="003B05F8" w:rsidRPr="003B05F8">
        <w:rPr>
          <w:rFonts w:ascii="Arial" w:hAnsi="Arial" w:cs="Arial"/>
          <w:b/>
          <w:sz w:val="20"/>
          <w:szCs w:val="20"/>
        </w:rPr>
        <w:t>.</w:t>
      </w:r>
    </w:p>
    <w:p w:rsidR="003F2C75" w:rsidRPr="003B05F8" w:rsidRDefault="003F2C75" w:rsidP="003B05F8">
      <w:pPr>
        <w:numPr>
          <w:ilvl w:val="0"/>
          <w:numId w:val="16"/>
        </w:numPr>
        <w:spacing w:line="276" w:lineRule="auto"/>
        <w:jc w:val="both"/>
        <w:rPr>
          <w:rFonts w:ascii="Arial" w:hAnsi="Arial" w:cs="Arial"/>
          <w:sz w:val="20"/>
          <w:szCs w:val="20"/>
        </w:rPr>
      </w:pPr>
      <w:r w:rsidRPr="003B05F8">
        <w:rPr>
          <w:rFonts w:ascii="Arial" w:hAnsi="Arial" w:cs="Arial"/>
          <w:sz w:val="20"/>
          <w:szCs w:val="20"/>
        </w:rPr>
        <w:t>W przypadku wnoszenia wadium w formie gwarancji lub poręczeń należy złożyć w ofercie</w:t>
      </w:r>
      <w:r w:rsidRPr="003B05F8">
        <w:rPr>
          <w:rFonts w:ascii="Arial" w:hAnsi="Arial" w:cs="Arial"/>
          <w:b/>
          <w:sz w:val="20"/>
          <w:szCs w:val="20"/>
        </w:rPr>
        <w:t xml:space="preserve"> oryginał dokumentu i kopię poświadczoną „za zgodność z oryginałem” przez Wykonawcę</w:t>
      </w:r>
      <w:r w:rsidRPr="003B05F8">
        <w:rPr>
          <w:rFonts w:ascii="Arial" w:hAnsi="Arial" w:cs="Arial"/>
          <w:sz w:val="20"/>
          <w:szCs w:val="20"/>
        </w:rPr>
        <w:t>, przy czym oryginał gwarancji /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3F2C75" w:rsidRPr="003B05F8" w:rsidTr="00EE43F5">
        <w:trPr>
          <w:trHeight w:val="720"/>
        </w:trPr>
        <w:tc>
          <w:tcPr>
            <w:tcW w:w="8930" w:type="dxa"/>
            <w:vAlign w:val="center"/>
          </w:tcPr>
          <w:p w:rsidR="003F2C75" w:rsidRPr="003B05F8" w:rsidRDefault="003F2C75" w:rsidP="003B05F8">
            <w:pPr>
              <w:pStyle w:val="pkt"/>
              <w:spacing w:before="0" w:after="0" w:line="276" w:lineRule="auto"/>
              <w:ind w:left="0" w:firstLine="0"/>
              <w:rPr>
                <w:rFonts w:ascii="Arial" w:hAnsi="Arial" w:cs="Arial"/>
                <w:i/>
                <w:iCs/>
                <w:sz w:val="20"/>
                <w:szCs w:val="20"/>
              </w:rPr>
            </w:pPr>
            <w:r w:rsidRPr="003B05F8">
              <w:rPr>
                <w:rFonts w:ascii="Arial" w:hAnsi="Arial" w:cs="Arial"/>
                <w:b/>
                <w:bCs/>
                <w:i/>
                <w:iCs/>
                <w:sz w:val="20"/>
                <w:szCs w:val="20"/>
              </w:rPr>
              <w:t xml:space="preserve">Dokument gwarancji lub poręczenia musi zawierać w treści możliwość zatrzymania wadium przez Zamawiającego na zasadach określonych w załączniku  do SIWZ: </w:t>
            </w:r>
            <w:r w:rsidRPr="003B05F8">
              <w:rPr>
                <w:rFonts w:ascii="Arial" w:hAnsi="Arial" w:cs="Arial"/>
                <w:i/>
                <w:iCs/>
                <w:sz w:val="20"/>
                <w:szCs w:val="20"/>
              </w:rPr>
              <w:t>„Warunki gwarancji bankowej / gwarancji ubezpieczeniowej lub poręczenia wnoszonych jako wadium” .</w:t>
            </w:r>
          </w:p>
          <w:p w:rsidR="003F2C75" w:rsidRPr="003B05F8" w:rsidRDefault="003F2C75" w:rsidP="003B05F8">
            <w:pPr>
              <w:tabs>
                <w:tab w:val="left" w:pos="71"/>
              </w:tabs>
              <w:spacing w:before="20" w:line="276" w:lineRule="auto"/>
              <w:ind w:left="71"/>
              <w:jc w:val="both"/>
              <w:rPr>
                <w:rFonts w:ascii="Arial" w:hAnsi="Arial" w:cs="Arial"/>
                <w:b/>
                <w:sz w:val="20"/>
                <w:szCs w:val="20"/>
              </w:rPr>
            </w:pPr>
            <w:r w:rsidRPr="003B05F8">
              <w:rPr>
                <w:rFonts w:ascii="Arial" w:hAnsi="Arial" w:cs="Arial"/>
                <w:b/>
                <w:bCs/>
                <w:i/>
                <w:iCs/>
                <w:sz w:val="20"/>
                <w:szCs w:val="20"/>
              </w:rPr>
              <w:t>Dokument gwarancji lub poręczenia musi być sporządzony w języku polskim pod rygorem nieważności</w:t>
            </w:r>
          </w:p>
        </w:tc>
      </w:tr>
    </w:tbl>
    <w:p w:rsidR="00FA76F6" w:rsidRPr="003B05F8" w:rsidRDefault="00FA76F6" w:rsidP="003B05F8">
      <w:pPr>
        <w:numPr>
          <w:ilvl w:val="0"/>
          <w:numId w:val="16"/>
        </w:numPr>
        <w:spacing w:line="276" w:lineRule="auto"/>
        <w:contextualSpacing/>
        <w:rPr>
          <w:rFonts w:ascii="Arial" w:hAnsi="Arial" w:cs="Arial"/>
          <w:sz w:val="20"/>
          <w:szCs w:val="20"/>
        </w:rPr>
      </w:pPr>
      <w:r w:rsidRPr="003B05F8">
        <w:rPr>
          <w:rFonts w:ascii="Arial" w:hAnsi="Arial" w:cs="Arial"/>
          <w:sz w:val="20"/>
          <w:szCs w:val="20"/>
        </w:rPr>
        <w:t xml:space="preserve">Wykonawca zobowiązany jest wnieść wadium </w:t>
      </w:r>
      <w:r w:rsidRPr="003B05F8">
        <w:rPr>
          <w:rFonts w:ascii="Arial" w:hAnsi="Arial" w:cs="Arial"/>
          <w:b/>
          <w:sz w:val="20"/>
          <w:szCs w:val="20"/>
        </w:rPr>
        <w:t>na cały okres związania ofertą</w:t>
      </w:r>
      <w:r w:rsidRPr="003B05F8">
        <w:rPr>
          <w:rFonts w:ascii="Arial" w:hAnsi="Arial" w:cs="Arial"/>
          <w:sz w:val="20"/>
          <w:szCs w:val="20"/>
        </w:rPr>
        <w:t>.</w:t>
      </w:r>
    </w:p>
    <w:p w:rsidR="00FA76F6" w:rsidRPr="003B05F8" w:rsidRDefault="00FA76F6" w:rsidP="003B05F8">
      <w:pPr>
        <w:numPr>
          <w:ilvl w:val="0"/>
          <w:numId w:val="16"/>
        </w:numPr>
        <w:spacing w:line="276" w:lineRule="auto"/>
        <w:contextualSpacing/>
        <w:jc w:val="both"/>
        <w:rPr>
          <w:rFonts w:ascii="Arial" w:hAnsi="Arial" w:cs="Arial"/>
          <w:sz w:val="20"/>
          <w:szCs w:val="20"/>
        </w:rPr>
      </w:pPr>
      <w:r w:rsidRPr="003B05F8">
        <w:rPr>
          <w:rFonts w:ascii="Arial" w:hAnsi="Arial" w:cs="Arial"/>
          <w:sz w:val="20"/>
          <w:szCs w:val="20"/>
        </w:rPr>
        <w:t>Wykonawca, którego oferta nie będzie zabezpieczona wadium odpowiadającemu powyższym wymaganiom, zostanie przez Zamawiającego wykluczony z ubiegania się o udzielenie zamówienia.</w:t>
      </w:r>
    </w:p>
    <w:p w:rsidR="00FA76F6" w:rsidRPr="003B05F8" w:rsidRDefault="00FA76F6" w:rsidP="003B05F8">
      <w:pPr>
        <w:numPr>
          <w:ilvl w:val="0"/>
          <w:numId w:val="16"/>
        </w:numPr>
        <w:spacing w:line="276" w:lineRule="auto"/>
        <w:contextualSpacing/>
        <w:jc w:val="both"/>
        <w:rPr>
          <w:rFonts w:ascii="Arial" w:hAnsi="Arial" w:cs="Arial"/>
          <w:sz w:val="20"/>
          <w:szCs w:val="20"/>
        </w:rPr>
      </w:pPr>
      <w:bookmarkStart w:id="13" w:name="_Toc208623486"/>
      <w:bookmarkStart w:id="14" w:name="_Toc215968522"/>
      <w:r w:rsidRPr="003B05F8">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FA76F6" w:rsidRPr="003B05F8" w:rsidRDefault="00FA76F6" w:rsidP="003B05F8">
      <w:pPr>
        <w:numPr>
          <w:ilvl w:val="0"/>
          <w:numId w:val="16"/>
        </w:numPr>
        <w:spacing w:line="276" w:lineRule="auto"/>
        <w:contextualSpacing/>
        <w:jc w:val="both"/>
        <w:rPr>
          <w:rFonts w:ascii="Arial" w:hAnsi="Arial" w:cs="Arial"/>
          <w:sz w:val="20"/>
          <w:szCs w:val="20"/>
        </w:rPr>
      </w:pPr>
      <w:r w:rsidRPr="003B05F8">
        <w:rPr>
          <w:rFonts w:ascii="Arial" w:hAnsi="Arial" w:cs="Arial"/>
          <w:iCs/>
          <w:sz w:val="20"/>
          <w:szCs w:val="20"/>
        </w:rPr>
        <w:t>Zamawiający zwraca niezwłocznie wadium, na wniosek wykonawcy, który wycofał ofertę przed upływem terminu składania ofert.</w:t>
      </w:r>
    </w:p>
    <w:bookmarkEnd w:id="13"/>
    <w:bookmarkEnd w:id="14"/>
    <w:p w:rsidR="00FA76F6" w:rsidRPr="003B05F8" w:rsidRDefault="00FA76F6" w:rsidP="003B05F8">
      <w:pPr>
        <w:numPr>
          <w:ilvl w:val="0"/>
          <w:numId w:val="16"/>
        </w:numPr>
        <w:spacing w:line="276" w:lineRule="auto"/>
        <w:contextualSpacing/>
        <w:jc w:val="both"/>
        <w:rPr>
          <w:rFonts w:ascii="Arial" w:hAnsi="Arial" w:cs="Arial"/>
          <w:sz w:val="20"/>
          <w:szCs w:val="20"/>
        </w:rPr>
      </w:pPr>
      <w:r w:rsidRPr="003B05F8">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FA76F6" w:rsidRPr="003B05F8" w:rsidRDefault="00FA76F6" w:rsidP="003B05F8">
      <w:pPr>
        <w:numPr>
          <w:ilvl w:val="0"/>
          <w:numId w:val="16"/>
        </w:numPr>
        <w:spacing w:line="276" w:lineRule="auto"/>
        <w:contextualSpacing/>
        <w:jc w:val="both"/>
        <w:rPr>
          <w:rFonts w:ascii="Arial" w:hAnsi="Arial" w:cs="Arial"/>
          <w:sz w:val="20"/>
          <w:szCs w:val="20"/>
        </w:rPr>
      </w:pPr>
      <w:r w:rsidRPr="003B05F8">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A76F6" w:rsidRPr="003B05F8" w:rsidRDefault="00FA76F6" w:rsidP="003B05F8">
      <w:pPr>
        <w:numPr>
          <w:ilvl w:val="0"/>
          <w:numId w:val="16"/>
        </w:numPr>
        <w:spacing w:line="276" w:lineRule="auto"/>
        <w:contextualSpacing/>
        <w:jc w:val="both"/>
        <w:rPr>
          <w:rFonts w:ascii="Arial" w:hAnsi="Arial" w:cs="Arial"/>
          <w:sz w:val="20"/>
          <w:szCs w:val="20"/>
        </w:rPr>
      </w:pPr>
      <w:bookmarkStart w:id="15" w:name="_Toc215968524"/>
      <w:r w:rsidRPr="003B05F8">
        <w:rPr>
          <w:rFonts w:ascii="Arial" w:hAnsi="Arial" w:cs="Arial"/>
          <w:b/>
          <w:sz w:val="20"/>
          <w:szCs w:val="20"/>
        </w:rPr>
        <w:t>Zamawiający zatrzymuje wadium wraz z odsetkami, jeżeli Wykonawca w odpowiedzi na wezwanie o którym mowa w pkt. XII.2 SIWZ nie złożył dokumentów lub oświadc</w:t>
      </w:r>
      <w:r w:rsidR="0060157D" w:rsidRPr="003B05F8">
        <w:rPr>
          <w:rFonts w:ascii="Arial" w:hAnsi="Arial" w:cs="Arial"/>
          <w:b/>
          <w:sz w:val="20"/>
          <w:szCs w:val="20"/>
        </w:rPr>
        <w:t>z</w:t>
      </w:r>
      <w:r w:rsidR="003B05F8">
        <w:rPr>
          <w:rFonts w:ascii="Arial" w:hAnsi="Arial" w:cs="Arial"/>
          <w:b/>
          <w:sz w:val="20"/>
          <w:szCs w:val="20"/>
        </w:rPr>
        <w:t xml:space="preserve">eń, o których mowa w pkt. IV.1 </w:t>
      </w:r>
      <w:r w:rsidRPr="003B05F8">
        <w:rPr>
          <w:rFonts w:ascii="Arial" w:hAnsi="Arial" w:cs="Arial"/>
          <w:b/>
          <w:sz w:val="20"/>
          <w:szCs w:val="20"/>
        </w:rPr>
        <w:t>lub pełnomocnictw, co powodowałoby brak możliwości wybrania oferty złożonej przez Wykonawcę jako najkorzystniejszej, chyba że udowodni, że wynika to z przyczyn nieleżących po jego stronie.</w:t>
      </w:r>
      <w:bookmarkEnd w:id="15"/>
    </w:p>
    <w:p w:rsidR="00FA76F6" w:rsidRPr="003B05F8" w:rsidRDefault="00FA76F6" w:rsidP="003B05F8">
      <w:pPr>
        <w:numPr>
          <w:ilvl w:val="0"/>
          <w:numId w:val="16"/>
        </w:numPr>
        <w:spacing w:line="276" w:lineRule="auto"/>
        <w:contextualSpacing/>
        <w:jc w:val="both"/>
        <w:rPr>
          <w:rFonts w:ascii="Arial" w:hAnsi="Arial" w:cs="Arial"/>
          <w:sz w:val="20"/>
          <w:szCs w:val="20"/>
        </w:rPr>
      </w:pPr>
      <w:r w:rsidRPr="003B05F8">
        <w:rPr>
          <w:rFonts w:ascii="Arial" w:hAnsi="Arial" w:cs="Arial"/>
          <w:sz w:val="20"/>
          <w:szCs w:val="20"/>
        </w:rPr>
        <w:t>Zamawiający zatrzymuje wadium wraz z odsetkami, jeżeli Wykonawca, którego oferta została wybrana:</w:t>
      </w:r>
    </w:p>
    <w:p w:rsidR="00FA76F6" w:rsidRPr="003B05F8" w:rsidRDefault="00FA76F6" w:rsidP="003B05F8">
      <w:pPr>
        <w:numPr>
          <w:ilvl w:val="1"/>
          <w:numId w:val="16"/>
        </w:numPr>
        <w:spacing w:line="276" w:lineRule="auto"/>
        <w:contextualSpacing/>
        <w:jc w:val="both"/>
        <w:rPr>
          <w:rFonts w:ascii="Arial" w:hAnsi="Arial" w:cs="Arial"/>
          <w:sz w:val="20"/>
          <w:szCs w:val="20"/>
        </w:rPr>
      </w:pPr>
      <w:r w:rsidRPr="003B05F8">
        <w:rPr>
          <w:rFonts w:ascii="Arial" w:hAnsi="Arial" w:cs="Arial"/>
          <w:sz w:val="20"/>
          <w:szCs w:val="20"/>
        </w:rPr>
        <w:t>odmówił podpisania umowy w sprawie zamówienia na warunkach określonych w ofercie;</w:t>
      </w:r>
    </w:p>
    <w:p w:rsidR="00FA76F6" w:rsidRPr="003B05F8" w:rsidRDefault="00FA76F6" w:rsidP="003B05F8">
      <w:pPr>
        <w:numPr>
          <w:ilvl w:val="1"/>
          <w:numId w:val="16"/>
        </w:numPr>
        <w:spacing w:line="276" w:lineRule="auto"/>
        <w:contextualSpacing/>
        <w:jc w:val="both"/>
        <w:rPr>
          <w:rFonts w:ascii="Arial" w:hAnsi="Arial" w:cs="Arial"/>
          <w:sz w:val="20"/>
          <w:szCs w:val="20"/>
        </w:rPr>
      </w:pPr>
      <w:r w:rsidRPr="003B05F8">
        <w:rPr>
          <w:rFonts w:ascii="Arial" w:hAnsi="Arial" w:cs="Arial"/>
          <w:sz w:val="20"/>
          <w:szCs w:val="20"/>
        </w:rPr>
        <w:t>zawarcie umowy w sprawie zamówienia stało się niemożliwe z przyczyn leżących po stronie Wykonawcy.</w:t>
      </w:r>
    </w:p>
    <w:p w:rsidR="008F7F3C" w:rsidRPr="003B05F8" w:rsidRDefault="008F7F3C" w:rsidP="003B05F8">
      <w:pPr>
        <w:pStyle w:val="Nagwek1"/>
        <w:spacing w:line="276" w:lineRule="auto"/>
        <w:rPr>
          <w:sz w:val="20"/>
          <w:szCs w:val="20"/>
        </w:rPr>
      </w:pPr>
      <w:r w:rsidRPr="003B05F8">
        <w:rPr>
          <w:sz w:val="20"/>
          <w:szCs w:val="20"/>
        </w:rPr>
        <w:t>Opis sposobu przygotowywania ofert</w:t>
      </w:r>
      <w:bookmarkEnd w:id="12"/>
    </w:p>
    <w:p w:rsidR="003137B4" w:rsidRPr="003B05F8" w:rsidRDefault="003137B4" w:rsidP="003B05F8">
      <w:pPr>
        <w:pStyle w:val="Zwykytekst"/>
        <w:spacing w:line="276" w:lineRule="auto"/>
        <w:ind w:left="360"/>
        <w:contextualSpacing/>
        <w:jc w:val="both"/>
        <w:rPr>
          <w:rFonts w:ascii="Arial" w:hAnsi="Arial" w:cs="Arial"/>
        </w:rPr>
      </w:pPr>
    </w:p>
    <w:p w:rsidR="009443FC" w:rsidRPr="003B05F8" w:rsidRDefault="009443FC" w:rsidP="003B05F8">
      <w:pPr>
        <w:pStyle w:val="Zwykytekst"/>
        <w:numPr>
          <w:ilvl w:val="0"/>
          <w:numId w:val="5"/>
        </w:numPr>
        <w:spacing w:line="276" w:lineRule="auto"/>
        <w:contextualSpacing/>
        <w:jc w:val="both"/>
        <w:rPr>
          <w:rFonts w:ascii="Arial" w:hAnsi="Arial" w:cs="Arial"/>
        </w:rPr>
      </w:pPr>
      <w:r w:rsidRPr="003B05F8">
        <w:rPr>
          <w:rFonts w:ascii="Arial" w:hAnsi="Arial" w:cs="Arial"/>
        </w:rPr>
        <w:t>Oferta powinna być przygotowana z uwzględnieniem poniższych zasad:</w:t>
      </w:r>
    </w:p>
    <w:p w:rsidR="009443FC" w:rsidRPr="003B05F8" w:rsidRDefault="009443FC" w:rsidP="003B05F8">
      <w:pPr>
        <w:pStyle w:val="Zwykytekst"/>
        <w:numPr>
          <w:ilvl w:val="1"/>
          <w:numId w:val="5"/>
        </w:numPr>
        <w:spacing w:line="276" w:lineRule="auto"/>
        <w:contextualSpacing/>
        <w:jc w:val="both"/>
        <w:rPr>
          <w:rFonts w:ascii="Arial" w:hAnsi="Arial" w:cs="Arial"/>
        </w:rPr>
      </w:pPr>
      <w:r w:rsidRPr="003B05F8">
        <w:rPr>
          <w:rFonts w:ascii="Arial" w:hAnsi="Arial" w:cs="Arial"/>
        </w:rPr>
        <w:t>Wykonawca może złożyć tylko jedną ofertę.</w:t>
      </w:r>
    </w:p>
    <w:p w:rsidR="009443FC" w:rsidRPr="003B05F8" w:rsidRDefault="009443FC" w:rsidP="003B05F8">
      <w:pPr>
        <w:pStyle w:val="Zwykytekst"/>
        <w:numPr>
          <w:ilvl w:val="1"/>
          <w:numId w:val="5"/>
        </w:numPr>
        <w:spacing w:line="276" w:lineRule="auto"/>
        <w:contextualSpacing/>
        <w:jc w:val="both"/>
        <w:rPr>
          <w:rFonts w:ascii="Arial" w:hAnsi="Arial" w:cs="Arial"/>
        </w:rPr>
      </w:pPr>
      <w:r w:rsidRPr="003B05F8">
        <w:rPr>
          <w:rFonts w:ascii="Arial" w:hAnsi="Arial" w:cs="Arial"/>
        </w:rPr>
        <w:t>Ofertę należy złożyć w formie pisemnej pod rygorem nieważności.</w:t>
      </w:r>
    </w:p>
    <w:p w:rsidR="009443FC" w:rsidRPr="003B05F8" w:rsidRDefault="009443FC" w:rsidP="003B05F8">
      <w:pPr>
        <w:pStyle w:val="Zwykytekst"/>
        <w:numPr>
          <w:ilvl w:val="1"/>
          <w:numId w:val="5"/>
        </w:numPr>
        <w:spacing w:line="276" w:lineRule="auto"/>
        <w:contextualSpacing/>
        <w:jc w:val="both"/>
        <w:rPr>
          <w:rFonts w:ascii="Arial" w:hAnsi="Arial" w:cs="Arial"/>
        </w:rPr>
      </w:pPr>
      <w:r w:rsidRPr="003B05F8">
        <w:rPr>
          <w:rFonts w:ascii="Arial" w:hAnsi="Arial" w:cs="Arial"/>
        </w:rPr>
        <w:t>Oferta musi odpowiadać wymogom określonym w niniejszej specyfikacji.</w:t>
      </w:r>
    </w:p>
    <w:p w:rsidR="009443FC" w:rsidRPr="003B05F8" w:rsidRDefault="009443FC" w:rsidP="003B05F8">
      <w:pPr>
        <w:pStyle w:val="Zwykytekst"/>
        <w:numPr>
          <w:ilvl w:val="1"/>
          <w:numId w:val="5"/>
        </w:numPr>
        <w:spacing w:line="276" w:lineRule="auto"/>
        <w:contextualSpacing/>
        <w:jc w:val="both"/>
        <w:rPr>
          <w:rFonts w:ascii="Arial" w:hAnsi="Arial" w:cs="Arial"/>
        </w:rPr>
      </w:pPr>
      <w:r w:rsidRPr="003B05F8">
        <w:rPr>
          <w:rFonts w:ascii="Arial" w:hAnsi="Arial" w:cs="Arial"/>
        </w:rPr>
        <w:t>Nie dopuszcza się składania ofert wariantowych.</w:t>
      </w:r>
    </w:p>
    <w:p w:rsidR="00A50332" w:rsidRPr="003B05F8" w:rsidRDefault="00A50332" w:rsidP="003B05F8">
      <w:pPr>
        <w:pStyle w:val="Zwykytekst"/>
        <w:numPr>
          <w:ilvl w:val="1"/>
          <w:numId w:val="5"/>
        </w:numPr>
        <w:spacing w:line="276" w:lineRule="auto"/>
        <w:contextualSpacing/>
        <w:jc w:val="both"/>
        <w:rPr>
          <w:rFonts w:ascii="Arial" w:hAnsi="Arial" w:cs="Arial"/>
        </w:rPr>
      </w:pPr>
      <w:r w:rsidRPr="003B05F8">
        <w:rPr>
          <w:rFonts w:ascii="Arial" w:hAnsi="Arial" w:cs="Arial"/>
        </w:rPr>
        <w:t>Nie d</w:t>
      </w:r>
      <w:r w:rsidR="009443FC" w:rsidRPr="003B05F8">
        <w:rPr>
          <w:rFonts w:ascii="Arial" w:hAnsi="Arial" w:cs="Arial"/>
        </w:rPr>
        <w:t>opuszcza się składani</w:t>
      </w:r>
      <w:r w:rsidRPr="003B05F8">
        <w:rPr>
          <w:rFonts w:ascii="Arial" w:hAnsi="Arial" w:cs="Arial"/>
        </w:rPr>
        <w:t>a</w:t>
      </w:r>
      <w:r w:rsidR="009443FC" w:rsidRPr="003B05F8">
        <w:rPr>
          <w:rFonts w:ascii="Arial" w:hAnsi="Arial" w:cs="Arial"/>
        </w:rPr>
        <w:t xml:space="preserve"> ofert </w:t>
      </w:r>
      <w:r w:rsidRPr="003B05F8">
        <w:rPr>
          <w:rFonts w:ascii="Arial" w:hAnsi="Arial" w:cs="Arial"/>
        </w:rPr>
        <w:t>częściowych.</w:t>
      </w:r>
    </w:p>
    <w:p w:rsidR="009443FC" w:rsidRPr="003B05F8" w:rsidRDefault="009443FC" w:rsidP="003B05F8">
      <w:pPr>
        <w:pStyle w:val="Zwykytekst"/>
        <w:numPr>
          <w:ilvl w:val="1"/>
          <w:numId w:val="5"/>
        </w:numPr>
        <w:spacing w:line="276" w:lineRule="auto"/>
        <w:contextualSpacing/>
        <w:jc w:val="both"/>
        <w:rPr>
          <w:rFonts w:ascii="Arial" w:hAnsi="Arial" w:cs="Arial"/>
        </w:rPr>
      </w:pPr>
      <w:r w:rsidRPr="003B05F8">
        <w:rPr>
          <w:rFonts w:ascii="Arial" w:hAnsi="Arial" w:cs="Arial"/>
        </w:rPr>
        <w:t>Ofertę należy sporządzić w języku polskim pod rygorem nieważności.</w:t>
      </w:r>
    </w:p>
    <w:p w:rsidR="009443FC" w:rsidRPr="003B05F8" w:rsidRDefault="009443FC" w:rsidP="003B05F8">
      <w:pPr>
        <w:pStyle w:val="Zwykytekst"/>
        <w:numPr>
          <w:ilvl w:val="1"/>
          <w:numId w:val="5"/>
        </w:numPr>
        <w:spacing w:line="276" w:lineRule="auto"/>
        <w:contextualSpacing/>
        <w:jc w:val="both"/>
        <w:rPr>
          <w:rFonts w:ascii="Arial" w:hAnsi="Arial" w:cs="Arial"/>
        </w:rPr>
      </w:pPr>
      <w:r w:rsidRPr="003B05F8">
        <w:rPr>
          <w:rFonts w:ascii="Arial" w:hAnsi="Arial" w:cs="Arial"/>
        </w:rPr>
        <w:t>Załączone do oferty dokumenty sporządzone w językach obcych winny być przetłumaczone na język polski.</w:t>
      </w:r>
    </w:p>
    <w:p w:rsidR="009443FC" w:rsidRDefault="009443FC" w:rsidP="003B05F8">
      <w:pPr>
        <w:pStyle w:val="Zwykytekst"/>
        <w:numPr>
          <w:ilvl w:val="1"/>
          <w:numId w:val="5"/>
        </w:numPr>
        <w:spacing w:line="276" w:lineRule="auto"/>
        <w:contextualSpacing/>
        <w:jc w:val="both"/>
        <w:rPr>
          <w:rFonts w:ascii="Arial" w:hAnsi="Arial" w:cs="Arial"/>
        </w:rPr>
      </w:pPr>
      <w:r w:rsidRPr="003B05F8">
        <w:rPr>
          <w:rFonts w:ascii="Arial" w:hAnsi="Arial" w:cs="Arial"/>
        </w:rPr>
        <w:t>Ofertę należy złożyć w jednym egzemplarzu, w zamkniętym opakowaniu uniemożliwiającym odczytanie jego zawartości, opatrzonym informacjami:</w:t>
      </w:r>
    </w:p>
    <w:p w:rsidR="00992E1C" w:rsidRPr="003B05F8" w:rsidRDefault="00992E1C" w:rsidP="00992E1C">
      <w:pPr>
        <w:pStyle w:val="Zwykytekst"/>
        <w:spacing w:line="276" w:lineRule="auto"/>
        <w:ind w:left="851"/>
        <w:contextualSpacing/>
        <w:jc w:val="both"/>
        <w:rPr>
          <w:rFonts w:ascii="Arial" w:hAnsi="Arial" w:cs="Arial"/>
        </w:rPr>
      </w:pPr>
    </w:p>
    <w:p w:rsidR="00C1771F" w:rsidRPr="003B05F8" w:rsidRDefault="00C1771F" w:rsidP="003B05F8">
      <w:pPr>
        <w:pStyle w:val="Zwykytekst"/>
        <w:pBdr>
          <w:top w:val="single" w:sz="4" w:space="0" w:color="auto"/>
          <w:left w:val="single" w:sz="4" w:space="4" w:color="auto"/>
          <w:bottom w:val="single" w:sz="4" w:space="10" w:color="auto"/>
          <w:right w:val="single" w:sz="4" w:space="0" w:color="auto"/>
        </w:pBdr>
        <w:tabs>
          <w:tab w:val="left" w:pos="2700"/>
        </w:tabs>
        <w:spacing w:beforeLines="100" w:before="240" w:after="6" w:line="276" w:lineRule="auto"/>
        <w:ind w:left="851"/>
        <w:contextualSpacing/>
        <w:jc w:val="center"/>
        <w:rPr>
          <w:rFonts w:ascii="Arial" w:hAnsi="Arial" w:cs="Arial"/>
          <w:b/>
        </w:rPr>
      </w:pPr>
      <w:r w:rsidRPr="003B05F8">
        <w:rPr>
          <w:rFonts w:ascii="Arial" w:hAnsi="Arial" w:cs="Arial"/>
          <w:b/>
        </w:rPr>
        <w:lastRenderedPageBreak/>
        <w:t>OFERTA</w:t>
      </w:r>
    </w:p>
    <w:p w:rsidR="00E773EF" w:rsidRPr="003B05F8" w:rsidRDefault="00E773EF" w:rsidP="003B05F8">
      <w:pPr>
        <w:pStyle w:val="Zwykytekst"/>
        <w:pBdr>
          <w:top w:val="single" w:sz="4" w:space="0" w:color="auto"/>
          <w:left w:val="single" w:sz="4" w:space="4" w:color="auto"/>
          <w:bottom w:val="single" w:sz="4" w:space="10" w:color="auto"/>
          <w:right w:val="single" w:sz="4" w:space="0" w:color="auto"/>
        </w:pBdr>
        <w:tabs>
          <w:tab w:val="left" w:pos="2700"/>
        </w:tabs>
        <w:spacing w:beforeLines="100" w:before="240" w:after="6" w:line="276" w:lineRule="auto"/>
        <w:ind w:left="851"/>
        <w:contextualSpacing/>
        <w:rPr>
          <w:rFonts w:ascii="Arial" w:hAnsi="Arial" w:cs="Arial"/>
          <w:b/>
        </w:rPr>
      </w:pPr>
      <w:r w:rsidRPr="003B05F8">
        <w:rPr>
          <w:rFonts w:ascii="Arial" w:hAnsi="Arial" w:cs="Arial"/>
        </w:rPr>
        <w:t>adresat:</w:t>
      </w:r>
      <w:r w:rsidRPr="003B05F8">
        <w:rPr>
          <w:rFonts w:ascii="Arial" w:hAnsi="Arial" w:cs="Arial"/>
        </w:rPr>
        <w:tab/>
      </w:r>
      <w:r w:rsidRPr="003B05F8">
        <w:rPr>
          <w:rFonts w:ascii="Arial" w:hAnsi="Arial" w:cs="Arial"/>
          <w:b/>
        </w:rPr>
        <w:t>MPK S.A. w Krakowie, ul. Jana Brożka 3, 30-347 Kraków</w:t>
      </w:r>
    </w:p>
    <w:p w:rsidR="00C1771F" w:rsidRPr="003B05F8" w:rsidRDefault="00C1771F" w:rsidP="003B05F8">
      <w:pPr>
        <w:pStyle w:val="Zwykytekst"/>
        <w:pBdr>
          <w:top w:val="single" w:sz="4" w:space="0" w:color="auto"/>
          <w:left w:val="single" w:sz="4" w:space="4" w:color="auto"/>
          <w:bottom w:val="single" w:sz="4" w:space="10" w:color="auto"/>
          <w:right w:val="single" w:sz="4" w:space="0" w:color="auto"/>
        </w:pBdr>
        <w:tabs>
          <w:tab w:val="left" w:pos="2700"/>
        </w:tabs>
        <w:spacing w:beforeLines="100" w:before="240" w:after="6" w:line="276" w:lineRule="auto"/>
        <w:ind w:left="851"/>
        <w:contextualSpacing/>
        <w:rPr>
          <w:rFonts w:ascii="Arial" w:hAnsi="Arial" w:cs="Arial"/>
        </w:rPr>
      </w:pPr>
      <w:r w:rsidRPr="003B05F8">
        <w:rPr>
          <w:rFonts w:ascii="Arial" w:hAnsi="Arial" w:cs="Arial"/>
        </w:rPr>
        <w:t>tryb postępowania:</w:t>
      </w:r>
      <w:r w:rsidRPr="003B05F8">
        <w:rPr>
          <w:rFonts w:ascii="Arial" w:hAnsi="Arial" w:cs="Arial"/>
        </w:rPr>
        <w:tab/>
        <w:t>przetarg sektorowy</w:t>
      </w:r>
    </w:p>
    <w:p w:rsidR="00E773EF" w:rsidRPr="003B05F8" w:rsidRDefault="00E773EF" w:rsidP="003B05F8">
      <w:pPr>
        <w:pStyle w:val="Zwykytekst"/>
        <w:pBdr>
          <w:top w:val="single" w:sz="4" w:space="0" w:color="auto"/>
          <w:left w:val="single" w:sz="4" w:space="4" w:color="auto"/>
          <w:bottom w:val="single" w:sz="4" w:space="10" w:color="auto"/>
          <w:right w:val="single" w:sz="4" w:space="0" w:color="auto"/>
        </w:pBdr>
        <w:tabs>
          <w:tab w:val="left" w:pos="2700"/>
        </w:tabs>
        <w:spacing w:beforeLines="100" w:before="240" w:after="6" w:line="276" w:lineRule="auto"/>
        <w:ind w:left="851"/>
        <w:contextualSpacing/>
        <w:rPr>
          <w:rFonts w:ascii="Arial" w:hAnsi="Arial" w:cs="Arial"/>
          <w:b/>
        </w:rPr>
      </w:pPr>
      <w:r w:rsidRPr="003B05F8">
        <w:rPr>
          <w:rFonts w:ascii="Arial" w:hAnsi="Arial" w:cs="Arial"/>
        </w:rPr>
        <w:t>znak sprawy:</w:t>
      </w:r>
      <w:r w:rsidRPr="003B05F8">
        <w:rPr>
          <w:rFonts w:ascii="Arial" w:hAnsi="Arial" w:cs="Arial"/>
        </w:rPr>
        <w:tab/>
      </w:r>
      <w:r w:rsidR="009443FC" w:rsidRPr="003B05F8">
        <w:rPr>
          <w:rFonts w:ascii="Arial" w:hAnsi="Arial" w:cs="Arial"/>
          <w:b/>
        </w:rPr>
        <w:t>LZ-281-</w:t>
      </w:r>
      <w:r w:rsidR="003B05F8">
        <w:rPr>
          <w:rFonts w:ascii="Arial" w:hAnsi="Arial" w:cs="Arial"/>
          <w:b/>
        </w:rPr>
        <w:t>72</w:t>
      </w:r>
      <w:r w:rsidR="00C94A21" w:rsidRPr="003B05F8">
        <w:rPr>
          <w:rFonts w:ascii="Arial" w:hAnsi="Arial" w:cs="Arial"/>
          <w:b/>
        </w:rPr>
        <w:t>/18</w:t>
      </w:r>
    </w:p>
    <w:p w:rsidR="00E773EF" w:rsidRPr="003B05F8" w:rsidRDefault="00C1771F" w:rsidP="003B05F8">
      <w:pPr>
        <w:pStyle w:val="Zwykytekst"/>
        <w:pBdr>
          <w:top w:val="single" w:sz="4" w:space="0" w:color="auto"/>
          <w:left w:val="single" w:sz="4" w:space="4" w:color="auto"/>
          <w:bottom w:val="single" w:sz="4" w:space="10" w:color="auto"/>
          <w:right w:val="single" w:sz="4" w:space="0" w:color="auto"/>
        </w:pBdr>
        <w:tabs>
          <w:tab w:val="left" w:pos="2700"/>
        </w:tabs>
        <w:spacing w:beforeLines="100" w:before="240" w:after="6" w:line="276" w:lineRule="auto"/>
        <w:ind w:left="2700" w:hanging="1849"/>
        <w:contextualSpacing/>
        <w:rPr>
          <w:rFonts w:ascii="Arial" w:hAnsi="Arial" w:cs="Arial"/>
          <w:b/>
        </w:rPr>
      </w:pPr>
      <w:r w:rsidRPr="003B05F8">
        <w:rPr>
          <w:rFonts w:ascii="Arial" w:hAnsi="Arial" w:cs="Arial"/>
        </w:rPr>
        <w:t>Nazwa postępowania</w:t>
      </w:r>
      <w:r w:rsidR="00E773EF" w:rsidRPr="003B05F8">
        <w:rPr>
          <w:rFonts w:ascii="Arial" w:hAnsi="Arial" w:cs="Arial"/>
        </w:rPr>
        <w:t>:</w:t>
      </w:r>
      <w:r w:rsidR="00E773EF" w:rsidRPr="003B05F8">
        <w:rPr>
          <w:rFonts w:ascii="Arial" w:hAnsi="Arial" w:cs="Arial"/>
        </w:rPr>
        <w:tab/>
      </w:r>
      <w:r w:rsidR="00C21974" w:rsidRPr="003B05F8">
        <w:rPr>
          <w:rFonts w:ascii="Arial" w:hAnsi="Arial" w:cs="Arial"/>
          <w:b/>
        </w:rPr>
        <w:t>„</w:t>
      </w:r>
      <w:r w:rsidR="003B05F8" w:rsidRPr="003B05F8">
        <w:rPr>
          <w:rFonts w:ascii="Arial" w:hAnsi="Arial" w:cs="Arial"/>
          <w:b/>
        </w:rPr>
        <w:t>Dostawy obręczy nieobrobionych mechanicznie do kół tramwajowych</w:t>
      </w:r>
      <w:r w:rsidR="002F7817" w:rsidRPr="003B05F8">
        <w:rPr>
          <w:rFonts w:ascii="Arial" w:hAnsi="Arial" w:cs="Arial"/>
          <w:b/>
        </w:rPr>
        <w:t>”</w:t>
      </w:r>
    </w:p>
    <w:p w:rsidR="00E773EF" w:rsidRPr="003B05F8" w:rsidRDefault="00E773EF" w:rsidP="003B05F8">
      <w:pPr>
        <w:pStyle w:val="Zwykytekst"/>
        <w:pBdr>
          <w:top w:val="single" w:sz="4" w:space="0" w:color="auto"/>
          <w:left w:val="single" w:sz="4" w:space="4" w:color="auto"/>
          <w:bottom w:val="single" w:sz="4" w:space="10" w:color="auto"/>
          <w:right w:val="single" w:sz="4" w:space="0" w:color="auto"/>
        </w:pBdr>
        <w:tabs>
          <w:tab w:val="left" w:pos="2700"/>
        </w:tabs>
        <w:spacing w:beforeLines="100" w:before="240" w:after="6" w:line="276" w:lineRule="auto"/>
        <w:ind w:left="851"/>
        <w:contextualSpacing/>
        <w:rPr>
          <w:rFonts w:ascii="Arial" w:hAnsi="Arial" w:cs="Arial"/>
        </w:rPr>
      </w:pPr>
      <w:r w:rsidRPr="003B05F8">
        <w:rPr>
          <w:rFonts w:ascii="Arial" w:hAnsi="Arial" w:cs="Arial"/>
        </w:rPr>
        <w:t xml:space="preserve">nazwa (imię i nazwisko Wykonawcy): </w:t>
      </w:r>
      <w:r w:rsidR="007C7FD8" w:rsidRPr="003B05F8">
        <w:rPr>
          <w:rFonts w:ascii="Arial" w:hAnsi="Arial" w:cs="Arial"/>
        </w:rPr>
        <w:t>……………………………………………………..</w:t>
      </w:r>
    </w:p>
    <w:p w:rsidR="00E773EF" w:rsidRPr="003B05F8" w:rsidRDefault="00E773EF" w:rsidP="003B05F8">
      <w:pPr>
        <w:pStyle w:val="Zwykytekst"/>
        <w:pBdr>
          <w:top w:val="single" w:sz="4" w:space="0" w:color="auto"/>
          <w:left w:val="single" w:sz="4" w:space="4" w:color="auto"/>
          <w:bottom w:val="single" w:sz="4" w:space="10" w:color="auto"/>
          <w:right w:val="single" w:sz="4" w:space="0" w:color="auto"/>
        </w:pBdr>
        <w:tabs>
          <w:tab w:val="left" w:pos="2700"/>
        </w:tabs>
        <w:spacing w:beforeLines="100" w:before="240" w:after="6" w:line="276" w:lineRule="auto"/>
        <w:ind w:left="851"/>
        <w:contextualSpacing/>
        <w:rPr>
          <w:rFonts w:ascii="Arial" w:hAnsi="Arial" w:cs="Arial"/>
        </w:rPr>
      </w:pPr>
      <w:r w:rsidRPr="003B05F8">
        <w:rPr>
          <w:rFonts w:ascii="Arial" w:hAnsi="Arial" w:cs="Arial"/>
        </w:rPr>
        <w:t xml:space="preserve">adres Wykonawcy: </w:t>
      </w:r>
      <w:r w:rsidRPr="003B05F8">
        <w:rPr>
          <w:rFonts w:ascii="Arial" w:hAnsi="Arial" w:cs="Arial"/>
        </w:rPr>
        <w:tab/>
        <w:t>.....................................................................................</w:t>
      </w:r>
      <w:r w:rsidR="00C21974" w:rsidRPr="003B05F8">
        <w:rPr>
          <w:rFonts w:ascii="Arial" w:hAnsi="Arial" w:cs="Arial"/>
        </w:rPr>
        <w:t>................</w:t>
      </w:r>
    </w:p>
    <w:p w:rsidR="00E773EF" w:rsidRPr="003B05F8" w:rsidRDefault="00007337" w:rsidP="003B05F8">
      <w:pPr>
        <w:pStyle w:val="Zwykytekst"/>
        <w:pBdr>
          <w:top w:val="single" w:sz="4" w:space="0" w:color="auto"/>
          <w:left w:val="single" w:sz="4" w:space="4" w:color="auto"/>
          <w:bottom w:val="single" w:sz="4" w:space="10" w:color="auto"/>
          <w:right w:val="single" w:sz="4" w:space="0" w:color="auto"/>
        </w:pBdr>
        <w:tabs>
          <w:tab w:val="left" w:pos="2700"/>
        </w:tabs>
        <w:spacing w:beforeLines="100" w:before="240" w:after="6" w:line="276" w:lineRule="auto"/>
        <w:ind w:left="851"/>
        <w:contextualSpacing/>
        <w:jc w:val="center"/>
        <w:rPr>
          <w:rFonts w:ascii="Arial" w:hAnsi="Arial" w:cs="Arial"/>
          <w:b/>
        </w:rPr>
      </w:pPr>
      <w:r w:rsidRPr="003B05F8">
        <w:rPr>
          <w:rFonts w:ascii="Arial" w:hAnsi="Arial" w:cs="Arial"/>
          <w:b/>
        </w:rPr>
        <w:t>„</w:t>
      </w:r>
      <w:r w:rsidR="00C1771F" w:rsidRPr="003B05F8">
        <w:rPr>
          <w:rFonts w:ascii="Arial" w:hAnsi="Arial" w:cs="Arial"/>
          <w:b/>
        </w:rPr>
        <w:t>NIE OTWIERAĆ PRZED</w:t>
      </w:r>
      <w:r w:rsidR="003A4D6B" w:rsidRPr="003B05F8">
        <w:rPr>
          <w:rFonts w:ascii="Arial" w:hAnsi="Arial" w:cs="Arial"/>
          <w:b/>
        </w:rPr>
        <w:t xml:space="preserve"> </w:t>
      </w:r>
      <w:r w:rsidR="003B256D">
        <w:rPr>
          <w:rFonts w:ascii="Arial" w:hAnsi="Arial" w:cs="Arial"/>
          <w:b/>
        </w:rPr>
        <w:t>19.06.</w:t>
      </w:r>
      <w:r w:rsidR="00BC0DF8" w:rsidRPr="003B05F8">
        <w:rPr>
          <w:rFonts w:ascii="Arial" w:hAnsi="Arial" w:cs="Arial"/>
          <w:b/>
        </w:rPr>
        <w:t>201</w:t>
      </w:r>
      <w:r w:rsidR="00C94A21" w:rsidRPr="003B05F8">
        <w:rPr>
          <w:rFonts w:ascii="Arial" w:hAnsi="Arial" w:cs="Arial"/>
          <w:b/>
        </w:rPr>
        <w:t>8</w:t>
      </w:r>
      <w:r w:rsidR="003A4D6B" w:rsidRPr="003B05F8">
        <w:rPr>
          <w:rFonts w:ascii="Arial" w:hAnsi="Arial" w:cs="Arial"/>
          <w:b/>
        </w:rPr>
        <w:t xml:space="preserve"> </w:t>
      </w:r>
      <w:r w:rsidR="00DA7D21" w:rsidRPr="003B05F8">
        <w:rPr>
          <w:rFonts w:ascii="Arial" w:hAnsi="Arial" w:cs="Arial"/>
          <w:b/>
        </w:rPr>
        <w:t xml:space="preserve">r. </w:t>
      </w:r>
      <w:r w:rsidR="00C1771F" w:rsidRPr="003B05F8">
        <w:rPr>
          <w:rFonts w:ascii="Arial" w:hAnsi="Arial" w:cs="Arial"/>
          <w:b/>
        </w:rPr>
        <w:t>GODZ.</w:t>
      </w:r>
      <w:r w:rsidR="00DA7D21" w:rsidRPr="003B05F8">
        <w:rPr>
          <w:rFonts w:ascii="Arial" w:hAnsi="Arial" w:cs="Arial"/>
          <w:b/>
        </w:rPr>
        <w:t xml:space="preserve"> </w:t>
      </w:r>
      <w:r w:rsidR="003B05F8">
        <w:rPr>
          <w:rFonts w:ascii="Arial" w:hAnsi="Arial" w:cs="Arial"/>
          <w:b/>
        </w:rPr>
        <w:t>11:3</w:t>
      </w:r>
      <w:r w:rsidR="001D2EE6" w:rsidRPr="003B05F8">
        <w:rPr>
          <w:rFonts w:ascii="Arial" w:hAnsi="Arial" w:cs="Arial"/>
          <w:b/>
        </w:rPr>
        <w:t>0</w:t>
      </w:r>
      <w:r w:rsidR="00E773EF" w:rsidRPr="003B05F8">
        <w:rPr>
          <w:rFonts w:ascii="Arial" w:hAnsi="Arial" w:cs="Arial"/>
          <w:b/>
        </w:rPr>
        <w:t>”</w:t>
      </w:r>
    </w:p>
    <w:p w:rsidR="00E773EF" w:rsidRPr="003B05F8" w:rsidRDefault="00E773EF" w:rsidP="003B05F8">
      <w:pPr>
        <w:pStyle w:val="pkt"/>
        <w:numPr>
          <w:ilvl w:val="1"/>
          <w:numId w:val="5"/>
        </w:numPr>
        <w:spacing w:beforeLines="100" w:before="240" w:after="6" w:line="276" w:lineRule="auto"/>
        <w:ind w:left="850" w:hanging="493"/>
        <w:contextualSpacing/>
        <w:rPr>
          <w:rFonts w:ascii="Arial" w:hAnsi="Arial" w:cs="Arial"/>
          <w:sz w:val="20"/>
          <w:szCs w:val="20"/>
        </w:rPr>
      </w:pPr>
      <w:r w:rsidRPr="003B05F8">
        <w:rPr>
          <w:rFonts w:ascii="Arial" w:hAnsi="Arial" w:cs="Arial"/>
          <w:sz w:val="20"/>
          <w:szCs w:val="20"/>
        </w:rPr>
        <w:t xml:space="preserve">Wymaga się, aby oferta była podpisana przez osobę lub osoby </w:t>
      </w:r>
      <w:r w:rsidRPr="003B05F8">
        <w:rPr>
          <w:rFonts w:ascii="Arial" w:hAnsi="Arial" w:cs="Arial"/>
          <w:b/>
          <w:sz w:val="20"/>
          <w:szCs w:val="20"/>
        </w:rPr>
        <w:t>uprawnione do zaciągania zobowiązań</w:t>
      </w:r>
      <w:r w:rsidRPr="003B05F8">
        <w:rPr>
          <w:rFonts w:ascii="Arial" w:hAnsi="Arial" w:cs="Arial"/>
          <w:sz w:val="20"/>
          <w:szCs w:val="20"/>
        </w:rPr>
        <w:t>, w sposób jednoznacznie identyfikujący osobę lub osoby podpisujące ofertę.</w:t>
      </w:r>
    </w:p>
    <w:p w:rsidR="00E773EF" w:rsidRPr="003B05F8" w:rsidRDefault="00E773EF" w:rsidP="003B05F8">
      <w:pPr>
        <w:pStyle w:val="pkt"/>
        <w:numPr>
          <w:ilvl w:val="1"/>
          <w:numId w:val="5"/>
        </w:numPr>
        <w:spacing w:beforeLines="100" w:before="240" w:after="6" w:line="276" w:lineRule="auto"/>
        <w:contextualSpacing/>
        <w:rPr>
          <w:rFonts w:ascii="Arial" w:hAnsi="Arial" w:cs="Arial"/>
          <w:sz w:val="20"/>
          <w:szCs w:val="20"/>
        </w:rPr>
      </w:pPr>
      <w:r w:rsidRPr="003B05F8">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E773EF" w:rsidRPr="003B05F8" w:rsidRDefault="00E773EF" w:rsidP="003B05F8">
      <w:pPr>
        <w:pStyle w:val="pkt"/>
        <w:numPr>
          <w:ilvl w:val="1"/>
          <w:numId w:val="5"/>
        </w:numPr>
        <w:spacing w:beforeLines="100" w:before="240" w:after="6" w:line="276" w:lineRule="auto"/>
        <w:contextualSpacing/>
        <w:rPr>
          <w:rFonts w:ascii="Arial" w:hAnsi="Arial" w:cs="Arial"/>
          <w:sz w:val="20"/>
          <w:szCs w:val="20"/>
        </w:rPr>
      </w:pPr>
      <w:r w:rsidRPr="003B05F8">
        <w:rPr>
          <w:rFonts w:ascii="Arial" w:hAnsi="Arial" w:cs="Arial"/>
          <w:sz w:val="20"/>
          <w:szCs w:val="20"/>
        </w:rPr>
        <w:t xml:space="preserve">Wszystkie kopie składane wraz z ofertą winny być poświadczone </w:t>
      </w:r>
      <w:r w:rsidRPr="003B05F8">
        <w:rPr>
          <w:rFonts w:ascii="Arial" w:hAnsi="Arial" w:cs="Arial"/>
          <w:b/>
          <w:sz w:val="20"/>
          <w:szCs w:val="20"/>
        </w:rPr>
        <w:t>„za zgodność z oryginałem”</w:t>
      </w:r>
      <w:r w:rsidRPr="003B05F8">
        <w:rPr>
          <w:rFonts w:ascii="Arial" w:hAnsi="Arial" w:cs="Arial"/>
          <w:sz w:val="20"/>
          <w:szCs w:val="20"/>
        </w:rPr>
        <w:t xml:space="preserve"> przez Wykonawcę.</w:t>
      </w:r>
    </w:p>
    <w:p w:rsidR="00E773EF" w:rsidRPr="003B05F8" w:rsidRDefault="00E773EF" w:rsidP="003B05F8">
      <w:pPr>
        <w:pStyle w:val="pkt"/>
        <w:numPr>
          <w:ilvl w:val="1"/>
          <w:numId w:val="5"/>
        </w:numPr>
        <w:spacing w:beforeLines="100" w:before="240" w:after="6" w:line="276" w:lineRule="auto"/>
        <w:contextualSpacing/>
        <w:rPr>
          <w:rFonts w:ascii="Arial" w:hAnsi="Arial" w:cs="Arial"/>
          <w:sz w:val="20"/>
          <w:szCs w:val="20"/>
        </w:rPr>
      </w:pPr>
      <w:r w:rsidRPr="003B05F8">
        <w:rPr>
          <w:rFonts w:ascii="Arial" w:hAnsi="Arial" w:cs="Arial"/>
          <w:sz w:val="20"/>
          <w:szCs w:val="20"/>
        </w:rPr>
        <w:t>Wszystkie strony winny być parafowane oraz ponumerowane.</w:t>
      </w:r>
    </w:p>
    <w:p w:rsidR="00E773EF" w:rsidRPr="003B05F8" w:rsidRDefault="00E773EF" w:rsidP="003B05F8">
      <w:pPr>
        <w:pStyle w:val="pkt"/>
        <w:numPr>
          <w:ilvl w:val="1"/>
          <w:numId w:val="5"/>
        </w:numPr>
        <w:spacing w:beforeLines="100" w:before="240" w:after="6" w:line="276" w:lineRule="auto"/>
        <w:contextualSpacing/>
        <w:rPr>
          <w:rFonts w:ascii="Arial" w:hAnsi="Arial" w:cs="Arial"/>
          <w:sz w:val="20"/>
          <w:szCs w:val="20"/>
        </w:rPr>
      </w:pPr>
      <w:r w:rsidRPr="003B05F8">
        <w:rPr>
          <w:rFonts w:ascii="Arial" w:hAnsi="Arial" w:cs="Arial"/>
          <w:sz w:val="20"/>
          <w:szCs w:val="20"/>
        </w:rPr>
        <w:t>Wymaga się, aby wszelkie poprawki były dokonane w sposób czytelny, dodatkowo opatrzone datą dokonania poprawki oraz parafą osoby podpisującej ofertę.</w:t>
      </w:r>
    </w:p>
    <w:p w:rsidR="00E773EF" w:rsidRPr="003B05F8" w:rsidRDefault="00E773EF" w:rsidP="003B05F8">
      <w:pPr>
        <w:pStyle w:val="pkt"/>
        <w:numPr>
          <w:ilvl w:val="1"/>
          <w:numId w:val="5"/>
        </w:numPr>
        <w:spacing w:beforeLines="100" w:before="240" w:after="6" w:line="276" w:lineRule="auto"/>
        <w:contextualSpacing/>
        <w:rPr>
          <w:rFonts w:ascii="Arial" w:hAnsi="Arial" w:cs="Arial"/>
          <w:sz w:val="20"/>
          <w:szCs w:val="20"/>
        </w:rPr>
      </w:pPr>
      <w:r w:rsidRPr="003B05F8">
        <w:rPr>
          <w:rFonts w:ascii="Arial" w:hAnsi="Arial" w:cs="Arial"/>
          <w:sz w:val="20"/>
          <w:szCs w:val="20"/>
        </w:rPr>
        <w:t>Koszty opracowania i złożenia oferty ponosi Wykonawca.</w:t>
      </w:r>
    </w:p>
    <w:p w:rsidR="00E773EF" w:rsidRPr="003B05F8" w:rsidRDefault="00E773EF" w:rsidP="003B05F8">
      <w:pPr>
        <w:pStyle w:val="pkt"/>
        <w:numPr>
          <w:ilvl w:val="0"/>
          <w:numId w:val="5"/>
        </w:numPr>
        <w:spacing w:beforeLines="100" w:before="240" w:after="6" w:line="276" w:lineRule="auto"/>
        <w:contextualSpacing/>
        <w:rPr>
          <w:rFonts w:ascii="Arial" w:hAnsi="Arial" w:cs="Arial"/>
          <w:sz w:val="20"/>
          <w:szCs w:val="20"/>
          <w:u w:val="single"/>
        </w:rPr>
      </w:pPr>
      <w:r w:rsidRPr="003B05F8">
        <w:rPr>
          <w:rFonts w:ascii="Arial" w:hAnsi="Arial" w:cs="Arial"/>
          <w:sz w:val="20"/>
          <w:szCs w:val="20"/>
          <w:u w:val="single"/>
        </w:rPr>
        <w:t>Zmiany i wycofanie oferty</w:t>
      </w:r>
      <w:r w:rsidRPr="003B05F8">
        <w:rPr>
          <w:rFonts w:ascii="Arial" w:hAnsi="Arial" w:cs="Arial"/>
          <w:sz w:val="20"/>
          <w:szCs w:val="20"/>
        </w:rPr>
        <w:t>:</w:t>
      </w:r>
    </w:p>
    <w:p w:rsidR="00B00051" w:rsidRPr="003B05F8" w:rsidRDefault="00B00051" w:rsidP="003B05F8">
      <w:pPr>
        <w:pStyle w:val="pkt"/>
        <w:numPr>
          <w:ilvl w:val="1"/>
          <w:numId w:val="5"/>
        </w:numPr>
        <w:spacing w:beforeLines="100" w:before="240" w:after="6" w:line="276" w:lineRule="auto"/>
        <w:contextualSpacing/>
        <w:rPr>
          <w:rFonts w:ascii="Arial" w:hAnsi="Arial" w:cs="Arial"/>
          <w:sz w:val="20"/>
          <w:szCs w:val="20"/>
        </w:rPr>
      </w:pPr>
      <w:r w:rsidRPr="003B05F8">
        <w:rPr>
          <w:rFonts w:ascii="Arial" w:hAnsi="Arial" w:cs="Arial"/>
          <w:sz w:val="20"/>
          <w:szCs w:val="20"/>
        </w:rPr>
        <w:t xml:space="preserve">Wykonawca może, przed upływem terminu składania ofert, wprowadzić zmiany </w:t>
      </w:r>
      <w:r w:rsidRPr="003B05F8">
        <w:rPr>
          <w:rFonts w:ascii="Arial" w:hAnsi="Arial" w:cs="Arial"/>
          <w:sz w:val="20"/>
          <w:szCs w:val="20"/>
        </w:rPr>
        <w:br/>
        <w:t>w złożonej ofercie lub ją wycofać. Zarówno zmiany jak i wycofanie oferty wymagają zachowania formy pisemnej.</w:t>
      </w:r>
    </w:p>
    <w:p w:rsidR="00B00051" w:rsidRPr="003B05F8" w:rsidRDefault="00B00051" w:rsidP="003B05F8">
      <w:pPr>
        <w:pStyle w:val="pkt"/>
        <w:numPr>
          <w:ilvl w:val="1"/>
          <w:numId w:val="5"/>
        </w:numPr>
        <w:spacing w:beforeLines="100" w:before="240" w:after="6" w:line="276" w:lineRule="auto"/>
        <w:contextualSpacing/>
        <w:rPr>
          <w:rFonts w:ascii="Arial" w:hAnsi="Arial" w:cs="Arial"/>
          <w:sz w:val="20"/>
          <w:szCs w:val="20"/>
        </w:rPr>
      </w:pPr>
      <w:r w:rsidRPr="003B05F8">
        <w:rPr>
          <w:rFonts w:ascii="Arial" w:hAnsi="Arial" w:cs="Arial"/>
          <w:sz w:val="20"/>
          <w:szCs w:val="20"/>
        </w:rPr>
        <w:t>Zmiany dotyczące treści oferty powinny być przygotowane, opakowane i zaadresowane w ten sam sposób, co oferta pierwotna.</w:t>
      </w:r>
    </w:p>
    <w:p w:rsidR="00B00051" w:rsidRPr="003B05F8" w:rsidRDefault="00B00051" w:rsidP="003B05F8">
      <w:pPr>
        <w:pStyle w:val="pkt"/>
        <w:numPr>
          <w:ilvl w:val="1"/>
          <w:numId w:val="5"/>
        </w:numPr>
        <w:spacing w:beforeLines="100" w:before="240" w:after="6" w:line="276" w:lineRule="auto"/>
        <w:contextualSpacing/>
        <w:rPr>
          <w:rFonts w:ascii="Arial" w:hAnsi="Arial" w:cs="Arial"/>
          <w:sz w:val="20"/>
          <w:szCs w:val="20"/>
        </w:rPr>
      </w:pPr>
      <w:r w:rsidRPr="003B05F8">
        <w:rPr>
          <w:rFonts w:ascii="Arial" w:hAnsi="Arial" w:cs="Arial"/>
          <w:sz w:val="20"/>
          <w:szCs w:val="20"/>
        </w:rPr>
        <w:t xml:space="preserve">Opakowanie, w którym składana jest </w:t>
      </w:r>
      <w:r w:rsidRPr="003B05F8">
        <w:rPr>
          <w:rFonts w:ascii="Arial" w:hAnsi="Arial" w:cs="Arial"/>
          <w:sz w:val="20"/>
          <w:szCs w:val="20"/>
          <w:u w:val="single"/>
        </w:rPr>
        <w:t>zmieniona oferta</w:t>
      </w:r>
      <w:r w:rsidRPr="003B05F8">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B00051" w:rsidRPr="003B05F8" w:rsidRDefault="00B00051" w:rsidP="003B05F8">
      <w:pPr>
        <w:pStyle w:val="pkt"/>
        <w:numPr>
          <w:ilvl w:val="1"/>
          <w:numId w:val="5"/>
        </w:numPr>
        <w:spacing w:beforeLines="100" w:before="240" w:after="6" w:line="276" w:lineRule="auto"/>
        <w:contextualSpacing/>
        <w:rPr>
          <w:rFonts w:ascii="Arial" w:hAnsi="Arial" w:cs="Arial"/>
          <w:sz w:val="20"/>
          <w:szCs w:val="20"/>
        </w:rPr>
      </w:pPr>
      <w:r w:rsidRPr="003B05F8">
        <w:rPr>
          <w:rFonts w:ascii="Arial" w:hAnsi="Arial" w:cs="Arial"/>
          <w:sz w:val="20"/>
          <w:szCs w:val="20"/>
        </w:rPr>
        <w:t xml:space="preserve">Powiadomienie o </w:t>
      </w:r>
      <w:r w:rsidRPr="003B05F8">
        <w:rPr>
          <w:rFonts w:ascii="Arial" w:hAnsi="Arial" w:cs="Arial"/>
          <w:sz w:val="20"/>
          <w:szCs w:val="20"/>
          <w:u w:val="single"/>
        </w:rPr>
        <w:t>wycofaniu oferty</w:t>
      </w:r>
      <w:r w:rsidRPr="003B05F8">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B00051" w:rsidRPr="003B05F8" w:rsidRDefault="00B00051" w:rsidP="003B05F8">
      <w:pPr>
        <w:pStyle w:val="pkt"/>
        <w:numPr>
          <w:ilvl w:val="1"/>
          <w:numId w:val="5"/>
        </w:numPr>
        <w:spacing w:beforeLines="100" w:before="240" w:after="6" w:line="276" w:lineRule="auto"/>
        <w:contextualSpacing/>
        <w:rPr>
          <w:rFonts w:ascii="Arial" w:hAnsi="Arial" w:cs="Arial"/>
          <w:sz w:val="20"/>
          <w:szCs w:val="20"/>
        </w:rPr>
      </w:pPr>
      <w:r w:rsidRPr="003B05F8">
        <w:rPr>
          <w:rFonts w:ascii="Arial" w:hAnsi="Arial" w:cs="Arial"/>
          <w:sz w:val="20"/>
          <w:szCs w:val="20"/>
        </w:rPr>
        <w:t>Od Wykonawcy osobiście odbierającego ofertę wymaga się odpowiednio:</w:t>
      </w:r>
    </w:p>
    <w:p w:rsidR="00B00051" w:rsidRPr="003B05F8" w:rsidRDefault="00B00051" w:rsidP="003B05F8">
      <w:pPr>
        <w:pStyle w:val="pkt"/>
        <w:numPr>
          <w:ilvl w:val="2"/>
          <w:numId w:val="5"/>
        </w:numPr>
        <w:spacing w:beforeLines="100" w:before="240" w:after="6" w:line="276" w:lineRule="auto"/>
        <w:contextualSpacing/>
        <w:rPr>
          <w:rFonts w:ascii="Arial" w:hAnsi="Arial" w:cs="Arial"/>
          <w:sz w:val="20"/>
          <w:szCs w:val="20"/>
        </w:rPr>
      </w:pPr>
      <w:r w:rsidRPr="003B05F8">
        <w:rPr>
          <w:rFonts w:ascii="Arial" w:hAnsi="Arial" w:cs="Arial"/>
          <w:sz w:val="20"/>
          <w:szCs w:val="20"/>
        </w:rPr>
        <w:t>Przedstawienia dokumentu tożsamości;</w:t>
      </w:r>
    </w:p>
    <w:p w:rsidR="00B00051" w:rsidRPr="003B05F8" w:rsidRDefault="00B00051" w:rsidP="003B05F8">
      <w:pPr>
        <w:pStyle w:val="pkt"/>
        <w:numPr>
          <w:ilvl w:val="2"/>
          <w:numId w:val="5"/>
        </w:numPr>
        <w:spacing w:beforeLines="100" w:before="240" w:after="6" w:line="276" w:lineRule="auto"/>
        <w:contextualSpacing/>
        <w:rPr>
          <w:rFonts w:ascii="Arial" w:hAnsi="Arial" w:cs="Arial"/>
          <w:sz w:val="20"/>
          <w:szCs w:val="20"/>
        </w:rPr>
      </w:pPr>
      <w:r w:rsidRPr="003B05F8">
        <w:rPr>
          <w:rFonts w:ascii="Arial" w:hAnsi="Arial" w:cs="Arial"/>
          <w:sz w:val="20"/>
          <w:szCs w:val="20"/>
        </w:rPr>
        <w:t>Złożenia czytelnego podpisu z datą pod oświadczeniem potwierdzającym osobisty odbiór oferty;</w:t>
      </w:r>
    </w:p>
    <w:p w:rsidR="00B00051" w:rsidRPr="003B05F8" w:rsidRDefault="00B00051" w:rsidP="003B05F8">
      <w:pPr>
        <w:pStyle w:val="pkt"/>
        <w:numPr>
          <w:ilvl w:val="1"/>
          <w:numId w:val="5"/>
        </w:numPr>
        <w:spacing w:beforeLines="100" w:before="240" w:after="6" w:line="276" w:lineRule="auto"/>
        <w:contextualSpacing/>
        <w:rPr>
          <w:rFonts w:ascii="Arial" w:hAnsi="Arial" w:cs="Arial"/>
          <w:sz w:val="20"/>
          <w:szCs w:val="20"/>
        </w:rPr>
      </w:pPr>
      <w:r w:rsidRPr="003B05F8">
        <w:rPr>
          <w:rFonts w:ascii="Arial" w:hAnsi="Arial" w:cs="Arial"/>
          <w:sz w:val="20"/>
          <w:szCs w:val="20"/>
        </w:rPr>
        <w:t>Jeżeli ofertę odbiera pełnomocnik Wykonawcy – zobowiązany jest do przedłożenia pełnomocnictwa do osobistego odebrania wycofanej oferty.</w:t>
      </w:r>
    </w:p>
    <w:p w:rsidR="00E773EF" w:rsidRPr="003B05F8" w:rsidRDefault="00E773EF" w:rsidP="003B05F8">
      <w:pPr>
        <w:pStyle w:val="pkt"/>
        <w:numPr>
          <w:ilvl w:val="0"/>
          <w:numId w:val="5"/>
        </w:numPr>
        <w:spacing w:beforeLines="100" w:before="240" w:after="6" w:line="276" w:lineRule="auto"/>
        <w:contextualSpacing/>
        <w:rPr>
          <w:rFonts w:ascii="Arial" w:hAnsi="Arial" w:cs="Arial"/>
          <w:sz w:val="20"/>
          <w:szCs w:val="20"/>
          <w:u w:val="single"/>
        </w:rPr>
      </w:pPr>
      <w:r w:rsidRPr="003B05F8">
        <w:rPr>
          <w:rFonts w:ascii="Arial" w:hAnsi="Arial" w:cs="Arial"/>
          <w:sz w:val="20"/>
          <w:szCs w:val="20"/>
          <w:u w:val="single"/>
        </w:rPr>
        <w:t>Zawartość oferty</w:t>
      </w:r>
      <w:r w:rsidRPr="003B05F8">
        <w:rPr>
          <w:rFonts w:ascii="Arial" w:hAnsi="Arial" w:cs="Arial"/>
          <w:sz w:val="20"/>
          <w:szCs w:val="20"/>
        </w:rPr>
        <w:t>:</w:t>
      </w:r>
    </w:p>
    <w:p w:rsidR="00E773EF" w:rsidRPr="003B05F8" w:rsidRDefault="00E773EF" w:rsidP="003B05F8">
      <w:pPr>
        <w:pStyle w:val="pkt"/>
        <w:numPr>
          <w:ilvl w:val="1"/>
          <w:numId w:val="5"/>
        </w:numPr>
        <w:spacing w:beforeLines="100" w:before="240" w:after="6" w:line="276" w:lineRule="auto"/>
        <w:ind w:left="850" w:hanging="493"/>
        <w:contextualSpacing/>
        <w:rPr>
          <w:rFonts w:ascii="Arial" w:hAnsi="Arial" w:cs="Arial"/>
          <w:sz w:val="20"/>
          <w:szCs w:val="20"/>
        </w:rPr>
      </w:pPr>
      <w:r w:rsidRPr="003B05F8">
        <w:rPr>
          <w:rFonts w:ascii="Arial" w:hAnsi="Arial" w:cs="Arial"/>
          <w:sz w:val="20"/>
          <w:szCs w:val="20"/>
        </w:rPr>
        <w:t>Wypełniony formularz oferty (zgodnie z</w:t>
      </w:r>
      <w:r w:rsidRPr="003B05F8">
        <w:rPr>
          <w:rFonts w:ascii="Arial" w:hAnsi="Arial" w:cs="Arial"/>
          <w:b/>
          <w:sz w:val="20"/>
          <w:szCs w:val="20"/>
        </w:rPr>
        <w:t xml:space="preserve"> </w:t>
      </w:r>
      <w:r w:rsidRPr="003B05F8">
        <w:rPr>
          <w:rFonts w:ascii="Arial" w:hAnsi="Arial" w:cs="Arial"/>
          <w:sz w:val="20"/>
          <w:szCs w:val="20"/>
        </w:rPr>
        <w:t xml:space="preserve">załącznikiem nr </w:t>
      </w:r>
      <w:r w:rsidR="003F7D34" w:rsidRPr="003B05F8">
        <w:rPr>
          <w:rFonts w:ascii="Arial" w:hAnsi="Arial" w:cs="Arial"/>
          <w:sz w:val="20"/>
          <w:szCs w:val="20"/>
        </w:rPr>
        <w:t>2</w:t>
      </w:r>
      <w:r w:rsidRPr="003B05F8">
        <w:rPr>
          <w:rFonts w:ascii="Arial" w:hAnsi="Arial" w:cs="Arial"/>
          <w:sz w:val="20"/>
          <w:szCs w:val="20"/>
        </w:rPr>
        <w:t xml:space="preserve"> do SIWZ), podpisany przez Wykonawcę, w sposób określony w punkcie IX.1.</w:t>
      </w:r>
      <w:r w:rsidR="00D5554A" w:rsidRPr="003B05F8">
        <w:rPr>
          <w:rFonts w:ascii="Arial" w:hAnsi="Arial" w:cs="Arial"/>
          <w:sz w:val="20"/>
          <w:szCs w:val="20"/>
        </w:rPr>
        <w:t>9</w:t>
      </w:r>
      <w:r w:rsidRPr="003B05F8">
        <w:rPr>
          <w:rFonts w:ascii="Arial" w:hAnsi="Arial" w:cs="Arial"/>
          <w:sz w:val="20"/>
          <w:szCs w:val="20"/>
        </w:rPr>
        <w:t xml:space="preserve"> SIWZ</w:t>
      </w:r>
      <w:r w:rsidR="00914494" w:rsidRPr="003B05F8">
        <w:rPr>
          <w:rFonts w:ascii="Arial" w:hAnsi="Arial" w:cs="Arial"/>
          <w:sz w:val="20"/>
          <w:szCs w:val="20"/>
        </w:rPr>
        <w:t>;</w:t>
      </w:r>
    </w:p>
    <w:p w:rsidR="00E773EF" w:rsidRPr="003B05F8" w:rsidRDefault="00067E62" w:rsidP="003B05F8">
      <w:pPr>
        <w:pStyle w:val="pkt"/>
        <w:numPr>
          <w:ilvl w:val="1"/>
          <w:numId w:val="5"/>
        </w:numPr>
        <w:spacing w:beforeLines="100" w:before="240" w:after="6" w:line="276" w:lineRule="auto"/>
        <w:ind w:left="850" w:hanging="493"/>
        <w:contextualSpacing/>
        <w:rPr>
          <w:rFonts w:ascii="Arial" w:hAnsi="Arial" w:cs="Arial"/>
          <w:sz w:val="20"/>
          <w:szCs w:val="20"/>
        </w:rPr>
      </w:pPr>
      <w:r w:rsidRPr="003B05F8">
        <w:rPr>
          <w:rFonts w:ascii="Arial" w:hAnsi="Arial" w:cs="Arial"/>
          <w:sz w:val="20"/>
          <w:szCs w:val="20"/>
        </w:rPr>
        <w:t>D</w:t>
      </w:r>
      <w:r w:rsidR="00E773EF" w:rsidRPr="003B05F8">
        <w:rPr>
          <w:rFonts w:ascii="Arial" w:hAnsi="Arial" w:cs="Arial"/>
          <w:sz w:val="20"/>
          <w:szCs w:val="20"/>
        </w:rPr>
        <w:t>owód wniesienia wadium;</w:t>
      </w:r>
    </w:p>
    <w:p w:rsidR="00E773EF" w:rsidRPr="003B05F8" w:rsidRDefault="00067E62" w:rsidP="003B05F8">
      <w:pPr>
        <w:pStyle w:val="pkt"/>
        <w:numPr>
          <w:ilvl w:val="1"/>
          <w:numId w:val="5"/>
        </w:numPr>
        <w:spacing w:beforeLines="100" w:before="240" w:after="6" w:line="276" w:lineRule="auto"/>
        <w:ind w:left="850" w:hanging="493"/>
        <w:contextualSpacing/>
        <w:rPr>
          <w:rFonts w:ascii="Arial" w:hAnsi="Arial" w:cs="Arial"/>
          <w:sz w:val="20"/>
          <w:szCs w:val="20"/>
        </w:rPr>
      </w:pPr>
      <w:r w:rsidRPr="003B05F8">
        <w:rPr>
          <w:rFonts w:ascii="Arial" w:hAnsi="Arial" w:cs="Arial"/>
          <w:sz w:val="20"/>
          <w:szCs w:val="20"/>
        </w:rPr>
        <w:t>O</w:t>
      </w:r>
      <w:r w:rsidR="00E773EF" w:rsidRPr="003B05F8">
        <w:rPr>
          <w:rFonts w:ascii="Arial" w:hAnsi="Arial" w:cs="Arial"/>
          <w:sz w:val="20"/>
          <w:szCs w:val="20"/>
        </w:rPr>
        <w:t>świadczenia i dokumenty wymienione w punkcie IV SIWZ;</w:t>
      </w:r>
    </w:p>
    <w:p w:rsidR="00E773EF" w:rsidRPr="003B05F8" w:rsidRDefault="00067E62" w:rsidP="003B05F8">
      <w:pPr>
        <w:pStyle w:val="pkt"/>
        <w:numPr>
          <w:ilvl w:val="1"/>
          <w:numId w:val="5"/>
        </w:numPr>
        <w:spacing w:beforeLines="100" w:before="240" w:after="6" w:line="276" w:lineRule="auto"/>
        <w:ind w:left="850" w:hanging="493"/>
        <w:contextualSpacing/>
        <w:rPr>
          <w:rFonts w:ascii="Arial" w:hAnsi="Arial" w:cs="Arial"/>
          <w:sz w:val="20"/>
          <w:szCs w:val="20"/>
        </w:rPr>
      </w:pPr>
      <w:r w:rsidRPr="003B05F8">
        <w:rPr>
          <w:rFonts w:ascii="Arial" w:hAnsi="Arial" w:cs="Arial"/>
          <w:sz w:val="20"/>
          <w:szCs w:val="20"/>
        </w:rPr>
        <w:t>U</w:t>
      </w:r>
      <w:r w:rsidR="00E773EF" w:rsidRPr="003B05F8">
        <w:rPr>
          <w:rFonts w:ascii="Arial" w:hAnsi="Arial" w:cs="Arial"/>
          <w:sz w:val="20"/>
          <w:szCs w:val="20"/>
        </w:rPr>
        <w:t>poważnienie (pełnomocnictwo) do reprezentowania firmy w postępowaniu, jeżeli nie wynika ono z dokumentów przedstawionych w ofercie;</w:t>
      </w:r>
    </w:p>
    <w:p w:rsidR="00E773EF" w:rsidRPr="003B05F8" w:rsidRDefault="00067E62" w:rsidP="003B05F8">
      <w:pPr>
        <w:pStyle w:val="pkt"/>
        <w:numPr>
          <w:ilvl w:val="1"/>
          <w:numId w:val="5"/>
        </w:numPr>
        <w:spacing w:beforeLines="100" w:before="240" w:after="6" w:line="276" w:lineRule="auto"/>
        <w:ind w:left="850" w:hanging="493"/>
        <w:contextualSpacing/>
        <w:rPr>
          <w:rFonts w:ascii="Arial" w:hAnsi="Arial" w:cs="Arial"/>
          <w:sz w:val="20"/>
          <w:szCs w:val="20"/>
        </w:rPr>
      </w:pPr>
      <w:r w:rsidRPr="003B05F8">
        <w:rPr>
          <w:rFonts w:ascii="Arial" w:hAnsi="Arial" w:cs="Arial"/>
          <w:sz w:val="20"/>
          <w:szCs w:val="20"/>
        </w:rPr>
        <w:t>U</w:t>
      </w:r>
      <w:r w:rsidR="00E773EF" w:rsidRPr="003B05F8">
        <w:rPr>
          <w:rFonts w:ascii="Arial" w:hAnsi="Arial" w:cs="Arial"/>
          <w:sz w:val="20"/>
          <w:szCs w:val="20"/>
        </w:rPr>
        <w:t>mowa spółki cywilnej określająca sposób reprezentacji Wykonawcy, jeśli dotyczy;</w:t>
      </w:r>
    </w:p>
    <w:p w:rsidR="003E76DC" w:rsidRDefault="004E4ECF" w:rsidP="003B05F8">
      <w:pPr>
        <w:pStyle w:val="pkt"/>
        <w:numPr>
          <w:ilvl w:val="1"/>
          <w:numId w:val="5"/>
        </w:numPr>
        <w:spacing w:beforeLines="100" w:before="240" w:after="6" w:line="276" w:lineRule="auto"/>
        <w:ind w:left="850" w:hanging="493"/>
        <w:contextualSpacing/>
        <w:rPr>
          <w:rFonts w:ascii="Arial" w:hAnsi="Arial" w:cs="Arial"/>
          <w:sz w:val="20"/>
          <w:szCs w:val="20"/>
        </w:rPr>
      </w:pPr>
      <w:r w:rsidRPr="003B05F8">
        <w:rPr>
          <w:rFonts w:ascii="Arial" w:hAnsi="Arial" w:cs="Arial"/>
          <w:sz w:val="20"/>
          <w:szCs w:val="20"/>
        </w:rPr>
        <w:t>P</w:t>
      </w:r>
      <w:r w:rsidR="00E773EF" w:rsidRPr="003B05F8">
        <w:rPr>
          <w:rFonts w:ascii="Arial" w:hAnsi="Arial" w:cs="Arial"/>
          <w:sz w:val="20"/>
          <w:szCs w:val="20"/>
        </w:rPr>
        <w:t xml:space="preserve">ełnomocnictwo, w przypadku podmiotów występujących wspólnie, do reprezentowania ich w postępowaniu o udzielenie zamówienia albo reprezentowania w postępowaniu i zawarcia </w:t>
      </w:r>
      <w:r w:rsidR="00E773EF" w:rsidRPr="003B05F8">
        <w:rPr>
          <w:rFonts w:ascii="Arial" w:hAnsi="Arial" w:cs="Arial"/>
          <w:sz w:val="20"/>
          <w:szCs w:val="20"/>
        </w:rPr>
        <w:lastRenderedPageBreak/>
        <w:t>umowy w sprawie zamówienia, podpisane przez wszystkie podmioty występujące wspólnie, jeśli dotyczy.</w:t>
      </w:r>
    </w:p>
    <w:p w:rsidR="003B05F8" w:rsidRPr="003B05F8" w:rsidRDefault="003B05F8" w:rsidP="003B05F8">
      <w:pPr>
        <w:pStyle w:val="pkt"/>
        <w:spacing w:beforeLines="100" w:before="240" w:after="6" w:line="276" w:lineRule="auto"/>
        <w:ind w:left="850" w:firstLine="0"/>
        <w:contextualSpacing/>
        <w:rPr>
          <w:rFonts w:ascii="Arial" w:hAnsi="Arial" w:cs="Arial"/>
          <w:sz w:val="20"/>
          <w:szCs w:val="20"/>
        </w:rPr>
      </w:pPr>
    </w:p>
    <w:p w:rsidR="008F7F3C" w:rsidRPr="003B05F8" w:rsidRDefault="008F7F3C" w:rsidP="003B05F8">
      <w:pPr>
        <w:pStyle w:val="Nagwek1"/>
        <w:spacing w:line="276" w:lineRule="auto"/>
        <w:rPr>
          <w:sz w:val="20"/>
          <w:szCs w:val="20"/>
        </w:rPr>
      </w:pPr>
      <w:bookmarkStart w:id="16" w:name="_Toc359827976"/>
      <w:r w:rsidRPr="003B05F8">
        <w:rPr>
          <w:sz w:val="20"/>
          <w:szCs w:val="20"/>
        </w:rPr>
        <w:t>Miejsce oraz termin składania i otwarcia ofert</w:t>
      </w:r>
      <w:bookmarkEnd w:id="16"/>
    </w:p>
    <w:p w:rsidR="008F7F3C" w:rsidRPr="003B05F8" w:rsidRDefault="008F7F3C" w:rsidP="003B05F8">
      <w:pPr>
        <w:pStyle w:val="pkt"/>
        <w:numPr>
          <w:ilvl w:val="0"/>
          <w:numId w:val="6"/>
        </w:numPr>
        <w:spacing w:beforeLines="100" w:before="240" w:after="6" w:line="276" w:lineRule="auto"/>
        <w:contextualSpacing/>
        <w:rPr>
          <w:rFonts w:ascii="Arial" w:hAnsi="Arial" w:cs="Arial"/>
          <w:sz w:val="20"/>
          <w:szCs w:val="20"/>
        </w:rPr>
      </w:pPr>
      <w:r w:rsidRPr="003B05F8">
        <w:rPr>
          <w:rFonts w:ascii="Arial" w:hAnsi="Arial" w:cs="Arial"/>
          <w:sz w:val="20"/>
          <w:szCs w:val="20"/>
        </w:rPr>
        <w:t xml:space="preserve">Oferty należy składać w budynku administracyjnym MPK S.A. w Krakowie przy </w:t>
      </w:r>
      <w:r w:rsidRPr="003B05F8">
        <w:rPr>
          <w:rFonts w:ascii="Arial" w:hAnsi="Arial" w:cs="Arial"/>
          <w:sz w:val="20"/>
          <w:szCs w:val="20"/>
        </w:rPr>
        <w:br/>
        <w:t xml:space="preserve">ul. J. Brożka 3, w Biurze Obsługi Klienta (parter) lub przesłać na adres korespondencyjny Przedsiębiorstwa, w terminie </w:t>
      </w:r>
      <w:r w:rsidR="004E1781" w:rsidRPr="003B05F8">
        <w:rPr>
          <w:rFonts w:ascii="Arial" w:hAnsi="Arial" w:cs="Arial"/>
          <w:b/>
          <w:sz w:val="20"/>
          <w:szCs w:val="20"/>
        </w:rPr>
        <w:t xml:space="preserve">do dnia </w:t>
      </w:r>
      <w:r w:rsidR="003B256D">
        <w:rPr>
          <w:rFonts w:ascii="Arial" w:hAnsi="Arial" w:cs="Arial"/>
          <w:b/>
          <w:sz w:val="20"/>
          <w:szCs w:val="20"/>
        </w:rPr>
        <w:t>19.06.</w:t>
      </w:r>
      <w:r w:rsidR="00BC0DF8" w:rsidRPr="003B05F8">
        <w:rPr>
          <w:rFonts w:ascii="Arial" w:hAnsi="Arial" w:cs="Arial"/>
          <w:b/>
          <w:sz w:val="20"/>
          <w:szCs w:val="20"/>
        </w:rPr>
        <w:t>201</w:t>
      </w:r>
      <w:r w:rsidR="00174EB8" w:rsidRPr="003B05F8">
        <w:rPr>
          <w:rFonts w:ascii="Arial" w:hAnsi="Arial" w:cs="Arial"/>
          <w:b/>
          <w:sz w:val="20"/>
          <w:szCs w:val="20"/>
        </w:rPr>
        <w:t>8</w:t>
      </w:r>
      <w:r w:rsidR="00B12C34" w:rsidRPr="003B05F8">
        <w:rPr>
          <w:rFonts w:ascii="Arial" w:hAnsi="Arial" w:cs="Arial"/>
          <w:b/>
          <w:sz w:val="20"/>
          <w:szCs w:val="20"/>
        </w:rPr>
        <w:t xml:space="preserve"> r.</w:t>
      </w:r>
      <w:r w:rsidR="002E54BD" w:rsidRPr="003B05F8">
        <w:rPr>
          <w:rFonts w:ascii="Arial" w:hAnsi="Arial" w:cs="Arial"/>
          <w:b/>
          <w:sz w:val="20"/>
          <w:szCs w:val="20"/>
        </w:rPr>
        <w:t xml:space="preserve"> </w:t>
      </w:r>
      <w:r w:rsidR="007C7366" w:rsidRPr="003B05F8">
        <w:rPr>
          <w:rFonts w:ascii="Arial" w:hAnsi="Arial" w:cs="Arial"/>
          <w:b/>
          <w:sz w:val="20"/>
          <w:szCs w:val="20"/>
        </w:rPr>
        <w:t>d</w:t>
      </w:r>
      <w:r w:rsidR="002E54BD" w:rsidRPr="003B05F8">
        <w:rPr>
          <w:rFonts w:ascii="Arial" w:hAnsi="Arial" w:cs="Arial"/>
          <w:b/>
          <w:sz w:val="20"/>
          <w:szCs w:val="20"/>
        </w:rPr>
        <w:t>o</w:t>
      </w:r>
      <w:r w:rsidR="00B12C34" w:rsidRPr="003B05F8">
        <w:rPr>
          <w:rFonts w:ascii="Arial" w:hAnsi="Arial" w:cs="Arial"/>
          <w:b/>
          <w:sz w:val="20"/>
          <w:szCs w:val="20"/>
        </w:rPr>
        <w:t xml:space="preserve"> godz. </w:t>
      </w:r>
      <w:r w:rsidR="003B05F8">
        <w:rPr>
          <w:rFonts w:ascii="Arial" w:hAnsi="Arial" w:cs="Arial"/>
          <w:b/>
          <w:sz w:val="20"/>
          <w:szCs w:val="20"/>
        </w:rPr>
        <w:t>10</w:t>
      </w:r>
      <w:r w:rsidR="006C203A" w:rsidRPr="003B05F8">
        <w:rPr>
          <w:rFonts w:ascii="Arial" w:hAnsi="Arial" w:cs="Arial"/>
          <w:b/>
          <w:sz w:val="20"/>
          <w:szCs w:val="20"/>
        </w:rPr>
        <w:t>:</w:t>
      </w:r>
      <w:r w:rsidR="003B05F8">
        <w:rPr>
          <w:rFonts w:ascii="Arial" w:hAnsi="Arial" w:cs="Arial"/>
          <w:b/>
          <w:sz w:val="20"/>
          <w:szCs w:val="20"/>
        </w:rPr>
        <w:t>3</w:t>
      </w:r>
      <w:r w:rsidR="00F211FF" w:rsidRPr="003B05F8">
        <w:rPr>
          <w:rFonts w:ascii="Arial" w:hAnsi="Arial" w:cs="Arial"/>
          <w:b/>
          <w:sz w:val="20"/>
          <w:szCs w:val="20"/>
        </w:rPr>
        <w:t>0</w:t>
      </w:r>
      <w:r w:rsidR="00B12C34" w:rsidRPr="003B05F8">
        <w:rPr>
          <w:rFonts w:ascii="Arial" w:hAnsi="Arial" w:cs="Arial"/>
          <w:sz w:val="20"/>
          <w:szCs w:val="20"/>
        </w:rPr>
        <w:t xml:space="preserve"> </w:t>
      </w:r>
      <w:r w:rsidRPr="003B05F8">
        <w:rPr>
          <w:rFonts w:ascii="Arial" w:hAnsi="Arial" w:cs="Arial"/>
          <w:sz w:val="20"/>
          <w:szCs w:val="20"/>
        </w:rPr>
        <w:t>(liczy się data wpływu oferty do MPK S.A.).</w:t>
      </w:r>
    </w:p>
    <w:p w:rsidR="00F211FF" w:rsidRPr="003B05F8" w:rsidRDefault="00F211FF" w:rsidP="003B05F8">
      <w:pPr>
        <w:pStyle w:val="pkt"/>
        <w:numPr>
          <w:ilvl w:val="0"/>
          <w:numId w:val="6"/>
        </w:numPr>
        <w:spacing w:beforeLines="100" w:before="240" w:after="6" w:line="276" w:lineRule="auto"/>
        <w:contextualSpacing/>
        <w:rPr>
          <w:rFonts w:ascii="Arial" w:hAnsi="Arial" w:cs="Arial"/>
          <w:sz w:val="20"/>
          <w:szCs w:val="20"/>
        </w:rPr>
      </w:pPr>
      <w:r w:rsidRPr="003B05F8">
        <w:rPr>
          <w:rFonts w:ascii="Arial" w:hAnsi="Arial" w:cs="Arial"/>
          <w:sz w:val="20"/>
          <w:szCs w:val="20"/>
        </w:rPr>
        <w:t>Zamawiający niezwłocznie zawiadamia wykonawcę o złożeniu oferty po terminie. Oferta złożona po terminie nie podlega zwrotowi.</w:t>
      </w:r>
    </w:p>
    <w:p w:rsidR="008F7F3C" w:rsidRPr="003B05F8" w:rsidRDefault="008F7F3C" w:rsidP="003B05F8">
      <w:pPr>
        <w:pStyle w:val="pkt"/>
        <w:numPr>
          <w:ilvl w:val="0"/>
          <w:numId w:val="6"/>
        </w:numPr>
        <w:spacing w:beforeLines="100" w:before="240" w:after="6" w:line="276" w:lineRule="auto"/>
        <w:contextualSpacing/>
        <w:rPr>
          <w:rFonts w:ascii="Arial" w:hAnsi="Arial" w:cs="Arial"/>
          <w:sz w:val="20"/>
          <w:szCs w:val="20"/>
        </w:rPr>
      </w:pPr>
      <w:r w:rsidRPr="003B05F8">
        <w:rPr>
          <w:rFonts w:ascii="Arial" w:hAnsi="Arial" w:cs="Arial"/>
          <w:sz w:val="20"/>
          <w:szCs w:val="20"/>
        </w:rPr>
        <w:t xml:space="preserve">Otwarcie ofert nastąpi </w:t>
      </w:r>
      <w:r w:rsidR="004E1781" w:rsidRPr="003B05F8">
        <w:rPr>
          <w:rFonts w:ascii="Arial" w:hAnsi="Arial" w:cs="Arial"/>
          <w:b/>
          <w:sz w:val="20"/>
          <w:szCs w:val="20"/>
        </w:rPr>
        <w:t xml:space="preserve">w dniu </w:t>
      </w:r>
      <w:r w:rsidR="003B256D">
        <w:rPr>
          <w:rFonts w:ascii="Arial" w:hAnsi="Arial" w:cs="Arial"/>
          <w:b/>
          <w:sz w:val="20"/>
          <w:szCs w:val="20"/>
        </w:rPr>
        <w:t>19.06.</w:t>
      </w:r>
      <w:r w:rsidR="00BC0DF8" w:rsidRPr="003B05F8">
        <w:rPr>
          <w:rFonts w:ascii="Arial" w:hAnsi="Arial" w:cs="Arial"/>
          <w:b/>
          <w:sz w:val="20"/>
          <w:szCs w:val="20"/>
        </w:rPr>
        <w:t>201</w:t>
      </w:r>
      <w:r w:rsidR="00174EB8" w:rsidRPr="003B05F8">
        <w:rPr>
          <w:rFonts w:ascii="Arial" w:hAnsi="Arial" w:cs="Arial"/>
          <w:b/>
          <w:sz w:val="20"/>
          <w:szCs w:val="20"/>
        </w:rPr>
        <w:t>8</w:t>
      </w:r>
      <w:r w:rsidR="00731AE7" w:rsidRPr="003B05F8">
        <w:rPr>
          <w:rFonts w:ascii="Arial" w:hAnsi="Arial" w:cs="Arial"/>
          <w:b/>
          <w:sz w:val="20"/>
          <w:szCs w:val="20"/>
        </w:rPr>
        <w:t xml:space="preserve"> r.</w:t>
      </w:r>
      <w:r w:rsidR="003A4D6B" w:rsidRPr="003B05F8">
        <w:rPr>
          <w:rFonts w:ascii="Arial" w:hAnsi="Arial" w:cs="Arial"/>
          <w:b/>
          <w:sz w:val="20"/>
          <w:szCs w:val="20"/>
        </w:rPr>
        <w:t xml:space="preserve"> </w:t>
      </w:r>
      <w:r w:rsidRPr="003B05F8">
        <w:rPr>
          <w:rFonts w:ascii="Arial" w:hAnsi="Arial" w:cs="Arial"/>
          <w:b/>
          <w:sz w:val="20"/>
          <w:szCs w:val="20"/>
        </w:rPr>
        <w:t>o godz.</w:t>
      </w:r>
      <w:r w:rsidR="00067E62" w:rsidRPr="003B05F8">
        <w:rPr>
          <w:rFonts w:ascii="Arial" w:hAnsi="Arial" w:cs="Arial"/>
          <w:b/>
          <w:sz w:val="20"/>
          <w:szCs w:val="20"/>
        </w:rPr>
        <w:t xml:space="preserve"> </w:t>
      </w:r>
      <w:r w:rsidR="003B05F8">
        <w:rPr>
          <w:rFonts w:ascii="Arial" w:hAnsi="Arial" w:cs="Arial"/>
          <w:b/>
          <w:sz w:val="20"/>
          <w:szCs w:val="20"/>
        </w:rPr>
        <w:t>11</w:t>
      </w:r>
      <w:r w:rsidR="00C022E1" w:rsidRPr="003B05F8">
        <w:rPr>
          <w:rFonts w:ascii="Arial" w:hAnsi="Arial" w:cs="Arial"/>
          <w:b/>
          <w:sz w:val="20"/>
          <w:szCs w:val="20"/>
        </w:rPr>
        <w:t>:</w:t>
      </w:r>
      <w:r w:rsidR="003B05F8">
        <w:rPr>
          <w:rFonts w:ascii="Arial" w:hAnsi="Arial" w:cs="Arial"/>
          <w:b/>
          <w:sz w:val="20"/>
          <w:szCs w:val="20"/>
        </w:rPr>
        <w:t>3</w:t>
      </w:r>
      <w:r w:rsidR="00C022E1" w:rsidRPr="003B05F8">
        <w:rPr>
          <w:rFonts w:ascii="Arial" w:hAnsi="Arial" w:cs="Arial"/>
          <w:b/>
          <w:sz w:val="20"/>
          <w:szCs w:val="20"/>
        </w:rPr>
        <w:t>0</w:t>
      </w:r>
      <w:r w:rsidR="004331DC" w:rsidRPr="003B05F8">
        <w:rPr>
          <w:rFonts w:ascii="Arial" w:hAnsi="Arial" w:cs="Arial"/>
          <w:b/>
          <w:sz w:val="20"/>
          <w:szCs w:val="20"/>
        </w:rPr>
        <w:t xml:space="preserve"> </w:t>
      </w:r>
      <w:r w:rsidRPr="003B05F8">
        <w:rPr>
          <w:rFonts w:ascii="Arial" w:hAnsi="Arial" w:cs="Arial"/>
          <w:sz w:val="20"/>
          <w:szCs w:val="20"/>
        </w:rPr>
        <w:t>w budy</w:t>
      </w:r>
      <w:r w:rsidR="004C330E" w:rsidRPr="003B05F8">
        <w:rPr>
          <w:rFonts w:ascii="Arial" w:hAnsi="Arial" w:cs="Arial"/>
          <w:sz w:val="20"/>
          <w:szCs w:val="20"/>
        </w:rPr>
        <w:t>nku administracyjnym MPK S.A. w </w:t>
      </w:r>
      <w:r w:rsidRPr="003B05F8">
        <w:rPr>
          <w:rFonts w:ascii="Arial" w:hAnsi="Arial" w:cs="Arial"/>
          <w:sz w:val="20"/>
          <w:szCs w:val="20"/>
        </w:rPr>
        <w:t>Krakowie przy ul. J. Brożka 3, w Centrum Konferencyjnym (parter).</w:t>
      </w:r>
    </w:p>
    <w:p w:rsidR="008F7F3C" w:rsidRPr="003B05F8" w:rsidRDefault="008F7F3C" w:rsidP="003B05F8">
      <w:pPr>
        <w:pStyle w:val="pkt"/>
        <w:numPr>
          <w:ilvl w:val="0"/>
          <w:numId w:val="6"/>
        </w:numPr>
        <w:spacing w:beforeLines="100" w:before="240" w:after="6" w:line="276" w:lineRule="auto"/>
        <w:contextualSpacing/>
        <w:rPr>
          <w:rFonts w:ascii="Arial" w:hAnsi="Arial" w:cs="Arial"/>
          <w:sz w:val="20"/>
          <w:szCs w:val="20"/>
        </w:rPr>
      </w:pPr>
      <w:r w:rsidRPr="003B05F8">
        <w:rPr>
          <w:rFonts w:ascii="Arial" w:hAnsi="Arial" w:cs="Arial"/>
          <w:sz w:val="20"/>
          <w:szCs w:val="20"/>
        </w:rPr>
        <w:t>Otwarcie ofert jest jawne.</w:t>
      </w:r>
    </w:p>
    <w:p w:rsidR="008F7F3C" w:rsidRPr="003B05F8" w:rsidRDefault="00F211FF" w:rsidP="003B05F8">
      <w:pPr>
        <w:pStyle w:val="pkt"/>
        <w:numPr>
          <w:ilvl w:val="0"/>
          <w:numId w:val="6"/>
        </w:numPr>
        <w:spacing w:beforeLines="100" w:before="240" w:after="6" w:line="276" w:lineRule="auto"/>
        <w:contextualSpacing/>
        <w:rPr>
          <w:rFonts w:ascii="Arial" w:hAnsi="Arial" w:cs="Arial"/>
          <w:sz w:val="20"/>
          <w:szCs w:val="20"/>
        </w:rPr>
      </w:pPr>
      <w:r w:rsidRPr="003B05F8">
        <w:rPr>
          <w:rFonts w:ascii="Arial" w:hAnsi="Arial" w:cs="Arial"/>
          <w:sz w:val="20"/>
          <w:szCs w:val="20"/>
        </w:rPr>
        <w:t>Bezpośrednio przed otwarciem ofert Zamawiający poda kwotę, jaką zamierza przeznaczyć na sfinansowanie</w:t>
      </w:r>
      <w:r w:rsidR="00B91085" w:rsidRPr="003B05F8">
        <w:rPr>
          <w:rFonts w:ascii="Arial" w:hAnsi="Arial" w:cs="Arial"/>
          <w:sz w:val="20"/>
          <w:szCs w:val="20"/>
        </w:rPr>
        <w:t xml:space="preserve"> </w:t>
      </w:r>
      <w:r w:rsidR="00A97F60" w:rsidRPr="003B05F8">
        <w:rPr>
          <w:rFonts w:ascii="Arial" w:hAnsi="Arial" w:cs="Arial"/>
          <w:sz w:val="20"/>
          <w:szCs w:val="20"/>
        </w:rPr>
        <w:t>przedmiotu</w:t>
      </w:r>
      <w:r w:rsidRPr="003B05F8">
        <w:rPr>
          <w:rFonts w:ascii="Arial" w:hAnsi="Arial" w:cs="Arial"/>
          <w:sz w:val="20"/>
          <w:szCs w:val="20"/>
        </w:rPr>
        <w:t xml:space="preserve"> zamówienia</w:t>
      </w:r>
      <w:r w:rsidR="00370C08" w:rsidRPr="003B05F8">
        <w:rPr>
          <w:rFonts w:ascii="Arial" w:hAnsi="Arial" w:cs="Arial"/>
          <w:sz w:val="20"/>
          <w:szCs w:val="20"/>
        </w:rPr>
        <w:t>.</w:t>
      </w:r>
    </w:p>
    <w:p w:rsidR="00F958C3" w:rsidRPr="003B05F8" w:rsidRDefault="00A97F60" w:rsidP="003B05F8">
      <w:pPr>
        <w:pStyle w:val="pkt"/>
        <w:numPr>
          <w:ilvl w:val="0"/>
          <w:numId w:val="6"/>
        </w:numPr>
        <w:spacing w:beforeLines="100" w:before="240" w:after="6" w:line="276" w:lineRule="auto"/>
        <w:contextualSpacing/>
        <w:rPr>
          <w:rFonts w:ascii="Arial" w:hAnsi="Arial" w:cs="Arial"/>
          <w:sz w:val="20"/>
          <w:szCs w:val="20"/>
        </w:rPr>
      </w:pPr>
      <w:r w:rsidRPr="003B05F8">
        <w:rPr>
          <w:rFonts w:ascii="Arial" w:hAnsi="Arial" w:cs="Arial"/>
          <w:sz w:val="20"/>
          <w:szCs w:val="20"/>
        </w:rPr>
        <w:t>Podczas otwarcia ofert zostaną podane nazwy (firmy) oraz adresy wykonawców, a także informacje dotyczące ceny i innych istotnych elementów ofert</w:t>
      </w:r>
      <w:r w:rsidR="004C330E" w:rsidRPr="003B05F8">
        <w:rPr>
          <w:rFonts w:ascii="Arial" w:hAnsi="Arial" w:cs="Arial"/>
          <w:sz w:val="20"/>
          <w:szCs w:val="20"/>
        </w:rPr>
        <w:t>.</w:t>
      </w:r>
    </w:p>
    <w:p w:rsidR="003137B4" w:rsidRPr="003B05F8" w:rsidRDefault="003137B4" w:rsidP="003B05F8">
      <w:pPr>
        <w:pStyle w:val="pkt"/>
        <w:spacing w:beforeLines="100" w:before="240" w:after="6" w:line="276" w:lineRule="auto"/>
        <w:ind w:left="360" w:firstLine="0"/>
        <w:contextualSpacing/>
        <w:rPr>
          <w:rFonts w:ascii="Arial" w:hAnsi="Arial" w:cs="Arial"/>
          <w:sz w:val="20"/>
          <w:szCs w:val="20"/>
        </w:rPr>
      </w:pPr>
    </w:p>
    <w:p w:rsidR="008F7F3C" w:rsidRPr="003B05F8" w:rsidRDefault="008F7F3C" w:rsidP="003B05F8">
      <w:pPr>
        <w:pStyle w:val="Nagwek1"/>
        <w:spacing w:line="276" w:lineRule="auto"/>
        <w:rPr>
          <w:sz w:val="20"/>
          <w:szCs w:val="20"/>
        </w:rPr>
      </w:pPr>
      <w:bookmarkStart w:id="17" w:name="_Toc359827977"/>
      <w:r w:rsidRPr="003B05F8">
        <w:rPr>
          <w:sz w:val="20"/>
          <w:szCs w:val="20"/>
        </w:rPr>
        <w:t>Opis sposobu obliczenia ceny</w:t>
      </w:r>
      <w:bookmarkEnd w:id="17"/>
    </w:p>
    <w:p w:rsidR="00D14493" w:rsidRPr="003B05F8" w:rsidRDefault="00D14493" w:rsidP="003B05F8">
      <w:pPr>
        <w:pStyle w:val="pkt"/>
        <w:spacing w:before="0" w:after="0" w:line="276" w:lineRule="auto"/>
        <w:ind w:left="357" w:firstLine="0"/>
        <w:contextualSpacing/>
        <w:rPr>
          <w:rFonts w:ascii="Arial" w:hAnsi="Arial" w:cs="Arial"/>
          <w:sz w:val="20"/>
          <w:szCs w:val="20"/>
        </w:rPr>
      </w:pPr>
      <w:bookmarkStart w:id="18" w:name="_Toc359827978"/>
    </w:p>
    <w:p w:rsidR="003302CF" w:rsidRPr="003B05F8" w:rsidRDefault="003302CF" w:rsidP="003B05F8">
      <w:pPr>
        <w:pStyle w:val="pkt"/>
        <w:numPr>
          <w:ilvl w:val="0"/>
          <w:numId w:val="7"/>
        </w:numPr>
        <w:spacing w:before="0" w:after="0" w:line="276" w:lineRule="auto"/>
        <w:ind w:left="357" w:hanging="357"/>
        <w:contextualSpacing/>
        <w:rPr>
          <w:rFonts w:ascii="Arial" w:hAnsi="Arial" w:cs="Arial"/>
          <w:sz w:val="20"/>
          <w:szCs w:val="20"/>
        </w:rPr>
      </w:pPr>
      <w:r w:rsidRPr="003B05F8">
        <w:rPr>
          <w:rFonts w:ascii="Arial" w:hAnsi="Arial" w:cs="Arial"/>
          <w:sz w:val="20"/>
          <w:szCs w:val="20"/>
        </w:rPr>
        <w:t xml:space="preserve">Cena oferty, którą należy podać w Formularzu Ofertowym jest to </w:t>
      </w:r>
      <w:r w:rsidRPr="003B05F8">
        <w:rPr>
          <w:rFonts w:ascii="Arial" w:hAnsi="Arial" w:cs="Arial"/>
          <w:b/>
          <w:sz w:val="20"/>
          <w:szCs w:val="20"/>
        </w:rPr>
        <w:t>cena</w:t>
      </w:r>
      <w:r w:rsidRPr="003B05F8">
        <w:rPr>
          <w:rFonts w:ascii="Arial" w:hAnsi="Arial" w:cs="Arial"/>
          <w:sz w:val="20"/>
          <w:szCs w:val="20"/>
        </w:rPr>
        <w:t xml:space="preserve"> w rozumieniu art. 3 ust. 1 pkt. 1 i ust. 2 ustawy z dnia 9 maja 2014 r. o informowaniu o cenach towarów i usług -  jest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r w:rsidRPr="003B05F8">
        <w:rPr>
          <w:rFonts w:ascii="Arial" w:hAnsi="Arial" w:cs="Arial"/>
          <w:sz w:val="20"/>
          <w:szCs w:val="20"/>
          <w:u w:val="single"/>
        </w:rPr>
        <w:t>Cenę oferty należy wyliczyć zgodnie z tabelą zamieszoną w formularzu ofertowym  w pkt. 1</w:t>
      </w:r>
      <w:r w:rsidR="003756DE" w:rsidRPr="003B05F8">
        <w:rPr>
          <w:rFonts w:ascii="Arial" w:hAnsi="Arial" w:cs="Arial"/>
          <w:sz w:val="20"/>
          <w:szCs w:val="20"/>
        </w:rPr>
        <w:t>.</w:t>
      </w:r>
    </w:p>
    <w:p w:rsidR="003756DE" w:rsidRPr="003B05F8" w:rsidRDefault="003302CF" w:rsidP="003B05F8">
      <w:pPr>
        <w:pStyle w:val="pkt"/>
        <w:numPr>
          <w:ilvl w:val="0"/>
          <w:numId w:val="7"/>
        </w:numPr>
        <w:spacing w:before="0" w:after="0" w:line="276" w:lineRule="auto"/>
        <w:ind w:left="357" w:hanging="357"/>
        <w:contextualSpacing/>
        <w:rPr>
          <w:rFonts w:ascii="Arial" w:hAnsi="Arial" w:cs="Arial"/>
          <w:sz w:val="20"/>
          <w:szCs w:val="20"/>
        </w:rPr>
      </w:pPr>
      <w:r w:rsidRPr="003B05F8">
        <w:rPr>
          <w:rFonts w:ascii="Arial" w:hAnsi="Arial" w:cs="Arial"/>
          <w:sz w:val="20"/>
          <w:szCs w:val="20"/>
        </w:rPr>
        <w:t>Ceny należy podać w złotych polskich (PLN), z dokładnością nie większą niż do dwóch miejsc po przecinku</w:t>
      </w:r>
      <w:r w:rsidR="003756DE" w:rsidRPr="003B05F8">
        <w:rPr>
          <w:rFonts w:ascii="Arial" w:hAnsi="Arial" w:cs="Arial"/>
          <w:sz w:val="20"/>
          <w:szCs w:val="20"/>
        </w:rPr>
        <w:t xml:space="preserve"> </w:t>
      </w:r>
    </w:p>
    <w:p w:rsidR="003302CF" w:rsidRDefault="003302CF" w:rsidP="003B05F8">
      <w:pPr>
        <w:pStyle w:val="pkt"/>
        <w:numPr>
          <w:ilvl w:val="0"/>
          <w:numId w:val="7"/>
        </w:numPr>
        <w:spacing w:before="0" w:after="0" w:line="276" w:lineRule="auto"/>
        <w:ind w:left="357" w:hanging="357"/>
        <w:contextualSpacing/>
        <w:rPr>
          <w:rFonts w:ascii="Arial" w:hAnsi="Arial" w:cs="Arial"/>
          <w:sz w:val="20"/>
          <w:szCs w:val="20"/>
        </w:rPr>
      </w:pPr>
      <w:r w:rsidRPr="003B05F8">
        <w:rPr>
          <w:rFonts w:ascii="Arial" w:hAnsi="Arial" w:cs="Arial"/>
          <w:sz w:val="20"/>
          <w:szCs w:val="20"/>
        </w:rPr>
        <w:t xml:space="preserve">W cenach jednostkowych netto (za 1 szt. / za 1 tonę) </w:t>
      </w:r>
      <w:r w:rsidR="003B05F8" w:rsidRPr="003B05F8">
        <w:rPr>
          <w:rFonts w:ascii="Arial" w:hAnsi="Arial" w:cs="Arial"/>
          <w:sz w:val="20"/>
          <w:szCs w:val="20"/>
        </w:rPr>
        <w:t>Wykonawca</w:t>
      </w:r>
      <w:r w:rsidRPr="003B05F8">
        <w:rPr>
          <w:rFonts w:ascii="Arial" w:hAnsi="Arial" w:cs="Arial"/>
          <w:sz w:val="20"/>
          <w:szCs w:val="20"/>
        </w:rPr>
        <w:t xml:space="preserve"> uwzględnia wszystkie koszty związane z wykonaniem przedmiotu zamówienia na warunkach określonych w SIWZ, których poniesienie jest niezbędne do prawidłowego wykonania umowy</w:t>
      </w:r>
      <w:r w:rsidR="003B05F8">
        <w:rPr>
          <w:rFonts w:ascii="Arial" w:hAnsi="Arial" w:cs="Arial"/>
          <w:sz w:val="20"/>
          <w:szCs w:val="20"/>
        </w:rPr>
        <w:t>.</w:t>
      </w:r>
    </w:p>
    <w:p w:rsidR="003756DE" w:rsidRPr="003B05F8" w:rsidRDefault="003756DE" w:rsidP="003B05F8">
      <w:pPr>
        <w:pStyle w:val="pkt"/>
        <w:numPr>
          <w:ilvl w:val="0"/>
          <w:numId w:val="7"/>
        </w:numPr>
        <w:spacing w:before="0" w:after="0" w:line="276" w:lineRule="auto"/>
        <w:ind w:left="357" w:hanging="357"/>
        <w:contextualSpacing/>
        <w:rPr>
          <w:rFonts w:ascii="Arial" w:hAnsi="Arial" w:cs="Arial"/>
          <w:sz w:val="20"/>
          <w:szCs w:val="20"/>
        </w:rPr>
      </w:pPr>
      <w:r w:rsidRPr="003B05F8">
        <w:rPr>
          <w:rFonts w:ascii="Arial" w:hAnsi="Arial" w:cs="Arial"/>
          <w:sz w:val="20"/>
          <w:szCs w:val="20"/>
        </w:rPr>
        <w:t>W przypadku, gdy cena będzie zawierała więcej niż dwa miejsca po przecinku, Zamawiający  zaokrągli cenę  do 2 (dwóch) miejsc po przecinku, tj. dla cyfr mniejszych od 5 cenę zaokrągli w dół, a dla cyfr równych lub większych od 5 cenę zaokrągli w górę.</w:t>
      </w:r>
    </w:p>
    <w:p w:rsidR="003302CF" w:rsidRDefault="003302CF" w:rsidP="003B05F8">
      <w:pPr>
        <w:pStyle w:val="pkt"/>
        <w:numPr>
          <w:ilvl w:val="0"/>
          <w:numId w:val="7"/>
        </w:numPr>
        <w:spacing w:before="0" w:after="0" w:line="276" w:lineRule="auto"/>
        <w:ind w:left="357" w:hanging="357"/>
        <w:contextualSpacing/>
        <w:rPr>
          <w:rFonts w:ascii="Arial" w:hAnsi="Arial" w:cs="Arial"/>
          <w:sz w:val="20"/>
          <w:szCs w:val="20"/>
        </w:rPr>
      </w:pPr>
      <w:r w:rsidRPr="003B05F8">
        <w:rPr>
          <w:rFonts w:ascii="Arial" w:hAnsi="Arial" w:cs="Arial"/>
          <w:sz w:val="20"/>
          <w:szCs w:val="20"/>
        </w:rPr>
        <w:t>Rozliczenia między zamawiającym a wykonawcą będą prowadzone w złotych polskich według cen jednostkowych</w:t>
      </w:r>
      <w:r w:rsidR="003B05F8">
        <w:rPr>
          <w:rFonts w:ascii="Arial" w:hAnsi="Arial" w:cs="Arial"/>
          <w:sz w:val="20"/>
          <w:szCs w:val="20"/>
        </w:rPr>
        <w:t>.</w:t>
      </w:r>
    </w:p>
    <w:p w:rsidR="003756DE" w:rsidRDefault="003756DE" w:rsidP="003B05F8">
      <w:pPr>
        <w:pStyle w:val="pkt"/>
        <w:numPr>
          <w:ilvl w:val="0"/>
          <w:numId w:val="7"/>
        </w:numPr>
        <w:spacing w:before="0" w:after="0" w:line="276" w:lineRule="auto"/>
        <w:ind w:left="357" w:hanging="357"/>
        <w:contextualSpacing/>
        <w:rPr>
          <w:rFonts w:ascii="Arial" w:hAnsi="Arial" w:cs="Arial"/>
          <w:sz w:val="20"/>
          <w:szCs w:val="20"/>
        </w:rPr>
      </w:pPr>
      <w:r w:rsidRPr="003B05F8">
        <w:rPr>
          <w:rFonts w:ascii="Arial" w:hAnsi="Arial" w:cs="Arial"/>
          <w:sz w:val="20"/>
          <w:szCs w:val="20"/>
        </w:rPr>
        <w:t xml:space="preserve">Ceny jednostkowe </w:t>
      </w:r>
      <w:r w:rsidR="003B256D">
        <w:rPr>
          <w:rFonts w:ascii="Arial" w:hAnsi="Arial" w:cs="Arial"/>
          <w:sz w:val="20"/>
          <w:szCs w:val="20"/>
        </w:rPr>
        <w:t xml:space="preserve">netto </w:t>
      </w:r>
      <w:r w:rsidRPr="003B05F8">
        <w:rPr>
          <w:rFonts w:ascii="Arial" w:hAnsi="Arial" w:cs="Arial"/>
          <w:sz w:val="20"/>
          <w:szCs w:val="20"/>
        </w:rPr>
        <w:t>podane w ofercie nie mogą ulec podwyższeniu.</w:t>
      </w:r>
    </w:p>
    <w:p w:rsidR="003756DE" w:rsidRDefault="003756DE" w:rsidP="003B05F8">
      <w:pPr>
        <w:pStyle w:val="pkt"/>
        <w:numPr>
          <w:ilvl w:val="0"/>
          <w:numId w:val="7"/>
        </w:numPr>
        <w:spacing w:before="0" w:after="0" w:line="276" w:lineRule="auto"/>
        <w:ind w:left="357" w:hanging="357"/>
        <w:contextualSpacing/>
        <w:rPr>
          <w:rFonts w:ascii="Arial" w:hAnsi="Arial" w:cs="Arial"/>
          <w:sz w:val="20"/>
          <w:szCs w:val="20"/>
        </w:rPr>
      </w:pPr>
      <w:r w:rsidRPr="003B05F8">
        <w:rPr>
          <w:rFonts w:ascii="Arial" w:hAnsi="Arial" w:cs="Arial"/>
          <w:sz w:val="20"/>
          <w:szCs w:val="20"/>
        </w:rPr>
        <w:t>Ceny jednostkowe podane w ofercie nie podlegają negocjacjom.</w:t>
      </w:r>
    </w:p>
    <w:p w:rsidR="003302CF" w:rsidRDefault="003302CF" w:rsidP="003B05F8">
      <w:pPr>
        <w:pStyle w:val="pkt"/>
        <w:numPr>
          <w:ilvl w:val="0"/>
          <w:numId w:val="7"/>
        </w:numPr>
        <w:spacing w:before="0" w:after="0" w:line="276" w:lineRule="auto"/>
        <w:ind w:left="357" w:hanging="357"/>
        <w:contextualSpacing/>
        <w:rPr>
          <w:rFonts w:ascii="Arial" w:hAnsi="Arial" w:cs="Arial"/>
          <w:sz w:val="20"/>
          <w:szCs w:val="20"/>
        </w:rPr>
      </w:pPr>
      <w:r w:rsidRPr="003B05F8">
        <w:rPr>
          <w:rFonts w:ascii="Arial" w:hAnsi="Arial" w:cs="Arial"/>
          <w:sz w:val="20"/>
          <w:szCs w:val="20"/>
        </w:rPr>
        <w:t>Cenę (do celów porównania i wyboru ofert) należy wyliczyć następująco:</w:t>
      </w:r>
    </w:p>
    <w:p w:rsidR="003302CF" w:rsidRPr="003B05F8" w:rsidRDefault="003302CF" w:rsidP="003B05F8">
      <w:pPr>
        <w:pStyle w:val="pkt"/>
        <w:numPr>
          <w:ilvl w:val="1"/>
          <w:numId w:val="7"/>
        </w:numPr>
        <w:spacing w:before="0" w:after="0" w:line="276" w:lineRule="auto"/>
        <w:contextualSpacing/>
        <w:rPr>
          <w:rFonts w:ascii="Arial" w:hAnsi="Arial" w:cs="Arial"/>
          <w:sz w:val="20"/>
          <w:szCs w:val="20"/>
        </w:rPr>
      </w:pPr>
      <w:r w:rsidRPr="003B05F8">
        <w:rPr>
          <w:rFonts w:ascii="Arial" w:hAnsi="Arial" w:cs="Arial"/>
          <w:sz w:val="20"/>
          <w:szCs w:val="20"/>
        </w:rPr>
        <w:t>Wykonawcy którzy na podstawie odrębnych przepisów, nie są zobowiązani do uiszczenia podatku od towarów i usług VAT w Polsce, zobowiązani są do podania CENY w złotych (PLN) bez podatku VAT (netto) obliczonej jako suma wartości netto zgodnie z wzorem formularza ofertowego. Zamawiający do wartości netto doliczy kwoty podatku VAT. Na potrzeby porównania i oceny ofert przyjmuj</w:t>
      </w:r>
      <w:r w:rsidR="003B05F8">
        <w:rPr>
          <w:rFonts w:ascii="Arial" w:hAnsi="Arial" w:cs="Arial"/>
          <w:sz w:val="20"/>
          <w:szCs w:val="20"/>
        </w:rPr>
        <w:t>e się stawkę podatku VAT - 23 %</w:t>
      </w:r>
      <w:r w:rsidRPr="003B05F8">
        <w:rPr>
          <w:rFonts w:ascii="Arial" w:hAnsi="Arial" w:cs="Arial"/>
          <w:sz w:val="20"/>
          <w:szCs w:val="20"/>
        </w:rPr>
        <w:t>. Tak obliczona suma wartości brutto będzie podstawą obliczenia punktów w kryterium oceny ofert „cena oferty”.</w:t>
      </w:r>
    </w:p>
    <w:p w:rsidR="003302CF" w:rsidRPr="003B05F8" w:rsidRDefault="003302CF" w:rsidP="003B05F8">
      <w:pPr>
        <w:pStyle w:val="pkt"/>
        <w:numPr>
          <w:ilvl w:val="1"/>
          <w:numId w:val="7"/>
        </w:numPr>
        <w:spacing w:before="0" w:after="0" w:line="276" w:lineRule="auto"/>
        <w:rPr>
          <w:rFonts w:ascii="Arial" w:hAnsi="Arial" w:cs="Arial"/>
          <w:sz w:val="20"/>
          <w:szCs w:val="20"/>
        </w:rPr>
      </w:pPr>
      <w:r w:rsidRPr="003B05F8">
        <w:rPr>
          <w:rFonts w:ascii="Arial" w:hAnsi="Arial" w:cs="Arial"/>
          <w:sz w:val="20"/>
          <w:szCs w:val="20"/>
        </w:rPr>
        <w:t>pozostali wykonawcy zobowiązani są do podania wartości brutto oraz CENY obliczonej jako suma wartości brutto zgodnie z wzorem formularza oferty</w:t>
      </w:r>
      <w:r w:rsidR="003B05F8">
        <w:rPr>
          <w:rFonts w:ascii="Arial" w:hAnsi="Arial" w:cs="Arial"/>
          <w:sz w:val="20"/>
          <w:szCs w:val="20"/>
        </w:rPr>
        <w:t>.</w:t>
      </w:r>
    </w:p>
    <w:p w:rsidR="003E6425" w:rsidRDefault="003E6425" w:rsidP="003B05F8">
      <w:pPr>
        <w:numPr>
          <w:ilvl w:val="0"/>
          <w:numId w:val="7"/>
        </w:numPr>
        <w:spacing w:after="80" w:line="276" w:lineRule="auto"/>
        <w:contextualSpacing/>
        <w:jc w:val="both"/>
        <w:rPr>
          <w:rFonts w:ascii="Arial" w:hAnsi="Arial" w:cs="Arial"/>
          <w:sz w:val="20"/>
          <w:szCs w:val="20"/>
        </w:rPr>
      </w:pPr>
      <w:r w:rsidRPr="003B05F8">
        <w:rPr>
          <w:rFonts w:ascii="Arial" w:hAnsi="Arial" w:cs="Arial"/>
          <w:sz w:val="20"/>
          <w:szCs w:val="20"/>
        </w:rPr>
        <w:t>W ofercie Wykonawca wskazuje jaki jest jego aktualny status podatnika VAT. W przypadku nie podania przez Wykonawcę informacji o której mowa powyżej, Zamawiający na podstawie identyfikatora podatkowego NIP Wykonawcy uzna, że status podatnika VAT jest zgod</w:t>
      </w:r>
      <w:r w:rsidR="003B05F8">
        <w:rPr>
          <w:rFonts w:ascii="Arial" w:hAnsi="Arial" w:cs="Arial"/>
          <w:sz w:val="20"/>
          <w:szCs w:val="20"/>
        </w:rPr>
        <w:t>n</w:t>
      </w:r>
      <w:r w:rsidRPr="003B05F8">
        <w:rPr>
          <w:rFonts w:ascii="Arial" w:hAnsi="Arial" w:cs="Arial"/>
          <w:sz w:val="20"/>
          <w:szCs w:val="20"/>
        </w:rPr>
        <w:t xml:space="preserve">y </w:t>
      </w:r>
      <w:r w:rsidRPr="003B05F8">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3B05F8">
        <w:rPr>
          <w:rFonts w:ascii="Arial" w:hAnsi="Arial" w:cs="Arial"/>
          <w:sz w:val="20"/>
          <w:szCs w:val="20"/>
        </w:rPr>
        <w:br/>
      </w:r>
      <w:r w:rsidRPr="003B05F8">
        <w:rPr>
          <w:rFonts w:ascii="Arial" w:hAnsi="Arial" w:cs="Arial"/>
          <w:sz w:val="20"/>
          <w:szCs w:val="20"/>
        </w:rPr>
        <w:lastRenderedPageBreak/>
        <w:t xml:space="preserve">z ogólnodostępną bazą w Portalu Podatkowym na stronie Ministerstwa Finansów Zamawiający ma prawo żądać od Wykonawcy wyjaśnień w tym zakresie.  </w:t>
      </w:r>
    </w:p>
    <w:p w:rsidR="003B05F8" w:rsidRPr="003B05F8" w:rsidRDefault="003B05F8" w:rsidP="003B05F8">
      <w:pPr>
        <w:spacing w:after="80" w:line="276" w:lineRule="auto"/>
        <w:ind w:left="360"/>
        <w:contextualSpacing/>
        <w:jc w:val="both"/>
        <w:rPr>
          <w:rFonts w:ascii="Arial" w:hAnsi="Arial" w:cs="Arial"/>
          <w:sz w:val="20"/>
          <w:szCs w:val="20"/>
        </w:rPr>
      </w:pPr>
    </w:p>
    <w:p w:rsidR="008F7F3C" w:rsidRPr="003B05F8" w:rsidRDefault="008F7F3C" w:rsidP="003B05F8">
      <w:pPr>
        <w:pStyle w:val="Nagwek1"/>
        <w:spacing w:line="276" w:lineRule="auto"/>
        <w:rPr>
          <w:sz w:val="20"/>
          <w:szCs w:val="20"/>
        </w:rPr>
      </w:pPr>
      <w:r w:rsidRPr="003B05F8">
        <w:rPr>
          <w:sz w:val="20"/>
          <w:szCs w:val="20"/>
        </w:rPr>
        <w:t>Opis kryteriów, kt</w:t>
      </w:r>
      <w:r w:rsidR="007F2065" w:rsidRPr="003B05F8">
        <w:rPr>
          <w:sz w:val="20"/>
          <w:szCs w:val="20"/>
        </w:rPr>
        <w:t>órymi Z</w:t>
      </w:r>
      <w:r w:rsidRPr="003B05F8">
        <w:rPr>
          <w:sz w:val="20"/>
          <w:szCs w:val="20"/>
        </w:rPr>
        <w:t>amawiający będzie się kierował przy wyborze oferty wraz z podaniem znaczenia tych kryteriów oraz sposobu oceny ofert</w:t>
      </w:r>
      <w:bookmarkEnd w:id="18"/>
    </w:p>
    <w:p w:rsidR="00C022E1" w:rsidRPr="003B05F8" w:rsidRDefault="00C022E1" w:rsidP="003B05F8">
      <w:pPr>
        <w:pStyle w:val="pkt"/>
        <w:numPr>
          <w:ilvl w:val="0"/>
          <w:numId w:val="8"/>
        </w:numPr>
        <w:spacing w:after="0" w:line="276" w:lineRule="auto"/>
        <w:ind w:left="357" w:hanging="357"/>
        <w:contextualSpacing/>
        <w:rPr>
          <w:rFonts w:ascii="Arial" w:hAnsi="Arial" w:cs="Arial"/>
          <w:sz w:val="20"/>
          <w:szCs w:val="20"/>
        </w:rPr>
      </w:pPr>
      <w:bookmarkStart w:id="19" w:name="_Toc359827979"/>
      <w:r w:rsidRPr="003B05F8">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C022E1" w:rsidRPr="003B05F8" w:rsidRDefault="00C022E1" w:rsidP="003B05F8">
      <w:pPr>
        <w:pStyle w:val="pkt"/>
        <w:numPr>
          <w:ilvl w:val="0"/>
          <w:numId w:val="21"/>
        </w:numPr>
        <w:spacing w:before="0" w:after="0" w:line="276" w:lineRule="auto"/>
        <w:contextualSpacing/>
        <w:rPr>
          <w:rFonts w:ascii="Arial" w:hAnsi="Arial" w:cs="Arial"/>
          <w:sz w:val="20"/>
          <w:szCs w:val="20"/>
        </w:rPr>
      </w:pPr>
      <w:r w:rsidRPr="003B05F8">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może wezwać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rsidR="00C022E1" w:rsidRPr="003B05F8" w:rsidRDefault="00C022E1" w:rsidP="003B05F8">
      <w:pPr>
        <w:pStyle w:val="pkt"/>
        <w:numPr>
          <w:ilvl w:val="0"/>
          <w:numId w:val="8"/>
        </w:numPr>
        <w:spacing w:before="0" w:after="0" w:line="276" w:lineRule="auto"/>
        <w:contextualSpacing/>
        <w:rPr>
          <w:rFonts w:ascii="Arial" w:hAnsi="Arial" w:cs="Arial"/>
          <w:sz w:val="20"/>
          <w:szCs w:val="20"/>
        </w:rPr>
      </w:pPr>
      <w:r w:rsidRPr="003B05F8">
        <w:rPr>
          <w:rFonts w:ascii="Arial" w:hAnsi="Arial" w:cs="Arial"/>
          <w:sz w:val="20"/>
          <w:szCs w:val="20"/>
        </w:rPr>
        <w:t>Zamawiający wzywa Wykonawców, którzy w określonym terminie:</w:t>
      </w:r>
    </w:p>
    <w:p w:rsidR="00C022E1" w:rsidRPr="003B05F8" w:rsidRDefault="00C022E1" w:rsidP="003B05F8">
      <w:pPr>
        <w:pStyle w:val="pkt"/>
        <w:numPr>
          <w:ilvl w:val="1"/>
          <w:numId w:val="8"/>
        </w:numPr>
        <w:spacing w:before="0" w:after="0" w:line="276" w:lineRule="auto"/>
        <w:contextualSpacing/>
        <w:rPr>
          <w:rFonts w:ascii="Arial" w:hAnsi="Arial" w:cs="Arial"/>
          <w:sz w:val="20"/>
          <w:szCs w:val="20"/>
        </w:rPr>
      </w:pPr>
      <w:r w:rsidRPr="003B05F8">
        <w:rPr>
          <w:rFonts w:ascii="Arial" w:hAnsi="Arial" w:cs="Arial"/>
          <w:sz w:val="20"/>
          <w:szCs w:val="20"/>
        </w:rPr>
        <w:t>nie złożyli wymaganych przez Zamawiającego oświadczeń lub dokumentów,</w:t>
      </w:r>
    </w:p>
    <w:p w:rsidR="00C022E1" w:rsidRPr="003B05F8" w:rsidRDefault="00C022E1" w:rsidP="003B05F8">
      <w:pPr>
        <w:pStyle w:val="pkt"/>
        <w:numPr>
          <w:ilvl w:val="1"/>
          <w:numId w:val="8"/>
        </w:numPr>
        <w:spacing w:before="0" w:after="0" w:line="276" w:lineRule="auto"/>
        <w:contextualSpacing/>
        <w:rPr>
          <w:rFonts w:ascii="Arial" w:hAnsi="Arial" w:cs="Arial"/>
          <w:sz w:val="20"/>
          <w:szCs w:val="20"/>
        </w:rPr>
      </w:pPr>
      <w:r w:rsidRPr="003B05F8">
        <w:rPr>
          <w:rFonts w:ascii="Arial" w:hAnsi="Arial" w:cs="Arial"/>
          <w:sz w:val="20"/>
          <w:szCs w:val="20"/>
        </w:rPr>
        <w:t>lub którzy nie złożyli pełnomocnictw,</w:t>
      </w:r>
    </w:p>
    <w:p w:rsidR="00C022E1" w:rsidRPr="003B05F8" w:rsidRDefault="00C022E1" w:rsidP="003B05F8">
      <w:pPr>
        <w:pStyle w:val="pkt"/>
        <w:numPr>
          <w:ilvl w:val="1"/>
          <w:numId w:val="8"/>
        </w:numPr>
        <w:spacing w:before="0" w:after="0" w:line="276" w:lineRule="auto"/>
        <w:contextualSpacing/>
        <w:rPr>
          <w:rFonts w:ascii="Arial" w:hAnsi="Arial" w:cs="Arial"/>
          <w:sz w:val="20"/>
          <w:szCs w:val="20"/>
        </w:rPr>
      </w:pPr>
      <w:r w:rsidRPr="003B05F8">
        <w:rPr>
          <w:rFonts w:ascii="Arial" w:hAnsi="Arial" w:cs="Arial"/>
          <w:sz w:val="20"/>
          <w:szCs w:val="20"/>
        </w:rPr>
        <w:t>albo którzy złożyli wymagane przez Zamawiającego oświadczenia i dokumenty zawierające błędy,</w:t>
      </w:r>
    </w:p>
    <w:p w:rsidR="00C022E1" w:rsidRPr="003B05F8" w:rsidRDefault="00C022E1" w:rsidP="003B05F8">
      <w:pPr>
        <w:pStyle w:val="pkt"/>
        <w:numPr>
          <w:ilvl w:val="1"/>
          <w:numId w:val="8"/>
        </w:numPr>
        <w:spacing w:before="0" w:after="0" w:line="276" w:lineRule="auto"/>
        <w:ind w:hanging="425"/>
        <w:contextualSpacing/>
        <w:rPr>
          <w:rFonts w:ascii="Arial" w:hAnsi="Arial" w:cs="Arial"/>
          <w:sz w:val="20"/>
          <w:szCs w:val="20"/>
        </w:rPr>
      </w:pPr>
      <w:r w:rsidRPr="003B05F8">
        <w:rPr>
          <w:rFonts w:ascii="Arial" w:hAnsi="Arial" w:cs="Arial"/>
          <w:sz w:val="20"/>
          <w:szCs w:val="20"/>
        </w:rPr>
        <w:t xml:space="preserve">lub którzy złożyli wadliwe pełnomocnictwa, </w:t>
      </w:r>
      <w:r w:rsidRPr="003B05F8">
        <w:rPr>
          <w:rFonts w:ascii="Arial" w:hAnsi="Arial" w:cs="Arial"/>
          <w:b/>
          <w:sz w:val="20"/>
          <w:szCs w:val="20"/>
        </w:rPr>
        <w:t>do ich złożenia</w:t>
      </w:r>
      <w:r w:rsidRPr="003B05F8">
        <w:rPr>
          <w:rFonts w:ascii="Arial" w:hAnsi="Arial" w:cs="Arial"/>
          <w:sz w:val="20"/>
          <w:szCs w:val="20"/>
        </w:rPr>
        <w:t xml:space="preserve"> w wyznaczonym terminie, chyba że mimo ich złożenia oferta Wykonawcy podlega odrzuceniu albo konieczne byłoby unieważnienie postępowania.</w:t>
      </w:r>
    </w:p>
    <w:p w:rsidR="00C022E1" w:rsidRPr="003B05F8" w:rsidRDefault="00C022E1" w:rsidP="003B05F8">
      <w:pPr>
        <w:pStyle w:val="pkt"/>
        <w:spacing w:before="0" w:after="0" w:line="276" w:lineRule="auto"/>
        <w:ind w:left="426" w:hanging="11"/>
        <w:contextualSpacing/>
        <w:rPr>
          <w:rFonts w:ascii="Arial" w:hAnsi="Arial" w:cs="Arial"/>
          <w:sz w:val="20"/>
          <w:szCs w:val="20"/>
        </w:rPr>
      </w:pPr>
      <w:r w:rsidRPr="003B05F8">
        <w:rPr>
          <w:rFonts w:ascii="Arial" w:hAnsi="Arial" w:cs="Arial"/>
          <w:sz w:val="20"/>
          <w:szCs w:val="20"/>
        </w:rPr>
        <w:t>Złożone na wezwanie Zamawiającego oświadczenia lub dokumenty powinny potwierdzać spełnianie przez Wykonawcę warunków udziału w postępowaniu oraz spełnianie przez oferowane dostawy wymagań określonych przez Zamawiającego, nie później niż w dniu wyznaczonym przez Zamawiającego jako termin uzupełnienia oświadczeń lub dokumentów.</w:t>
      </w:r>
    </w:p>
    <w:p w:rsidR="00C022E1" w:rsidRPr="003B05F8" w:rsidRDefault="00C022E1" w:rsidP="003B05F8">
      <w:pPr>
        <w:pStyle w:val="pkt"/>
        <w:spacing w:before="0" w:after="0" w:line="276" w:lineRule="auto"/>
        <w:ind w:left="360" w:firstLine="0"/>
        <w:rPr>
          <w:rFonts w:ascii="Arial" w:hAnsi="Arial" w:cs="Arial"/>
          <w:sz w:val="20"/>
          <w:szCs w:val="20"/>
        </w:rPr>
      </w:pPr>
      <w:r w:rsidRPr="003B05F8">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rsidR="00C022E1" w:rsidRPr="003B05F8" w:rsidRDefault="00C022E1" w:rsidP="003B05F8">
      <w:pPr>
        <w:pStyle w:val="pkt"/>
        <w:numPr>
          <w:ilvl w:val="0"/>
          <w:numId w:val="8"/>
        </w:numPr>
        <w:spacing w:before="0" w:after="0" w:line="276" w:lineRule="auto"/>
        <w:ind w:left="357" w:hanging="357"/>
        <w:contextualSpacing/>
        <w:rPr>
          <w:rFonts w:ascii="Arial" w:hAnsi="Arial" w:cs="Arial"/>
          <w:sz w:val="20"/>
          <w:szCs w:val="20"/>
        </w:rPr>
      </w:pPr>
      <w:r w:rsidRPr="003B05F8">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dostawy wymagań określonych przez Zamawiającego.</w:t>
      </w:r>
    </w:p>
    <w:p w:rsidR="00C022E1" w:rsidRPr="003B05F8" w:rsidRDefault="00C022E1" w:rsidP="003B05F8">
      <w:pPr>
        <w:pStyle w:val="pkt"/>
        <w:numPr>
          <w:ilvl w:val="0"/>
          <w:numId w:val="8"/>
        </w:numPr>
        <w:spacing w:before="0" w:after="0" w:line="276" w:lineRule="auto"/>
        <w:contextualSpacing/>
        <w:rPr>
          <w:rFonts w:ascii="Arial" w:hAnsi="Arial" w:cs="Arial"/>
          <w:sz w:val="20"/>
          <w:szCs w:val="20"/>
        </w:rPr>
      </w:pPr>
      <w:r w:rsidRPr="003B05F8">
        <w:rPr>
          <w:rFonts w:ascii="Arial" w:hAnsi="Arial" w:cs="Arial"/>
          <w:sz w:val="20"/>
          <w:szCs w:val="20"/>
        </w:rPr>
        <w:t>Zamawiający poprawia w tekście oferty:</w:t>
      </w:r>
    </w:p>
    <w:p w:rsidR="00C022E1" w:rsidRPr="003B05F8" w:rsidRDefault="00C022E1" w:rsidP="003B05F8">
      <w:pPr>
        <w:pStyle w:val="pkt"/>
        <w:numPr>
          <w:ilvl w:val="1"/>
          <w:numId w:val="8"/>
        </w:numPr>
        <w:spacing w:before="0" w:after="0" w:line="276" w:lineRule="auto"/>
        <w:contextualSpacing/>
        <w:rPr>
          <w:rFonts w:ascii="Arial" w:hAnsi="Arial" w:cs="Arial"/>
          <w:sz w:val="20"/>
          <w:szCs w:val="20"/>
        </w:rPr>
      </w:pPr>
      <w:r w:rsidRPr="003B05F8">
        <w:rPr>
          <w:rFonts w:ascii="Arial" w:hAnsi="Arial" w:cs="Arial"/>
          <w:sz w:val="20"/>
          <w:szCs w:val="20"/>
        </w:rPr>
        <w:t>oczywiste omyłki pisarskie,</w:t>
      </w:r>
    </w:p>
    <w:p w:rsidR="00C022E1" w:rsidRPr="003B05F8" w:rsidRDefault="00C022E1" w:rsidP="003B05F8">
      <w:pPr>
        <w:pStyle w:val="pkt"/>
        <w:numPr>
          <w:ilvl w:val="1"/>
          <w:numId w:val="8"/>
        </w:numPr>
        <w:spacing w:before="0" w:after="0" w:line="276" w:lineRule="auto"/>
        <w:contextualSpacing/>
        <w:rPr>
          <w:rFonts w:ascii="Arial" w:hAnsi="Arial" w:cs="Arial"/>
          <w:sz w:val="20"/>
          <w:szCs w:val="20"/>
        </w:rPr>
      </w:pPr>
      <w:r w:rsidRPr="003B05F8">
        <w:rPr>
          <w:rFonts w:ascii="Arial" w:hAnsi="Arial" w:cs="Arial"/>
          <w:sz w:val="20"/>
          <w:szCs w:val="20"/>
        </w:rPr>
        <w:t>omyłki rachunkowe z uwzględnieniem konsekwencji rachunkowych dokonanych poprawek,</w:t>
      </w:r>
    </w:p>
    <w:p w:rsidR="00C022E1" w:rsidRPr="003B05F8" w:rsidRDefault="00C022E1" w:rsidP="003B05F8">
      <w:pPr>
        <w:pStyle w:val="pkt"/>
        <w:numPr>
          <w:ilvl w:val="1"/>
          <w:numId w:val="8"/>
        </w:numPr>
        <w:spacing w:before="0" w:after="0" w:line="276" w:lineRule="auto"/>
        <w:contextualSpacing/>
        <w:rPr>
          <w:rFonts w:ascii="Arial" w:hAnsi="Arial" w:cs="Arial"/>
          <w:sz w:val="20"/>
          <w:szCs w:val="20"/>
        </w:rPr>
      </w:pPr>
      <w:r w:rsidRPr="003B05F8">
        <w:rPr>
          <w:rFonts w:ascii="Arial" w:hAnsi="Arial" w:cs="Arial"/>
          <w:sz w:val="20"/>
          <w:szCs w:val="20"/>
        </w:rPr>
        <w:t>inne omyłki polegające na niezgodności oferty ze specyfikacja istotnych warunków zamówienia, niepowodujące istotnych zmian w treści oferty – niezwłocznie zawiadamiając o tym Wykonawcę, którego oferta została poprawiona.</w:t>
      </w:r>
    </w:p>
    <w:p w:rsidR="00C022E1" w:rsidRPr="003B05F8" w:rsidRDefault="00C022E1" w:rsidP="003B05F8">
      <w:pPr>
        <w:pStyle w:val="pkt"/>
        <w:spacing w:before="0" w:after="0" w:line="276" w:lineRule="auto"/>
        <w:ind w:left="360" w:firstLine="0"/>
        <w:contextualSpacing/>
        <w:rPr>
          <w:rFonts w:ascii="Arial" w:hAnsi="Arial" w:cs="Arial"/>
          <w:sz w:val="20"/>
          <w:szCs w:val="20"/>
        </w:rPr>
      </w:pPr>
      <w:r w:rsidRPr="003B05F8">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C022E1" w:rsidRPr="003B05F8" w:rsidRDefault="00C022E1" w:rsidP="003B05F8">
      <w:pPr>
        <w:pStyle w:val="pkt"/>
        <w:numPr>
          <w:ilvl w:val="0"/>
          <w:numId w:val="8"/>
        </w:numPr>
        <w:spacing w:before="0" w:after="0" w:line="276" w:lineRule="auto"/>
        <w:contextualSpacing/>
        <w:rPr>
          <w:rFonts w:ascii="Arial" w:hAnsi="Arial" w:cs="Arial"/>
          <w:sz w:val="20"/>
          <w:szCs w:val="20"/>
        </w:rPr>
      </w:pPr>
      <w:r w:rsidRPr="003B05F8">
        <w:rPr>
          <w:rFonts w:ascii="Arial" w:hAnsi="Arial" w:cs="Arial"/>
          <w:sz w:val="20"/>
          <w:szCs w:val="20"/>
        </w:rPr>
        <w:t>Zamawiający odrzuca ofertę, jeżeli:</w:t>
      </w:r>
    </w:p>
    <w:p w:rsidR="00C022E1" w:rsidRPr="003B05F8" w:rsidRDefault="00C022E1" w:rsidP="003B05F8">
      <w:pPr>
        <w:pStyle w:val="pkt"/>
        <w:numPr>
          <w:ilvl w:val="1"/>
          <w:numId w:val="8"/>
        </w:numPr>
        <w:spacing w:before="0" w:after="0" w:line="276" w:lineRule="auto"/>
        <w:ind w:left="850" w:hanging="493"/>
        <w:contextualSpacing/>
        <w:rPr>
          <w:rFonts w:ascii="Arial" w:hAnsi="Arial" w:cs="Arial"/>
          <w:sz w:val="20"/>
          <w:szCs w:val="20"/>
        </w:rPr>
      </w:pPr>
      <w:r w:rsidRPr="003B05F8">
        <w:rPr>
          <w:rFonts w:ascii="Arial" w:hAnsi="Arial" w:cs="Arial"/>
          <w:sz w:val="20"/>
          <w:szCs w:val="20"/>
        </w:rPr>
        <w:t>jej treść nie odpowiada treści „Specyfikacji istotnych warunków zamówienia”, z zastrzeżeniem pkt. 4.3;</w:t>
      </w:r>
    </w:p>
    <w:p w:rsidR="00C022E1" w:rsidRPr="003B05F8" w:rsidRDefault="00C022E1" w:rsidP="003B05F8">
      <w:pPr>
        <w:pStyle w:val="pkt"/>
        <w:numPr>
          <w:ilvl w:val="1"/>
          <w:numId w:val="8"/>
        </w:numPr>
        <w:spacing w:before="0" w:after="0" w:line="276" w:lineRule="auto"/>
        <w:ind w:left="850" w:hanging="493"/>
        <w:contextualSpacing/>
        <w:rPr>
          <w:rFonts w:ascii="Arial" w:hAnsi="Arial" w:cs="Arial"/>
          <w:sz w:val="20"/>
          <w:szCs w:val="20"/>
        </w:rPr>
      </w:pPr>
      <w:r w:rsidRPr="003B05F8">
        <w:rPr>
          <w:rFonts w:ascii="Arial" w:hAnsi="Arial" w:cs="Arial"/>
          <w:sz w:val="20"/>
          <w:szCs w:val="20"/>
        </w:rPr>
        <w:t>jej złożenie stanowi czyn nieuczciwej konkurencji w rozumieniu przepisów o zwalczaniu nieuczciwej konkurencji;</w:t>
      </w:r>
    </w:p>
    <w:p w:rsidR="00C022E1" w:rsidRPr="003B05F8" w:rsidRDefault="00C022E1" w:rsidP="003B05F8">
      <w:pPr>
        <w:pStyle w:val="pkt"/>
        <w:numPr>
          <w:ilvl w:val="1"/>
          <w:numId w:val="8"/>
        </w:numPr>
        <w:spacing w:before="0" w:after="0" w:line="276" w:lineRule="auto"/>
        <w:ind w:left="850" w:hanging="493"/>
        <w:contextualSpacing/>
        <w:rPr>
          <w:rFonts w:ascii="Arial" w:hAnsi="Arial" w:cs="Arial"/>
          <w:sz w:val="20"/>
          <w:szCs w:val="20"/>
        </w:rPr>
      </w:pPr>
      <w:r w:rsidRPr="003B05F8">
        <w:rPr>
          <w:rFonts w:ascii="Arial" w:hAnsi="Arial" w:cs="Arial"/>
          <w:sz w:val="20"/>
          <w:szCs w:val="20"/>
        </w:rPr>
        <w:t>zawiera rażąco niską cenę w stosunku do przedmiotu zamówienia;</w:t>
      </w:r>
    </w:p>
    <w:p w:rsidR="00C022E1" w:rsidRPr="003B05F8" w:rsidRDefault="00C022E1" w:rsidP="003B05F8">
      <w:pPr>
        <w:pStyle w:val="pkt"/>
        <w:numPr>
          <w:ilvl w:val="1"/>
          <w:numId w:val="8"/>
        </w:numPr>
        <w:spacing w:before="0" w:after="0" w:line="276" w:lineRule="auto"/>
        <w:ind w:left="850" w:hanging="493"/>
        <w:contextualSpacing/>
        <w:rPr>
          <w:rFonts w:ascii="Arial" w:hAnsi="Arial" w:cs="Arial"/>
          <w:sz w:val="20"/>
          <w:szCs w:val="20"/>
        </w:rPr>
      </w:pPr>
      <w:r w:rsidRPr="003B05F8">
        <w:rPr>
          <w:rFonts w:ascii="Arial" w:hAnsi="Arial" w:cs="Arial"/>
          <w:sz w:val="20"/>
          <w:szCs w:val="20"/>
        </w:rPr>
        <w:lastRenderedPageBreak/>
        <w:t>została złożona przez Wykonawcę wykluczonego z udziału w postępowaniu o udzielenie zamówienia;</w:t>
      </w:r>
    </w:p>
    <w:p w:rsidR="00C022E1" w:rsidRPr="003B05F8" w:rsidRDefault="00C022E1" w:rsidP="003B05F8">
      <w:pPr>
        <w:pStyle w:val="pkt"/>
        <w:numPr>
          <w:ilvl w:val="1"/>
          <w:numId w:val="8"/>
        </w:numPr>
        <w:spacing w:before="0" w:after="0" w:line="276" w:lineRule="auto"/>
        <w:ind w:left="850" w:hanging="493"/>
        <w:contextualSpacing/>
        <w:rPr>
          <w:rFonts w:ascii="Arial" w:hAnsi="Arial" w:cs="Arial"/>
          <w:sz w:val="20"/>
          <w:szCs w:val="20"/>
        </w:rPr>
      </w:pPr>
      <w:r w:rsidRPr="003B05F8">
        <w:rPr>
          <w:rFonts w:ascii="Arial" w:hAnsi="Arial" w:cs="Arial"/>
          <w:sz w:val="20"/>
          <w:szCs w:val="20"/>
        </w:rPr>
        <w:t>Wykonawca w terminie 3 dni od dnia otrzymania zawiadomienia nie zgodził się na poprawienie omyłki, o której mowa w pkt. 4.3;</w:t>
      </w:r>
    </w:p>
    <w:p w:rsidR="00C022E1" w:rsidRPr="003B05F8" w:rsidRDefault="00C022E1" w:rsidP="003B05F8">
      <w:pPr>
        <w:pStyle w:val="pkt"/>
        <w:numPr>
          <w:ilvl w:val="1"/>
          <w:numId w:val="8"/>
        </w:numPr>
        <w:spacing w:before="0" w:after="0" w:line="276" w:lineRule="auto"/>
        <w:ind w:left="850" w:hanging="493"/>
        <w:contextualSpacing/>
        <w:rPr>
          <w:rFonts w:ascii="Arial" w:hAnsi="Arial" w:cs="Arial"/>
          <w:sz w:val="20"/>
          <w:szCs w:val="20"/>
        </w:rPr>
      </w:pPr>
      <w:r w:rsidRPr="003B05F8">
        <w:rPr>
          <w:rFonts w:ascii="Arial" w:hAnsi="Arial" w:cs="Arial"/>
          <w:sz w:val="20"/>
          <w:szCs w:val="20"/>
        </w:rPr>
        <w:t>jest nieważna na podstawie odrębnych przepisów;</w:t>
      </w:r>
    </w:p>
    <w:p w:rsidR="00C022E1" w:rsidRPr="003B05F8" w:rsidRDefault="00C022E1" w:rsidP="003B05F8">
      <w:pPr>
        <w:pStyle w:val="pkt"/>
        <w:numPr>
          <w:ilvl w:val="1"/>
          <w:numId w:val="8"/>
        </w:numPr>
        <w:spacing w:before="0" w:after="0" w:line="276" w:lineRule="auto"/>
        <w:ind w:left="850" w:hanging="493"/>
        <w:contextualSpacing/>
        <w:rPr>
          <w:rFonts w:ascii="Arial" w:hAnsi="Arial" w:cs="Arial"/>
          <w:sz w:val="20"/>
          <w:szCs w:val="20"/>
        </w:rPr>
      </w:pPr>
      <w:r w:rsidRPr="003B05F8">
        <w:rPr>
          <w:rFonts w:ascii="Arial" w:hAnsi="Arial" w:cs="Arial"/>
          <w:sz w:val="20"/>
          <w:szCs w:val="20"/>
        </w:rPr>
        <w:t>Wykonawca został wykluczony z postępowania.</w:t>
      </w:r>
    </w:p>
    <w:p w:rsidR="00C022E1" w:rsidRPr="003B05F8" w:rsidRDefault="00C022E1" w:rsidP="003B05F8">
      <w:pPr>
        <w:pStyle w:val="pkt"/>
        <w:numPr>
          <w:ilvl w:val="0"/>
          <w:numId w:val="8"/>
        </w:numPr>
        <w:spacing w:before="0" w:after="0" w:line="276" w:lineRule="auto"/>
        <w:contextualSpacing/>
        <w:rPr>
          <w:rFonts w:ascii="Arial" w:hAnsi="Arial" w:cs="Arial"/>
          <w:sz w:val="20"/>
          <w:szCs w:val="20"/>
        </w:rPr>
      </w:pPr>
      <w:r w:rsidRPr="003B05F8">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C022E1" w:rsidRPr="003B05F8" w:rsidRDefault="00C022E1" w:rsidP="003B05F8">
      <w:pPr>
        <w:pStyle w:val="pkt"/>
        <w:numPr>
          <w:ilvl w:val="0"/>
          <w:numId w:val="8"/>
        </w:numPr>
        <w:spacing w:before="0" w:after="0" w:line="276" w:lineRule="auto"/>
        <w:contextualSpacing/>
        <w:rPr>
          <w:rFonts w:ascii="Arial" w:hAnsi="Arial" w:cs="Arial"/>
          <w:sz w:val="20"/>
          <w:szCs w:val="20"/>
        </w:rPr>
      </w:pPr>
      <w:r w:rsidRPr="003B05F8">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C022E1" w:rsidRPr="003B05F8" w:rsidRDefault="00C022E1" w:rsidP="003B05F8">
      <w:pPr>
        <w:pStyle w:val="pkt"/>
        <w:numPr>
          <w:ilvl w:val="0"/>
          <w:numId w:val="8"/>
        </w:numPr>
        <w:spacing w:before="0" w:after="0" w:line="276" w:lineRule="auto"/>
        <w:contextualSpacing/>
        <w:rPr>
          <w:rFonts w:ascii="Arial" w:hAnsi="Arial" w:cs="Arial"/>
          <w:sz w:val="20"/>
          <w:szCs w:val="20"/>
        </w:rPr>
      </w:pPr>
      <w:r w:rsidRPr="003B05F8">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C022E1" w:rsidRPr="003B05F8" w:rsidRDefault="00C022E1" w:rsidP="003B05F8">
      <w:pPr>
        <w:pStyle w:val="pkt"/>
        <w:numPr>
          <w:ilvl w:val="0"/>
          <w:numId w:val="8"/>
        </w:numPr>
        <w:spacing w:before="0" w:after="0" w:line="276" w:lineRule="auto"/>
        <w:contextualSpacing/>
        <w:rPr>
          <w:rFonts w:ascii="Arial" w:hAnsi="Arial" w:cs="Arial"/>
          <w:sz w:val="20"/>
          <w:szCs w:val="20"/>
        </w:rPr>
      </w:pPr>
      <w:r w:rsidRPr="003B05F8">
        <w:rPr>
          <w:rFonts w:ascii="Arial" w:hAnsi="Arial" w:cs="Arial"/>
          <w:sz w:val="20"/>
          <w:szCs w:val="20"/>
        </w:rPr>
        <w:t>Zamawiający zawiadomi Wykonawców o odrzuceniu ofert, podając uzasadnienie faktyczne i prawne.</w:t>
      </w:r>
    </w:p>
    <w:p w:rsidR="00C022E1" w:rsidRPr="003B05F8" w:rsidRDefault="00C022E1" w:rsidP="003B05F8">
      <w:pPr>
        <w:pStyle w:val="pkt"/>
        <w:numPr>
          <w:ilvl w:val="0"/>
          <w:numId w:val="8"/>
        </w:numPr>
        <w:spacing w:before="0" w:after="0" w:line="276" w:lineRule="auto"/>
        <w:contextualSpacing/>
        <w:rPr>
          <w:rFonts w:ascii="Arial" w:hAnsi="Arial" w:cs="Arial"/>
          <w:sz w:val="20"/>
          <w:szCs w:val="20"/>
        </w:rPr>
      </w:pPr>
      <w:r w:rsidRPr="003B05F8">
        <w:rPr>
          <w:rFonts w:ascii="Arial" w:hAnsi="Arial" w:cs="Arial"/>
          <w:sz w:val="20"/>
          <w:szCs w:val="20"/>
        </w:rPr>
        <w:t>Przy wyborze oferty Zamawiający będzie się kierował następującymi kryteriami:</w:t>
      </w:r>
    </w:p>
    <w:p w:rsidR="00FA0B90" w:rsidRPr="003B05F8" w:rsidRDefault="00C022E1" w:rsidP="003B05F8">
      <w:pPr>
        <w:pStyle w:val="pkt"/>
        <w:numPr>
          <w:ilvl w:val="1"/>
          <w:numId w:val="24"/>
        </w:numPr>
        <w:tabs>
          <w:tab w:val="left" w:pos="1080"/>
        </w:tabs>
        <w:spacing w:before="0" w:after="0" w:line="276" w:lineRule="auto"/>
        <w:rPr>
          <w:rFonts w:ascii="Arial" w:hAnsi="Arial" w:cs="Arial"/>
          <w:b/>
          <w:sz w:val="20"/>
          <w:szCs w:val="20"/>
        </w:rPr>
      </w:pPr>
      <w:r w:rsidRPr="003B05F8">
        <w:rPr>
          <w:rFonts w:ascii="Arial" w:hAnsi="Arial" w:cs="Arial"/>
          <w:sz w:val="20"/>
          <w:szCs w:val="20"/>
        </w:rPr>
        <w:tab/>
      </w:r>
      <w:r w:rsidR="00FA0B90" w:rsidRPr="003B05F8">
        <w:rPr>
          <w:rFonts w:ascii="Arial" w:hAnsi="Arial" w:cs="Arial"/>
          <w:b/>
          <w:bCs/>
          <w:sz w:val="20"/>
          <w:szCs w:val="20"/>
        </w:rPr>
        <w:t xml:space="preserve">Cena oferty brutto: </w:t>
      </w:r>
      <w:r w:rsidR="003B05F8">
        <w:rPr>
          <w:rFonts w:ascii="Arial" w:hAnsi="Arial" w:cs="Arial"/>
          <w:b/>
          <w:bCs/>
          <w:sz w:val="20"/>
          <w:szCs w:val="20"/>
        </w:rPr>
        <w:t>100</w:t>
      </w:r>
      <w:r w:rsidR="00FA0B90" w:rsidRPr="003B05F8">
        <w:rPr>
          <w:rFonts w:ascii="Arial" w:hAnsi="Arial" w:cs="Arial"/>
          <w:b/>
          <w:bCs/>
          <w:sz w:val="20"/>
          <w:szCs w:val="20"/>
        </w:rPr>
        <w:t xml:space="preserve">% </w:t>
      </w:r>
    </w:p>
    <w:p w:rsidR="00FA0B90" w:rsidRPr="003B05F8" w:rsidRDefault="00FA0B90" w:rsidP="003B05F8">
      <w:pPr>
        <w:pStyle w:val="Zwykytekst"/>
        <w:spacing w:line="276" w:lineRule="auto"/>
        <w:ind w:left="900"/>
        <w:jc w:val="both"/>
        <w:rPr>
          <w:rFonts w:ascii="Arial" w:hAnsi="Arial" w:cs="Arial"/>
        </w:rPr>
      </w:pPr>
      <w:r w:rsidRPr="003B05F8">
        <w:rPr>
          <w:rFonts w:ascii="Arial" w:hAnsi="Arial" w:cs="Arial"/>
        </w:rPr>
        <w:t>ocena ofert w tym kryterium zostanie określona w oparciu o wzór :</w:t>
      </w:r>
    </w:p>
    <w:p w:rsidR="00FA0B90" w:rsidRPr="003B05F8" w:rsidRDefault="00FA0B90" w:rsidP="003B05F8">
      <w:pPr>
        <w:pStyle w:val="Zwykytekst"/>
        <w:spacing w:line="276" w:lineRule="auto"/>
        <w:ind w:left="357" w:firstLine="543"/>
        <w:jc w:val="both"/>
        <w:rPr>
          <w:rFonts w:ascii="Arial" w:hAnsi="Arial" w:cs="Arial"/>
        </w:rPr>
      </w:pPr>
      <w:proofErr w:type="spellStart"/>
      <w:r w:rsidRPr="003B05F8">
        <w:rPr>
          <w:rFonts w:ascii="Arial" w:hAnsi="Arial" w:cs="Arial"/>
          <w:b/>
          <w:bCs/>
        </w:rPr>
        <w:t>V</w:t>
      </w:r>
      <w:r w:rsidRPr="003B05F8">
        <w:rPr>
          <w:rFonts w:ascii="Arial" w:hAnsi="Arial" w:cs="Arial"/>
          <w:b/>
          <w:bCs/>
          <w:vertAlign w:val="subscript"/>
        </w:rPr>
        <w:t>xc</w:t>
      </w:r>
      <w:proofErr w:type="spellEnd"/>
      <w:r w:rsidRPr="003B05F8">
        <w:rPr>
          <w:rFonts w:ascii="Arial" w:hAnsi="Arial" w:cs="Arial"/>
          <w:b/>
          <w:bCs/>
        </w:rPr>
        <w:t>= (</w:t>
      </w:r>
      <w:proofErr w:type="spellStart"/>
      <w:r w:rsidRPr="003B05F8">
        <w:rPr>
          <w:rFonts w:ascii="Arial" w:hAnsi="Arial" w:cs="Arial"/>
          <w:b/>
          <w:bCs/>
        </w:rPr>
        <w:t>C</w:t>
      </w:r>
      <w:r w:rsidRPr="003B05F8">
        <w:rPr>
          <w:rFonts w:ascii="Arial" w:hAnsi="Arial" w:cs="Arial"/>
          <w:b/>
          <w:bCs/>
          <w:vertAlign w:val="subscript"/>
        </w:rPr>
        <w:t>n</w:t>
      </w:r>
      <w:proofErr w:type="spellEnd"/>
      <w:r w:rsidRPr="003B05F8">
        <w:rPr>
          <w:rFonts w:ascii="Arial" w:hAnsi="Arial" w:cs="Arial"/>
          <w:b/>
          <w:bCs/>
        </w:rPr>
        <w:t xml:space="preserve"> / </w:t>
      </w:r>
      <w:proofErr w:type="spellStart"/>
      <w:r w:rsidRPr="003B05F8">
        <w:rPr>
          <w:rFonts w:ascii="Arial" w:hAnsi="Arial" w:cs="Arial"/>
          <w:b/>
          <w:bCs/>
        </w:rPr>
        <w:t>C</w:t>
      </w:r>
      <w:r w:rsidRPr="003B05F8">
        <w:rPr>
          <w:rFonts w:ascii="Arial" w:hAnsi="Arial" w:cs="Arial"/>
          <w:b/>
          <w:bCs/>
          <w:vertAlign w:val="subscript"/>
        </w:rPr>
        <w:t>x</w:t>
      </w:r>
      <w:proofErr w:type="spellEnd"/>
      <w:r w:rsidRPr="003B05F8">
        <w:rPr>
          <w:rFonts w:ascii="Arial" w:hAnsi="Arial" w:cs="Arial"/>
          <w:b/>
          <w:bCs/>
        </w:rPr>
        <w:t xml:space="preserve">) x </w:t>
      </w:r>
      <w:r w:rsidR="003B05F8">
        <w:rPr>
          <w:rFonts w:ascii="Arial" w:hAnsi="Arial" w:cs="Arial"/>
          <w:b/>
          <w:bCs/>
        </w:rPr>
        <w:t>100</w:t>
      </w:r>
      <w:r w:rsidRPr="003B05F8">
        <w:rPr>
          <w:rFonts w:ascii="Arial" w:hAnsi="Arial" w:cs="Arial"/>
          <w:b/>
          <w:bCs/>
        </w:rPr>
        <w:t xml:space="preserve">% x100 </w:t>
      </w:r>
      <w:r w:rsidRPr="003B05F8">
        <w:rPr>
          <w:rFonts w:ascii="Arial" w:hAnsi="Arial" w:cs="Arial"/>
        </w:rPr>
        <w:t xml:space="preserve"> gdzie :</w:t>
      </w:r>
    </w:p>
    <w:p w:rsidR="00FA0B90" w:rsidRPr="003B05F8" w:rsidRDefault="00FA0B90" w:rsidP="003B05F8">
      <w:pPr>
        <w:pStyle w:val="Zwykytekst"/>
        <w:spacing w:line="276" w:lineRule="auto"/>
        <w:ind w:left="900"/>
        <w:jc w:val="both"/>
        <w:rPr>
          <w:rFonts w:ascii="Arial" w:hAnsi="Arial" w:cs="Arial"/>
        </w:rPr>
      </w:pPr>
      <w:proofErr w:type="spellStart"/>
      <w:r w:rsidRPr="003B05F8">
        <w:rPr>
          <w:rFonts w:ascii="Arial" w:hAnsi="Arial" w:cs="Arial"/>
          <w:b/>
          <w:bCs/>
        </w:rPr>
        <w:t>V</w:t>
      </w:r>
      <w:r w:rsidRPr="003B05F8">
        <w:rPr>
          <w:rFonts w:ascii="Arial" w:hAnsi="Arial" w:cs="Arial"/>
          <w:b/>
          <w:bCs/>
          <w:vertAlign w:val="subscript"/>
        </w:rPr>
        <w:t>xc</w:t>
      </w:r>
      <w:proofErr w:type="spellEnd"/>
      <w:r w:rsidRPr="003B05F8">
        <w:rPr>
          <w:rFonts w:ascii="Arial" w:hAnsi="Arial" w:cs="Arial"/>
        </w:rPr>
        <w:t xml:space="preserve"> – ilość punktów za cenę brutto proponowaną w ofercie badanej</w:t>
      </w:r>
    </w:p>
    <w:p w:rsidR="00FA0B90" w:rsidRPr="003B05F8" w:rsidRDefault="00FA0B90" w:rsidP="003B05F8">
      <w:pPr>
        <w:pStyle w:val="Zwykytekst"/>
        <w:spacing w:line="276" w:lineRule="auto"/>
        <w:ind w:left="900"/>
        <w:jc w:val="both"/>
        <w:rPr>
          <w:rFonts w:ascii="Arial" w:hAnsi="Arial" w:cs="Arial"/>
        </w:rPr>
      </w:pPr>
      <w:proofErr w:type="spellStart"/>
      <w:r w:rsidRPr="003B05F8">
        <w:rPr>
          <w:rFonts w:ascii="Arial" w:hAnsi="Arial" w:cs="Arial"/>
          <w:b/>
          <w:bCs/>
        </w:rPr>
        <w:t>C</w:t>
      </w:r>
      <w:r w:rsidRPr="003B05F8">
        <w:rPr>
          <w:rFonts w:ascii="Arial" w:hAnsi="Arial" w:cs="Arial"/>
          <w:b/>
          <w:bCs/>
          <w:vertAlign w:val="subscript"/>
        </w:rPr>
        <w:t>n</w:t>
      </w:r>
      <w:proofErr w:type="spellEnd"/>
      <w:r w:rsidRPr="003B05F8">
        <w:rPr>
          <w:rFonts w:ascii="Arial" w:hAnsi="Arial" w:cs="Arial"/>
        </w:rPr>
        <w:t xml:space="preserve"> – najniższa cena brutto spośród badanych ofert;</w:t>
      </w:r>
    </w:p>
    <w:p w:rsidR="00FA0B90" w:rsidRPr="003B05F8" w:rsidRDefault="00FA0B90" w:rsidP="003B05F8">
      <w:pPr>
        <w:pStyle w:val="Zwykytekst"/>
        <w:spacing w:line="276" w:lineRule="auto"/>
        <w:ind w:left="900"/>
        <w:jc w:val="both"/>
        <w:rPr>
          <w:rFonts w:ascii="Arial" w:hAnsi="Arial" w:cs="Arial"/>
        </w:rPr>
      </w:pPr>
      <w:proofErr w:type="spellStart"/>
      <w:r w:rsidRPr="003B05F8">
        <w:rPr>
          <w:rFonts w:ascii="Arial" w:hAnsi="Arial" w:cs="Arial"/>
          <w:b/>
          <w:bCs/>
        </w:rPr>
        <w:t>C</w:t>
      </w:r>
      <w:r w:rsidRPr="003B05F8">
        <w:rPr>
          <w:rFonts w:ascii="Arial" w:hAnsi="Arial" w:cs="Arial"/>
          <w:b/>
          <w:bCs/>
          <w:vertAlign w:val="subscript"/>
        </w:rPr>
        <w:t>x</w:t>
      </w:r>
      <w:proofErr w:type="spellEnd"/>
      <w:r w:rsidRPr="003B05F8">
        <w:rPr>
          <w:rFonts w:ascii="Arial" w:hAnsi="Arial" w:cs="Arial"/>
        </w:rPr>
        <w:t xml:space="preserve"> – cena brutto w ofercie badanej.</w:t>
      </w:r>
    </w:p>
    <w:p w:rsidR="00FA0B90" w:rsidRPr="003B05F8" w:rsidRDefault="00FA0B90" w:rsidP="003B05F8">
      <w:pPr>
        <w:pStyle w:val="Zwykytekst"/>
        <w:spacing w:line="276" w:lineRule="auto"/>
        <w:ind w:left="900"/>
        <w:jc w:val="both"/>
        <w:rPr>
          <w:rFonts w:ascii="Arial" w:hAnsi="Arial" w:cs="Arial"/>
        </w:rPr>
      </w:pPr>
      <w:r w:rsidRPr="003B05F8">
        <w:rPr>
          <w:rFonts w:ascii="Arial" w:hAnsi="Arial" w:cs="Arial"/>
        </w:rPr>
        <w:t>1% odpowiada w punktacji końcowej 1 pkt.</w:t>
      </w:r>
    </w:p>
    <w:p w:rsidR="00FA0B90" w:rsidRPr="003B05F8" w:rsidRDefault="00FA0B90" w:rsidP="003B05F8">
      <w:pPr>
        <w:pStyle w:val="Zwykytekst"/>
        <w:spacing w:line="276" w:lineRule="auto"/>
        <w:ind w:left="900"/>
        <w:jc w:val="both"/>
        <w:rPr>
          <w:rFonts w:ascii="Arial" w:hAnsi="Arial" w:cs="Arial"/>
        </w:rPr>
      </w:pPr>
      <w:r w:rsidRPr="003B05F8">
        <w:rPr>
          <w:rFonts w:ascii="Arial" w:hAnsi="Arial" w:cs="Arial"/>
        </w:rPr>
        <w:t xml:space="preserve">Maksymalną liczbę punktów – </w:t>
      </w:r>
      <w:r w:rsidR="003B05F8">
        <w:rPr>
          <w:rFonts w:ascii="Arial" w:hAnsi="Arial" w:cs="Arial"/>
        </w:rPr>
        <w:t>100</w:t>
      </w:r>
      <w:r w:rsidRPr="003B05F8">
        <w:rPr>
          <w:rFonts w:ascii="Arial" w:hAnsi="Arial" w:cs="Arial"/>
        </w:rPr>
        <w:t xml:space="preserve"> pkt. otrzyma oferta z najniższą ceną brutto, pozostałe oferty otrzymają punkty przy zastosowaniu powyższego wzoru. </w:t>
      </w:r>
    </w:p>
    <w:p w:rsidR="00DE6B43" w:rsidRPr="003B05F8" w:rsidRDefault="00DE6B43" w:rsidP="003B05F8">
      <w:pPr>
        <w:pStyle w:val="pkt"/>
        <w:numPr>
          <w:ilvl w:val="0"/>
          <w:numId w:val="8"/>
        </w:numPr>
        <w:spacing w:before="0" w:after="0" w:line="276" w:lineRule="auto"/>
        <w:rPr>
          <w:rFonts w:ascii="Arial" w:hAnsi="Arial" w:cs="Arial"/>
          <w:sz w:val="20"/>
          <w:szCs w:val="20"/>
        </w:rPr>
      </w:pPr>
      <w:bookmarkStart w:id="20" w:name="_Toc460231367"/>
      <w:bookmarkStart w:id="21" w:name="_Toc460231548"/>
      <w:bookmarkStart w:id="22" w:name="_Toc460232064"/>
      <w:r w:rsidRPr="003B05F8">
        <w:rPr>
          <w:rFonts w:ascii="Arial" w:hAnsi="Arial" w:cs="Arial"/>
          <w:sz w:val="20"/>
          <w:szCs w:val="20"/>
        </w:rPr>
        <w:t xml:space="preserve">Za ofertę najkorzystniejszą zostanie uznana oferta, która spełnia </w:t>
      </w:r>
      <w:r w:rsidR="003B05F8">
        <w:rPr>
          <w:rFonts w:ascii="Arial" w:hAnsi="Arial" w:cs="Arial"/>
          <w:sz w:val="20"/>
          <w:szCs w:val="20"/>
        </w:rPr>
        <w:t>wszystkie wymagania określone w </w:t>
      </w:r>
      <w:r w:rsidRPr="003B05F8">
        <w:rPr>
          <w:rFonts w:ascii="Arial" w:hAnsi="Arial" w:cs="Arial"/>
          <w:sz w:val="20"/>
          <w:szCs w:val="20"/>
        </w:rPr>
        <w:t>niniejszej specyfikacji z najwyższą liczbą punktów przyznanych w kryterium cena oferty brutto</w:t>
      </w:r>
      <w:bookmarkEnd w:id="20"/>
      <w:bookmarkEnd w:id="21"/>
      <w:bookmarkEnd w:id="22"/>
      <w:r w:rsidR="003B05F8">
        <w:rPr>
          <w:rFonts w:ascii="Arial" w:hAnsi="Arial" w:cs="Arial"/>
          <w:sz w:val="20"/>
          <w:szCs w:val="20"/>
        </w:rPr>
        <w:t>.</w:t>
      </w:r>
    </w:p>
    <w:p w:rsidR="00C022E1" w:rsidRPr="003B05F8" w:rsidRDefault="00C022E1" w:rsidP="003B05F8">
      <w:pPr>
        <w:pStyle w:val="pkt"/>
        <w:numPr>
          <w:ilvl w:val="0"/>
          <w:numId w:val="8"/>
        </w:numPr>
        <w:spacing w:before="0" w:after="0" w:line="276" w:lineRule="auto"/>
        <w:ind w:left="357" w:hanging="357"/>
        <w:contextualSpacing/>
        <w:rPr>
          <w:rFonts w:ascii="Arial" w:hAnsi="Arial" w:cs="Arial"/>
          <w:sz w:val="20"/>
          <w:szCs w:val="20"/>
        </w:rPr>
      </w:pPr>
      <w:r w:rsidRPr="003B05F8">
        <w:rPr>
          <w:rFonts w:ascii="Arial" w:hAnsi="Arial" w:cs="Arial"/>
          <w:sz w:val="20"/>
          <w:szCs w:val="20"/>
        </w:rPr>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C022E1" w:rsidRPr="003B05F8" w:rsidRDefault="00C022E1" w:rsidP="003B05F8">
      <w:pPr>
        <w:pStyle w:val="pkt"/>
        <w:numPr>
          <w:ilvl w:val="0"/>
          <w:numId w:val="8"/>
        </w:numPr>
        <w:spacing w:before="0" w:after="0" w:line="276" w:lineRule="auto"/>
        <w:ind w:left="357" w:hanging="357"/>
        <w:contextualSpacing/>
        <w:rPr>
          <w:rFonts w:ascii="Arial" w:hAnsi="Arial" w:cs="Arial"/>
          <w:sz w:val="20"/>
          <w:szCs w:val="20"/>
        </w:rPr>
      </w:pPr>
      <w:r w:rsidRPr="003B05F8">
        <w:rPr>
          <w:rFonts w:ascii="Arial" w:hAnsi="Arial" w:cs="Arial"/>
          <w:sz w:val="20"/>
          <w:szCs w:val="20"/>
        </w:rPr>
        <w:t>Zamawiający unieważni postępowanie o udzielenie zamówienia, jeżeli:</w:t>
      </w:r>
    </w:p>
    <w:p w:rsidR="00C022E1" w:rsidRPr="003B05F8" w:rsidRDefault="00C022E1" w:rsidP="003B05F8">
      <w:pPr>
        <w:pStyle w:val="pkt"/>
        <w:numPr>
          <w:ilvl w:val="1"/>
          <w:numId w:val="8"/>
        </w:numPr>
        <w:spacing w:before="0" w:after="0" w:line="276" w:lineRule="auto"/>
        <w:ind w:left="850" w:hanging="493"/>
        <w:contextualSpacing/>
        <w:rPr>
          <w:rFonts w:ascii="Arial" w:hAnsi="Arial" w:cs="Arial"/>
          <w:sz w:val="20"/>
          <w:szCs w:val="20"/>
        </w:rPr>
      </w:pPr>
      <w:r w:rsidRPr="003B05F8">
        <w:rPr>
          <w:rFonts w:ascii="Arial" w:hAnsi="Arial" w:cs="Arial"/>
          <w:sz w:val="20"/>
          <w:szCs w:val="20"/>
        </w:rPr>
        <w:t>nie wpłynęła żadna oferta nie podlegająca odrzuceniu;</w:t>
      </w:r>
    </w:p>
    <w:p w:rsidR="00C022E1" w:rsidRPr="003B05F8" w:rsidRDefault="00C022E1" w:rsidP="003B05F8">
      <w:pPr>
        <w:pStyle w:val="pkt"/>
        <w:numPr>
          <w:ilvl w:val="1"/>
          <w:numId w:val="8"/>
        </w:numPr>
        <w:spacing w:before="0" w:after="0" w:line="276" w:lineRule="auto"/>
        <w:ind w:left="850" w:hanging="493"/>
        <w:contextualSpacing/>
        <w:rPr>
          <w:rFonts w:ascii="Arial" w:hAnsi="Arial" w:cs="Arial"/>
          <w:sz w:val="20"/>
          <w:szCs w:val="20"/>
        </w:rPr>
      </w:pPr>
      <w:r w:rsidRPr="003B05F8">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C022E1" w:rsidRPr="003B05F8" w:rsidRDefault="00C022E1" w:rsidP="003B05F8">
      <w:pPr>
        <w:pStyle w:val="pkt"/>
        <w:numPr>
          <w:ilvl w:val="1"/>
          <w:numId w:val="8"/>
        </w:numPr>
        <w:spacing w:before="0" w:after="0" w:line="276" w:lineRule="auto"/>
        <w:ind w:left="850" w:hanging="493"/>
        <w:contextualSpacing/>
        <w:rPr>
          <w:rFonts w:ascii="Arial" w:hAnsi="Arial" w:cs="Arial"/>
          <w:sz w:val="20"/>
          <w:szCs w:val="20"/>
        </w:rPr>
      </w:pPr>
      <w:r w:rsidRPr="003B05F8">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C022E1" w:rsidRPr="003B05F8" w:rsidRDefault="00C022E1" w:rsidP="003B05F8">
      <w:pPr>
        <w:pStyle w:val="pkt"/>
        <w:numPr>
          <w:ilvl w:val="1"/>
          <w:numId w:val="8"/>
        </w:numPr>
        <w:spacing w:before="0" w:after="0" w:line="276" w:lineRule="auto"/>
        <w:ind w:left="850" w:hanging="493"/>
        <w:contextualSpacing/>
        <w:rPr>
          <w:rFonts w:ascii="Arial" w:hAnsi="Arial" w:cs="Arial"/>
          <w:sz w:val="20"/>
          <w:szCs w:val="20"/>
        </w:rPr>
      </w:pPr>
      <w:r w:rsidRPr="003B05F8">
        <w:rPr>
          <w:rFonts w:ascii="Arial" w:hAnsi="Arial" w:cs="Arial"/>
          <w:sz w:val="20"/>
          <w:szCs w:val="20"/>
        </w:rPr>
        <w:t>postępowanie obarczone jest niemożliwą do usunięcia wadą uniemożliwiającą zawarcie ważnej umowy.</w:t>
      </w:r>
    </w:p>
    <w:p w:rsidR="00C022E1" w:rsidRPr="003B05F8" w:rsidRDefault="00C022E1" w:rsidP="003B05F8">
      <w:pPr>
        <w:pStyle w:val="pkt"/>
        <w:numPr>
          <w:ilvl w:val="0"/>
          <w:numId w:val="8"/>
        </w:numPr>
        <w:spacing w:before="0" w:after="0" w:line="276" w:lineRule="auto"/>
        <w:contextualSpacing/>
        <w:rPr>
          <w:rFonts w:ascii="Arial" w:hAnsi="Arial" w:cs="Arial"/>
          <w:sz w:val="20"/>
          <w:szCs w:val="20"/>
        </w:rPr>
      </w:pPr>
      <w:r w:rsidRPr="003B05F8">
        <w:rPr>
          <w:rFonts w:ascii="Arial" w:hAnsi="Arial" w:cs="Arial"/>
          <w:sz w:val="20"/>
          <w:szCs w:val="20"/>
        </w:rPr>
        <w:t>W przypadku unieważnienia postępowania o udzielenie zamówienia, niezależnie od jego przyczyny, Wykonawcom nie przysługują żadne roszczenia względem Zamawiającego.</w:t>
      </w:r>
    </w:p>
    <w:p w:rsidR="008F7F3C" w:rsidRPr="003B05F8" w:rsidRDefault="008F7F3C" w:rsidP="003B05F8">
      <w:pPr>
        <w:pStyle w:val="Nagwek1"/>
        <w:spacing w:line="276" w:lineRule="auto"/>
        <w:rPr>
          <w:sz w:val="20"/>
          <w:szCs w:val="20"/>
        </w:rPr>
      </w:pPr>
      <w:r w:rsidRPr="003B05F8">
        <w:rPr>
          <w:sz w:val="20"/>
          <w:szCs w:val="20"/>
        </w:rPr>
        <w:t>Informacja o formalnościach, jakie powinny zostać dopełnione po wyborze oferty w celu zawarcia umowy w sprawie zamówienia</w:t>
      </w:r>
      <w:r w:rsidR="00F42A07" w:rsidRPr="003B05F8">
        <w:rPr>
          <w:sz w:val="20"/>
          <w:szCs w:val="20"/>
        </w:rPr>
        <w:t>.</w:t>
      </w:r>
      <w:bookmarkEnd w:id="19"/>
    </w:p>
    <w:p w:rsidR="00F211FF" w:rsidRPr="003B05F8" w:rsidRDefault="00F211FF" w:rsidP="003B05F8">
      <w:pPr>
        <w:pStyle w:val="pkt"/>
        <w:numPr>
          <w:ilvl w:val="0"/>
          <w:numId w:val="15"/>
        </w:numPr>
        <w:spacing w:beforeLines="100" w:before="240" w:after="6" w:line="276" w:lineRule="auto"/>
        <w:contextualSpacing/>
        <w:rPr>
          <w:rFonts w:ascii="Arial" w:hAnsi="Arial" w:cs="Arial"/>
          <w:sz w:val="20"/>
          <w:szCs w:val="20"/>
        </w:rPr>
      </w:pPr>
      <w:bookmarkStart w:id="23" w:name="_Toc172440287"/>
      <w:r w:rsidRPr="003B05F8">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w:t>
      </w:r>
      <w:r w:rsidR="004C330E" w:rsidRPr="003B05F8">
        <w:rPr>
          <w:rFonts w:ascii="Arial" w:hAnsi="Arial" w:cs="Arial"/>
          <w:sz w:val="20"/>
          <w:szCs w:val="20"/>
        </w:rPr>
        <w:t>m mowa</w:t>
      </w:r>
      <w:r w:rsidR="009F7FB1" w:rsidRPr="003B05F8">
        <w:rPr>
          <w:rFonts w:ascii="Arial" w:hAnsi="Arial" w:cs="Arial"/>
          <w:sz w:val="20"/>
          <w:szCs w:val="20"/>
        </w:rPr>
        <w:t xml:space="preserve"> powyżej</w:t>
      </w:r>
      <w:r w:rsidR="004C330E" w:rsidRPr="003B05F8">
        <w:rPr>
          <w:rFonts w:ascii="Arial" w:hAnsi="Arial" w:cs="Arial"/>
          <w:sz w:val="20"/>
          <w:szCs w:val="20"/>
        </w:rPr>
        <w:t>, jeżeli w postępowaniu o </w:t>
      </w:r>
      <w:r w:rsidRPr="003B05F8">
        <w:rPr>
          <w:rFonts w:ascii="Arial" w:hAnsi="Arial" w:cs="Arial"/>
          <w:sz w:val="20"/>
          <w:szCs w:val="20"/>
        </w:rPr>
        <w:t>udzielenie zamówienia została złożona tylko jedna oferta.</w:t>
      </w:r>
    </w:p>
    <w:p w:rsidR="00F211FF" w:rsidRPr="003B05F8" w:rsidRDefault="00F211FF" w:rsidP="003B05F8">
      <w:pPr>
        <w:pStyle w:val="pkt"/>
        <w:numPr>
          <w:ilvl w:val="0"/>
          <w:numId w:val="15"/>
        </w:numPr>
        <w:spacing w:beforeLines="100" w:before="240" w:after="6" w:line="276" w:lineRule="auto"/>
        <w:contextualSpacing/>
        <w:rPr>
          <w:rFonts w:ascii="Arial" w:hAnsi="Arial" w:cs="Arial"/>
          <w:sz w:val="20"/>
          <w:szCs w:val="20"/>
        </w:rPr>
      </w:pPr>
      <w:r w:rsidRPr="003B05F8">
        <w:rPr>
          <w:rFonts w:ascii="Arial" w:hAnsi="Arial" w:cs="Arial"/>
          <w:sz w:val="20"/>
          <w:szCs w:val="20"/>
        </w:rPr>
        <w:lastRenderedPageBreak/>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rsidR="00F42A07" w:rsidRPr="003B05F8" w:rsidRDefault="00F42A07" w:rsidP="003B05F8">
      <w:pPr>
        <w:pStyle w:val="pkt"/>
        <w:numPr>
          <w:ilvl w:val="0"/>
          <w:numId w:val="15"/>
        </w:numPr>
        <w:spacing w:beforeLines="100" w:before="240" w:after="6" w:line="276" w:lineRule="auto"/>
        <w:contextualSpacing/>
        <w:rPr>
          <w:rFonts w:ascii="Arial" w:hAnsi="Arial" w:cs="Arial"/>
          <w:sz w:val="20"/>
          <w:szCs w:val="20"/>
        </w:rPr>
      </w:pPr>
      <w:r w:rsidRPr="003B05F8">
        <w:rPr>
          <w:rFonts w:ascii="Arial" w:hAnsi="Arial" w:cs="Arial"/>
          <w:sz w:val="20"/>
          <w:szCs w:val="20"/>
        </w:rPr>
        <w:t>Zakres świadczenia Wykonawcy wynikający z umowy jest tożsamy z jego zobowiązaniem zawartym w ofercie.</w:t>
      </w:r>
      <w:bookmarkEnd w:id="23"/>
    </w:p>
    <w:p w:rsidR="00F211FF" w:rsidRPr="003B05F8" w:rsidRDefault="000D4DA2" w:rsidP="003B05F8">
      <w:pPr>
        <w:pStyle w:val="pkt"/>
        <w:numPr>
          <w:ilvl w:val="0"/>
          <w:numId w:val="15"/>
        </w:numPr>
        <w:spacing w:beforeLines="100" w:before="240" w:after="6" w:line="276" w:lineRule="auto"/>
        <w:contextualSpacing/>
        <w:rPr>
          <w:rFonts w:ascii="Arial" w:hAnsi="Arial" w:cs="Arial"/>
          <w:sz w:val="20"/>
          <w:szCs w:val="20"/>
        </w:rPr>
      </w:pPr>
      <w:r w:rsidRPr="003B05F8">
        <w:rPr>
          <w:rFonts w:ascii="Arial" w:hAnsi="Arial" w:cs="Arial"/>
          <w:sz w:val="20"/>
          <w:szCs w:val="20"/>
        </w:rPr>
        <w:t>W przypadku gdy zostanie wybrana oferta Wykonawców wspólnie ubiegających się o udzielenie zamówienia, Wykonawca przed podpisaniem umowy, na wezwanie Zamawiającego przedłoży umowę regulującą współpracę Wykonawców, w której Wykonawcy wskażą pełnomocnika uprawnionego do kontaktów z Zamawiającym oraz wyst</w:t>
      </w:r>
      <w:r w:rsidR="00E20464" w:rsidRPr="003B05F8">
        <w:rPr>
          <w:rFonts w:ascii="Arial" w:hAnsi="Arial" w:cs="Arial"/>
          <w:sz w:val="20"/>
          <w:szCs w:val="20"/>
        </w:rPr>
        <w:t>awiania dokumentów związanych z </w:t>
      </w:r>
      <w:r w:rsidRPr="003B05F8">
        <w:rPr>
          <w:rFonts w:ascii="Arial" w:hAnsi="Arial" w:cs="Arial"/>
          <w:sz w:val="20"/>
          <w:szCs w:val="20"/>
        </w:rPr>
        <w:t>płatnościami o ile dokumenty te nie zostały  złożone wraz z ofertą. Umowa ma zawierać następujące postanowienia: określenie celu zawarcia umowy, zakresu i rodzaju prac do wykonania przez poszczególne podmioty, zapis dotyczący solidarnej odpowiedzialności podmiotów występujących wspólnie za realizację, niewykonanie lub nienależyte wykonanie przedmiotu umowy</w:t>
      </w:r>
      <w:r w:rsidR="00F211FF" w:rsidRPr="003B05F8">
        <w:rPr>
          <w:rFonts w:ascii="Arial" w:hAnsi="Arial" w:cs="Arial"/>
          <w:sz w:val="20"/>
          <w:szCs w:val="20"/>
        </w:rPr>
        <w:t>.</w:t>
      </w:r>
    </w:p>
    <w:p w:rsidR="000D4DA2" w:rsidRPr="003B05F8" w:rsidRDefault="000D4DA2" w:rsidP="003B05F8">
      <w:pPr>
        <w:pStyle w:val="pkt"/>
        <w:numPr>
          <w:ilvl w:val="0"/>
          <w:numId w:val="15"/>
        </w:numPr>
        <w:spacing w:beforeLines="100" w:before="240" w:after="6" w:line="276" w:lineRule="auto"/>
        <w:contextualSpacing/>
        <w:rPr>
          <w:rFonts w:ascii="Arial" w:hAnsi="Arial" w:cs="Arial"/>
          <w:sz w:val="20"/>
          <w:szCs w:val="20"/>
        </w:rPr>
      </w:pPr>
      <w:r w:rsidRPr="003B05F8">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rsidR="00F211FF" w:rsidRPr="003B05F8" w:rsidRDefault="00D80943" w:rsidP="003B05F8">
      <w:pPr>
        <w:pStyle w:val="pkt"/>
        <w:numPr>
          <w:ilvl w:val="0"/>
          <w:numId w:val="15"/>
        </w:numPr>
        <w:spacing w:beforeLines="100" w:before="240" w:after="6" w:line="276" w:lineRule="auto"/>
        <w:contextualSpacing/>
        <w:rPr>
          <w:rFonts w:ascii="Arial" w:hAnsi="Arial" w:cs="Arial"/>
          <w:sz w:val="20"/>
          <w:szCs w:val="20"/>
        </w:rPr>
      </w:pPr>
      <w:r w:rsidRPr="003B05F8">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rsidR="00990C93" w:rsidRPr="003B05F8" w:rsidRDefault="00990C93" w:rsidP="003B05F8">
      <w:pPr>
        <w:pStyle w:val="pkt"/>
        <w:numPr>
          <w:ilvl w:val="0"/>
          <w:numId w:val="15"/>
        </w:numPr>
        <w:spacing w:beforeLines="100" w:before="240" w:after="6" w:line="276" w:lineRule="auto"/>
        <w:contextualSpacing/>
        <w:rPr>
          <w:rFonts w:ascii="Arial" w:hAnsi="Arial" w:cs="Arial"/>
          <w:sz w:val="20"/>
          <w:szCs w:val="20"/>
        </w:rPr>
      </w:pPr>
      <w:r w:rsidRPr="003B05F8">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rsidR="006738D1" w:rsidRPr="003B05F8" w:rsidRDefault="006738D1" w:rsidP="003B05F8">
      <w:pPr>
        <w:pStyle w:val="pkt"/>
        <w:numPr>
          <w:ilvl w:val="0"/>
          <w:numId w:val="15"/>
        </w:numPr>
        <w:spacing w:beforeLines="100" w:before="240" w:after="6" w:line="276" w:lineRule="auto"/>
        <w:contextualSpacing/>
        <w:rPr>
          <w:rFonts w:ascii="Arial" w:hAnsi="Arial" w:cs="Arial"/>
          <w:sz w:val="20"/>
          <w:szCs w:val="20"/>
        </w:rPr>
      </w:pPr>
      <w:r w:rsidRPr="003B05F8">
        <w:rPr>
          <w:rFonts w:ascii="Arial" w:hAnsi="Arial" w:cs="Arial"/>
          <w:sz w:val="20"/>
          <w:szCs w:val="20"/>
        </w:rPr>
        <w:t>Dokumenty o których mowa w pkt. 4-</w:t>
      </w:r>
      <w:r w:rsidR="00990C93" w:rsidRPr="003B05F8">
        <w:rPr>
          <w:rFonts w:ascii="Arial" w:hAnsi="Arial" w:cs="Arial"/>
          <w:sz w:val="20"/>
          <w:szCs w:val="20"/>
        </w:rPr>
        <w:t>7</w:t>
      </w:r>
      <w:r w:rsidRPr="003B05F8">
        <w:rPr>
          <w:rFonts w:ascii="Arial" w:hAnsi="Arial" w:cs="Arial"/>
          <w:sz w:val="20"/>
          <w:szCs w:val="20"/>
        </w:rPr>
        <w:t xml:space="preserve"> </w:t>
      </w:r>
      <w:r w:rsidR="00581A02" w:rsidRPr="003B05F8">
        <w:rPr>
          <w:rFonts w:ascii="Arial" w:hAnsi="Arial" w:cs="Arial"/>
          <w:sz w:val="20"/>
          <w:szCs w:val="20"/>
        </w:rPr>
        <w:t xml:space="preserve">wybrany </w:t>
      </w:r>
      <w:r w:rsidRPr="003B05F8">
        <w:rPr>
          <w:rFonts w:ascii="Arial" w:hAnsi="Arial" w:cs="Arial"/>
          <w:sz w:val="20"/>
          <w:szCs w:val="20"/>
        </w:rPr>
        <w:t>Wykonawca</w:t>
      </w:r>
      <w:r w:rsidR="00581A02" w:rsidRPr="003B05F8">
        <w:rPr>
          <w:rFonts w:ascii="Arial" w:hAnsi="Arial" w:cs="Arial"/>
          <w:sz w:val="20"/>
          <w:szCs w:val="20"/>
        </w:rPr>
        <w:t xml:space="preserve"> </w:t>
      </w:r>
      <w:r w:rsidRPr="003B05F8">
        <w:rPr>
          <w:rFonts w:ascii="Arial" w:hAnsi="Arial" w:cs="Arial"/>
          <w:sz w:val="20"/>
          <w:szCs w:val="20"/>
        </w:rPr>
        <w:t xml:space="preserve">powinien dostarczyć </w:t>
      </w:r>
      <w:r w:rsidR="005504FD" w:rsidRPr="003B05F8">
        <w:rPr>
          <w:rFonts w:ascii="Arial" w:hAnsi="Arial" w:cs="Arial"/>
          <w:sz w:val="20"/>
          <w:szCs w:val="20"/>
        </w:rPr>
        <w:t xml:space="preserve">do Działu Zamówień, </w:t>
      </w:r>
      <w:r w:rsidR="00581A02" w:rsidRPr="003B05F8">
        <w:rPr>
          <w:rFonts w:ascii="Arial" w:hAnsi="Arial" w:cs="Arial"/>
          <w:sz w:val="20"/>
          <w:szCs w:val="20"/>
        </w:rPr>
        <w:t>we wskazanym w zawiadomieniu o wyborze oferty terminie.</w:t>
      </w:r>
    </w:p>
    <w:p w:rsidR="00000C5F" w:rsidRDefault="00000C5F" w:rsidP="003B05F8">
      <w:pPr>
        <w:pStyle w:val="pkt"/>
        <w:numPr>
          <w:ilvl w:val="0"/>
          <w:numId w:val="15"/>
        </w:numPr>
        <w:spacing w:beforeLines="100" w:before="240" w:after="6" w:line="276" w:lineRule="auto"/>
        <w:contextualSpacing/>
        <w:rPr>
          <w:rFonts w:ascii="Arial" w:hAnsi="Arial" w:cs="Arial"/>
          <w:sz w:val="20"/>
          <w:szCs w:val="20"/>
        </w:rPr>
      </w:pPr>
      <w:r w:rsidRPr="003B05F8">
        <w:rPr>
          <w:rFonts w:ascii="Arial" w:hAnsi="Arial" w:cs="Arial"/>
          <w:sz w:val="20"/>
          <w:szCs w:val="20"/>
        </w:rPr>
        <w:t>W przypadku nie wywiązania się przez Wykonawcę</w:t>
      </w:r>
      <w:r w:rsidR="006738D1" w:rsidRPr="003B05F8">
        <w:rPr>
          <w:rFonts w:ascii="Arial" w:hAnsi="Arial" w:cs="Arial"/>
          <w:sz w:val="20"/>
          <w:szCs w:val="20"/>
        </w:rPr>
        <w:t>,</w:t>
      </w:r>
      <w:r w:rsidRPr="003B05F8">
        <w:rPr>
          <w:rFonts w:ascii="Arial" w:hAnsi="Arial" w:cs="Arial"/>
          <w:sz w:val="20"/>
          <w:szCs w:val="20"/>
        </w:rPr>
        <w:t xml:space="preserve"> z nałożonych przez Zamawiającego obowiązków, o których mowa w pkt. 4-</w:t>
      </w:r>
      <w:r w:rsidR="00990C93" w:rsidRPr="003B05F8">
        <w:rPr>
          <w:rFonts w:ascii="Arial" w:hAnsi="Arial" w:cs="Arial"/>
          <w:sz w:val="20"/>
          <w:szCs w:val="20"/>
        </w:rPr>
        <w:t>7</w:t>
      </w:r>
      <w:r w:rsidR="006738D1" w:rsidRPr="003B05F8">
        <w:rPr>
          <w:rFonts w:ascii="Arial" w:hAnsi="Arial" w:cs="Arial"/>
          <w:sz w:val="20"/>
          <w:szCs w:val="20"/>
        </w:rPr>
        <w:t xml:space="preserve"> Zamawiający</w:t>
      </w:r>
      <w:r w:rsidR="00581A02" w:rsidRPr="003B05F8">
        <w:rPr>
          <w:rFonts w:ascii="Arial" w:hAnsi="Arial" w:cs="Arial"/>
          <w:sz w:val="20"/>
          <w:szCs w:val="20"/>
        </w:rPr>
        <w:t xml:space="preserve"> uzna, że Wykonawca uchyla się od zawarcia umowy i zawarcie umowy staje się niemożliwe z przyczyn leżących po stronie Wykonawcy</w:t>
      </w:r>
      <w:r w:rsidR="00966FB8" w:rsidRPr="003B05F8">
        <w:rPr>
          <w:rFonts w:ascii="Arial" w:hAnsi="Arial" w:cs="Arial"/>
          <w:sz w:val="20"/>
          <w:szCs w:val="20"/>
        </w:rPr>
        <w:t>.</w:t>
      </w:r>
      <w:r w:rsidR="00581A02" w:rsidRPr="003B05F8">
        <w:rPr>
          <w:rFonts w:ascii="Arial" w:hAnsi="Arial" w:cs="Arial"/>
          <w:sz w:val="20"/>
          <w:szCs w:val="20"/>
        </w:rPr>
        <w:t xml:space="preserve"> </w:t>
      </w:r>
      <w:r w:rsidR="00966FB8" w:rsidRPr="003B05F8">
        <w:rPr>
          <w:rFonts w:ascii="Arial" w:hAnsi="Arial" w:cs="Arial"/>
          <w:sz w:val="20"/>
          <w:szCs w:val="20"/>
        </w:rPr>
        <w:t>W</w:t>
      </w:r>
      <w:r w:rsidR="00581A02" w:rsidRPr="003B05F8">
        <w:rPr>
          <w:rFonts w:ascii="Arial" w:hAnsi="Arial" w:cs="Arial"/>
          <w:sz w:val="20"/>
          <w:szCs w:val="20"/>
        </w:rPr>
        <w:t>ówczas Zamawiającemu przysługuje prawo zatrzymania wadium na podstawie</w:t>
      </w:r>
      <w:r w:rsidR="001706E3" w:rsidRPr="003B05F8">
        <w:rPr>
          <w:rFonts w:ascii="Arial" w:hAnsi="Arial" w:cs="Arial"/>
          <w:sz w:val="20"/>
          <w:szCs w:val="20"/>
        </w:rPr>
        <w:t xml:space="preserve"> pkt. VIII.12.</w:t>
      </w:r>
      <w:r w:rsidR="00581A02" w:rsidRPr="003B05F8">
        <w:rPr>
          <w:rFonts w:ascii="Arial" w:hAnsi="Arial" w:cs="Arial"/>
          <w:sz w:val="20"/>
          <w:szCs w:val="20"/>
        </w:rPr>
        <w:t xml:space="preserve"> SIWZ.</w:t>
      </w:r>
    </w:p>
    <w:p w:rsidR="00992E1C" w:rsidRPr="003B05F8" w:rsidRDefault="00992E1C" w:rsidP="00992E1C">
      <w:pPr>
        <w:pStyle w:val="pkt"/>
        <w:spacing w:beforeLines="100" w:before="240" w:after="6" w:line="276" w:lineRule="auto"/>
        <w:ind w:left="360" w:firstLine="0"/>
        <w:contextualSpacing/>
        <w:rPr>
          <w:rFonts w:ascii="Arial" w:hAnsi="Arial" w:cs="Arial"/>
          <w:sz w:val="20"/>
          <w:szCs w:val="20"/>
        </w:rPr>
      </w:pPr>
    </w:p>
    <w:p w:rsidR="00342E72" w:rsidRPr="003B05F8" w:rsidRDefault="00342E72" w:rsidP="003B05F8">
      <w:pPr>
        <w:pStyle w:val="Nagwek1"/>
        <w:spacing w:line="276" w:lineRule="auto"/>
        <w:rPr>
          <w:sz w:val="20"/>
          <w:szCs w:val="20"/>
        </w:rPr>
      </w:pPr>
      <w:bookmarkStart w:id="24" w:name="_Toc359827980"/>
      <w:r w:rsidRPr="003B05F8">
        <w:rPr>
          <w:sz w:val="20"/>
          <w:szCs w:val="20"/>
        </w:rPr>
        <w:t xml:space="preserve">Informacja o formalnościach, jakie powinny zostać dopełnione po </w:t>
      </w:r>
      <w:r w:rsidR="00174EB7" w:rsidRPr="003B05F8">
        <w:rPr>
          <w:sz w:val="20"/>
          <w:szCs w:val="20"/>
        </w:rPr>
        <w:t>zawarciu umowy</w:t>
      </w:r>
      <w:bookmarkEnd w:id="24"/>
    </w:p>
    <w:p w:rsidR="00DF7128" w:rsidRPr="003B05F8" w:rsidRDefault="00511B23" w:rsidP="003B05F8">
      <w:pPr>
        <w:pStyle w:val="pkt"/>
        <w:numPr>
          <w:ilvl w:val="0"/>
          <w:numId w:val="18"/>
        </w:numPr>
        <w:spacing w:beforeLines="100" w:before="240" w:after="6" w:line="276" w:lineRule="auto"/>
        <w:contextualSpacing/>
        <w:rPr>
          <w:rFonts w:ascii="Arial" w:hAnsi="Arial" w:cs="Arial"/>
          <w:sz w:val="20"/>
          <w:szCs w:val="20"/>
        </w:rPr>
      </w:pPr>
      <w:r w:rsidRPr="003B05F8">
        <w:rPr>
          <w:rFonts w:ascii="Arial" w:hAnsi="Arial" w:cs="Arial"/>
          <w:sz w:val="20"/>
          <w:szCs w:val="20"/>
        </w:rPr>
        <w:t>Nie dotyczy.</w:t>
      </w:r>
    </w:p>
    <w:p w:rsidR="003706B5" w:rsidRPr="003B05F8" w:rsidRDefault="008F7F3C" w:rsidP="003B05F8">
      <w:pPr>
        <w:pStyle w:val="Nagwek1"/>
        <w:spacing w:line="276" w:lineRule="auto"/>
        <w:rPr>
          <w:sz w:val="20"/>
          <w:szCs w:val="20"/>
        </w:rPr>
      </w:pPr>
      <w:bookmarkStart w:id="25" w:name="_Toc359827981"/>
      <w:r w:rsidRPr="003B05F8">
        <w:rPr>
          <w:sz w:val="20"/>
          <w:szCs w:val="20"/>
        </w:rPr>
        <w:t xml:space="preserve">Istotne dla stron postanowienia, które zostaną wprowadzone do treści zawieranej </w:t>
      </w:r>
      <w:r w:rsidR="00895FAF" w:rsidRPr="003B05F8">
        <w:rPr>
          <w:sz w:val="20"/>
          <w:szCs w:val="20"/>
        </w:rPr>
        <w:t xml:space="preserve">  </w:t>
      </w:r>
      <w:r w:rsidR="00662DF0" w:rsidRPr="003B05F8">
        <w:rPr>
          <w:sz w:val="20"/>
          <w:szCs w:val="20"/>
        </w:rPr>
        <w:t xml:space="preserve"> </w:t>
      </w:r>
      <w:r w:rsidRPr="003B05F8">
        <w:rPr>
          <w:sz w:val="20"/>
          <w:szCs w:val="20"/>
        </w:rPr>
        <w:t>umowy w sprawie zamówienia</w:t>
      </w:r>
      <w:r w:rsidR="005A451A" w:rsidRPr="003B05F8">
        <w:rPr>
          <w:sz w:val="20"/>
          <w:szCs w:val="20"/>
        </w:rPr>
        <w:t>, ogólne warunki umowy albo wzór umowy, jeżeli Zamawiający wymaga od Wykonawcy aby zawarł z nim umowę w sprawie zamówienia na takich warunkach</w:t>
      </w:r>
      <w:bookmarkEnd w:id="25"/>
    </w:p>
    <w:p w:rsidR="00D80943" w:rsidRPr="003B05F8" w:rsidRDefault="00D80943" w:rsidP="003B05F8">
      <w:pPr>
        <w:pStyle w:val="pkt"/>
        <w:numPr>
          <w:ilvl w:val="0"/>
          <w:numId w:val="9"/>
        </w:numPr>
        <w:spacing w:beforeLines="100" w:before="240" w:after="6" w:line="276" w:lineRule="auto"/>
        <w:contextualSpacing/>
        <w:rPr>
          <w:rFonts w:ascii="Arial" w:hAnsi="Arial" w:cs="Arial"/>
          <w:sz w:val="20"/>
          <w:szCs w:val="20"/>
        </w:rPr>
      </w:pPr>
      <w:r w:rsidRPr="003B05F8">
        <w:rPr>
          <w:rFonts w:ascii="Arial" w:hAnsi="Arial" w:cs="Arial"/>
          <w:sz w:val="20"/>
          <w:szCs w:val="20"/>
        </w:rPr>
        <w:t xml:space="preserve">Istotne dla Zamawiającego postanowienia, które zostaną wprowadzone do treści zawieranej umowy, określa projekt umowy stanowiący </w:t>
      </w:r>
      <w:r w:rsidRPr="003B05F8">
        <w:rPr>
          <w:rFonts w:ascii="Arial" w:hAnsi="Arial" w:cs="Arial"/>
          <w:b/>
          <w:sz w:val="20"/>
          <w:szCs w:val="20"/>
        </w:rPr>
        <w:t xml:space="preserve">załącznik nr </w:t>
      </w:r>
      <w:r w:rsidR="00DF604D" w:rsidRPr="003B05F8">
        <w:rPr>
          <w:rFonts w:ascii="Arial" w:hAnsi="Arial" w:cs="Arial"/>
          <w:b/>
          <w:sz w:val="20"/>
          <w:szCs w:val="20"/>
        </w:rPr>
        <w:t>4</w:t>
      </w:r>
      <w:r w:rsidRPr="003B05F8">
        <w:rPr>
          <w:rFonts w:ascii="Arial" w:hAnsi="Arial" w:cs="Arial"/>
          <w:b/>
          <w:sz w:val="20"/>
          <w:szCs w:val="20"/>
        </w:rPr>
        <w:t xml:space="preserve"> do SIWZ</w:t>
      </w:r>
      <w:r w:rsidRPr="003B05F8">
        <w:rPr>
          <w:rFonts w:ascii="Arial" w:hAnsi="Arial" w:cs="Arial"/>
          <w:sz w:val="20"/>
          <w:szCs w:val="20"/>
        </w:rPr>
        <w:t xml:space="preserve"> </w:t>
      </w:r>
    </w:p>
    <w:p w:rsidR="005A451A" w:rsidRPr="003B05F8" w:rsidRDefault="00D80943" w:rsidP="003B05F8">
      <w:pPr>
        <w:pStyle w:val="pkt"/>
        <w:numPr>
          <w:ilvl w:val="0"/>
          <w:numId w:val="9"/>
        </w:numPr>
        <w:spacing w:beforeLines="100" w:before="240" w:after="6" w:line="276" w:lineRule="auto"/>
        <w:contextualSpacing/>
        <w:rPr>
          <w:rFonts w:ascii="Arial" w:hAnsi="Arial" w:cs="Arial"/>
          <w:sz w:val="20"/>
          <w:szCs w:val="20"/>
        </w:rPr>
      </w:pPr>
      <w:r w:rsidRPr="003B05F8">
        <w:rPr>
          <w:rFonts w:ascii="Arial" w:hAnsi="Arial" w:cs="Arial"/>
          <w:sz w:val="20"/>
          <w:szCs w:val="20"/>
        </w:rPr>
        <w:t>Wykonawca, którego oferta zostanie przez Zamawiającego uznana jako najkorzystniejsza zobowiązuje się do zawarcia umowy na warunkach określonych w ofercie z uwzględnieniem istotnych postanowień załączonych do specyfikacji.</w:t>
      </w:r>
    </w:p>
    <w:p w:rsidR="00294B99" w:rsidRPr="003B05F8" w:rsidRDefault="00294B99" w:rsidP="003B05F8">
      <w:pPr>
        <w:pStyle w:val="pkt"/>
        <w:numPr>
          <w:ilvl w:val="0"/>
          <w:numId w:val="9"/>
        </w:numPr>
        <w:spacing w:before="80" w:afterLines="40" w:after="96" w:line="276" w:lineRule="auto"/>
        <w:rPr>
          <w:rFonts w:ascii="Arial" w:hAnsi="Arial" w:cs="Arial"/>
          <w:sz w:val="20"/>
          <w:szCs w:val="20"/>
        </w:rPr>
      </w:pPr>
      <w:r w:rsidRPr="003B05F8">
        <w:rPr>
          <w:rFonts w:ascii="Arial" w:hAnsi="Arial" w:cs="Arial"/>
          <w:sz w:val="20"/>
          <w:szCs w:val="20"/>
        </w:rPr>
        <w:t xml:space="preserve">Wykonawca </w:t>
      </w:r>
      <w:r w:rsidRPr="003B05F8">
        <w:rPr>
          <w:rFonts w:ascii="Arial" w:hAnsi="Arial" w:cs="Arial"/>
          <w:b/>
          <w:bCs/>
          <w:sz w:val="20"/>
          <w:szCs w:val="20"/>
        </w:rPr>
        <w:t>może</w:t>
      </w:r>
      <w:r w:rsidRPr="003B05F8">
        <w:rPr>
          <w:rFonts w:ascii="Arial" w:hAnsi="Arial" w:cs="Arial"/>
          <w:sz w:val="20"/>
          <w:szCs w:val="20"/>
        </w:rPr>
        <w:t xml:space="preserve"> udzielić Zamawiającemu rabatu/upustu cenowego na przedmiot zamówienia w ramach indywidualnych zamówień realizowanych na podstawie zawartej umowy. Zastosowanie cen z udzielonym rabatem/ upustem przy poszczególnych zamówieniach nie stanowi zmiany umowy i odbywa się po uprzednim zawiadomieniu Zamawiającego. Potwierdzeniem udzielenia przez Wykonawcę Zamawiającemu rabatu/upustu cenowego jest wystawiona przez Wykonawcę faktura za zrealizowane indywidualne zamówienia z wyszczególnieniem cen podanych w umowie oraz wysokości udzielonego rabatu/upustu</w:t>
      </w:r>
    </w:p>
    <w:p w:rsidR="00D80943" w:rsidRPr="003B05F8" w:rsidRDefault="00D80943" w:rsidP="003B05F8">
      <w:pPr>
        <w:pStyle w:val="pkt"/>
        <w:numPr>
          <w:ilvl w:val="0"/>
          <w:numId w:val="9"/>
        </w:numPr>
        <w:spacing w:beforeLines="100" w:before="240" w:after="6" w:line="276" w:lineRule="auto"/>
        <w:ind w:left="357" w:hanging="357"/>
        <w:contextualSpacing/>
        <w:rPr>
          <w:rFonts w:ascii="Arial" w:hAnsi="Arial" w:cs="Arial"/>
          <w:sz w:val="20"/>
          <w:szCs w:val="20"/>
        </w:rPr>
      </w:pPr>
      <w:r w:rsidRPr="003B05F8">
        <w:rPr>
          <w:rFonts w:ascii="Arial" w:hAnsi="Arial" w:cs="Arial"/>
          <w:sz w:val="20"/>
          <w:szCs w:val="20"/>
        </w:rPr>
        <w:t>Ponadto, umowa może zostać zmieniona m.in. w przypadku:</w:t>
      </w:r>
    </w:p>
    <w:p w:rsidR="00D80943" w:rsidRPr="003B05F8" w:rsidRDefault="00D80943" w:rsidP="003B05F8">
      <w:pPr>
        <w:pStyle w:val="pkt"/>
        <w:numPr>
          <w:ilvl w:val="1"/>
          <w:numId w:val="9"/>
        </w:numPr>
        <w:spacing w:beforeLines="100" w:before="240" w:after="6" w:line="276" w:lineRule="auto"/>
        <w:contextualSpacing/>
        <w:rPr>
          <w:rFonts w:ascii="Arial" w:hAnsi="Arial" w:cs="Arial"/>
          <w:sz w:val="20"/>
          <w:szCs w:val="20"/>
        </w:rPr>
      </w:pPr>
      <w:r w:rsidRPr="003B05F8">
        <w:rPr>
          <w:rFonts w:ascii="Arial" w:hAnsi="Arial" w:cs="Arial"/>
          <w:sz w:val="20"/>
          <w:szCs w:val="20"/>
        </w:rPr>
        <w:t>zmiany obowiązującej stawki VAT wynikającej z przepisu prawa,</w:t>
      </w:r>
    </w:p>
    <w:p w:rsidR="00EE173E" w:rsidRPr="003B05F8" w:rsidRDefault="00D80943" w:rsidP="003B05F8">
      <w:pPr>
        <w:pStyle w:val="pkt"/>
        <w:numPr>
          <w:ilvl w:val="1"/>
          <w:numId w:val="9"/>
        </w:numPr>
        <w:spacing w:beforeLines="100" w:before="240" w:after="6" w:line="276" w:lineRule="auto"/>
        <w:contextualSpacing/>
        <w:rPr>
          <w:rFonts w:ascii="Arial" w:hAnsi="Arial" w:cs="Arial"/>
          <w:sz w:val="20"/>
          <w:szCs w:val="20"/>
        </w:rPr>
      </w:pPr>
      <w:r w:rsidRPr="003B05F8">
        <w:rPr>
          <w:rFonts w:ascii="Arial" w:hAnsi="Arial" w:cs="Arial"/>
          <w:sz w:val="20"/>
          <w:szCs w:val="20"/>
        </w:rPr>
        <w:t>zmiany podwykonawców.</w:t>
      </w:r>
    </w:p>
    <w:p w:rsidR="003956A4" w:rsidRPr="003B05F8" w:rsidRDefault="003956A4" w:rsidP="003B05F8">
      <w:pPr>
        <w:pStyle w:val="pkt"/>
        <w:spacing w:beforeLines="100" w:before="240" w:after="6" w:line="276" w:lineRule="auto"/>
        <w:ind w:firstLine="0"/>
        <w:contextualSpacing/>
        <w:rPr>
          <w:rFonts w:ascii="Arial" w:hAnsi="Arial" w:cs="Arial"/>
          <w:sz w:val="20"/>
          <w:szCs w:val="20"/>
        </w:rPr>
      </w:pPr>
    </w:p>
    <w:p w:rsidR="003706B5" w:rsidRPr="003B05F8" w:rsidRDefault="008F7F3C" w:rsidP="003B05F8">
      <w:pPr>
        <w:pStyle w:val="Nagwek1"/>
        <w:spacing w:line="276" w:lineRule="auto"/>
        <w:rPr>
          <w:sz w:val="20"/>
          <w:szCs w:val="20"/>
        </w:rPr>
      </w:pPr>
      <w:bookmarkStart w:id="26" w:name="_Toc359827982"/>
      <w:r w:rsidRPr="003B05F8">
        <w:rPr>
          <w:sz w:val="20"/>
          <w:szCs w:val="20"/>
        </w:rPr>
        <w:t>Pouczenie o środkach o</w:t>
      </w:r>
      <w:r w:rsidR="00122E6B" w:rsidRPr="003B05F8">
        <w:rPr>
          <w:sz w:val="20"/>
          <w:szCs w:val="20"/>
        </w:rPr>
        <w:t>chrony prawnej przysługujących W</w:t>
      </w:r>
      <w:r w:rsidRPr="003B05F8">
        <w:rPr>
          <w:sz w:val="20"/>
          <w:szCs w:val="20"/>
        </w:rPr>
        <w:t xml:space="preserve">ykonawcy w toku </w:t>
      </w:r>
      <w:r w:rsidR="00662DF0" w:rsidRPr="003B05F8">
        <w:rPr>
          <w:sz w:val="20"/>
          <w:szCs w:val="20"/>
        </w:rPr>
        <w:t xml:space="preserve"> </w:t>
      </w:r>
      <w:r w:rsidRPr="003B05F8">
        <w:rPr>
          <w:sz w:val="20"/>
          <w:szCs w:val="20"/>
        </w:rPr>
        <w:t>postę</w:t>
      </w:r>
      <w:r w:rsidRPr="003B05F8">
        <w:rPr>
          <w:sz w:val="20"/>
          <w:szCs w:val="20"/>
        </w:rPr>
        <w:softHyphen/>
        <w:t>powania o udzielenie zamówieni</w:t>
      </w:r>
      <w:r w:rsidR="00662DF0" w:rsidRPr="003B05F8">
        <w:rPr>
          <w:sz w:val="20"/>
          <w:szCs w:val="20"/>
        </w:rPr>
        <w:t>a</w:t>
      </w:r>
      <w:bookmarkEnd w:id="26"/>
    </w:p>
    <w:p w:rsidR="00F958C3" w:rsidRPr="003B05F8" w:rsidRDefault="008F61AB" w:rsidP="003B05F8">
      <w:pPr>
        <w:pStyle w:val="pkt"/>
        <w:numPr>
          <w:ilvl w:val="6"/>
          <w:numId w:val="2"/>
        </w:numPr>
        <w:tabs>
          <w:tab w:val="clear" w:pos="2520"/>
        </w:tabs>
        <w:spacing w:beforeLines="100" w:before="240" w:after="6" w:line="276" w:lineRule="auto"/>
        <w:ind w:left="360"/>
        <w:contextualSpacing/>
        <w:rPr>
          <w:rFonts w:ascii="Arial" w:hAnsi="Arial" w:cs="Arial"/>
          <w:sz w:val="20"/>
          <w:szCs w:val="20"/>
        </w:rPr>
      </w:pPr>
      <w:r w:rsidRPr="003B05F8">
        <w:rPr>
          <w:rFonts w:ascii="Arial" w:hAnsi="Arial" w:cs="Arial"/>
          <w:sz w:val="20"/>
          <w:szCs w:val="20"/>
        </w:rPr>
        <w:t>Wykonawcy przysługuje od momentu wszczęcia postępowania prawo do wniesienia protestu na następujące czynności Zamawiającego:</w:t>
      </w:r>
    </w:p>
    <w:p w:rsidR="00FE30C5" w:rsidRPr="003B05F8" w:rsidRDefault="00FE30C5" w:rsidP="003B05F8">
      <w:pPr>
        <w:pStyle w:val="pkt"/>
        <w:numPr>
          <w:ilvl w:val="1"/>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Na warunki postępowania w sprawie udzielenia zamówienia określone w specyfikacji,</w:t>
      </w:r>
    </w:p>
    <w:p w:rsidR="00FE30C5" w:rsidRPr="003B05F8" w:rsidRDefault="00FE30C5" w:rsidP="003B05F8">
      <w:pPr>
        <w:pStyle w:val="pkt"/>
        <w:numPr>
          <w:ilvl w:val="1"/>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Na modyfikacje i zmiany warunków udzielenia zamówienia,</w:t>
      </w:r>
    </w:p>
    <w:p w:rsidR="00FE30C5" w:rsidRPr="003B05F8" w:rsidRDefault="00FE30C5" w:rsidP="003B05F8">
      <w:pPr>
        <w:pStyle w:val="pkt"/>
        <w:numPr>
          <w:ilvl w:val="1"/>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Na wykluczenie protestującego Wykonawcy z postępowania,</w:t>
      </w:r>
    </w:p>
    <w:p w:rsidR="00FE30C5" w:rsidRPr="003B05F8" w:rsidRDefault="00FE30C5" w:rsidP="003B05F8">
      <w:pPr>
        <w:pStyle w:val="pkt"/>
        <w:numPr>
          <w:ilvl w:val="1"/>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Na odrzucenie oferty protestującego Wykonawcy,</w:t>
      </w:r>
    </w:p>
    <w:p w:rsidR="008F61AB" w:rsidRPr="003B05F8" w:rsidRDefault="00FE30C5" w:rsidP="003B05F8">
      <w:pPr>
        <w:pStyle w:val="pkt"/>
        <w:numPr>
          <w:ilvl w:val="1"/>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Na wybór Wykonawcy w postępowaniu</w:t>
      </w:r>
      <w:r w:rsidR="008F61AB" w:rsidRPr="003B05F8">
        <w:rPr>
          <w:rFonts w:ascii="Arial" w:hAnsi="Arial" w:cs="Arial"/>
          <w:sz w:val="20"/>
          <w:szCs w:val="20"/>
        </w:rPr>
        <w:t>.</w:t>
      </w:r>
    </w:p>
    <w:p w:rsidR="007E59BE" w:rsidRPr="003B05F8" w:rsidRDefault="007E59BE" w:rsidP="003B05F8">
      <w:pPr>
        <w:pStyle w:val="pkt"/>
        <w:numPr>
          <w:ilvl w:val="0"/>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Protest wnosi się w terminie 4 dni od dnia, w którym Wykonawca powziął lub mógł powziąć wiadomość o okolicznościach stanowiących podstawę do jego wniesienia.</w:t>
      </w:r>
    </w:p>
    <w:p w:rsidR="007E59BE" w:rsidRPr="003B05F8" w:rsidRDefault="007E59BE" w:rsidP="003B05F8">
      <w:pPr>
        <w:pStyle w:val="pkt"/>
        <w:numPr>
          <w:ilvl w:val="0"/>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Protest dotyczący postanowień „Specyfikacji istotnych warunków zamówienia” wnosi się nie później niż 4 dni przed upływem terminu składania ofert.</w:t>
      </w:r>
    </w:p>
    <w:p w:rsidR="00943D39" w:rsidRPr="003B05F8" w:rsidRDefault="00943D39" w:rsidP="003B05F8">
      <w:pPr>
        <w:pStyle w:val="pkt"/>
        <w:numPr>
          <w:ilvl w:val="0"/>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Wniesienie protestu jest dopuszczalne tylko przed zawarciem umowy.</w:t>
      </w:r>
    </w:p>
    <w:p w:rsidR="00943D39" w:rsidRPr="003B05F8" w:rsidRDefault="00943D39" w:rsidP="003B05F8">
      <w:pPr>
        <w:pStyle w:val="pkt"/>
        <w:numPr>
          <w:ilvl w:val="0"/>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Protest wniesiony po terminie Zamawiający odrzuca bez rozpatrywania.</w:t>
      </w:r>
    </w:p>
    <w:p w:rsidR="00943D39" w:rsidRPr="003B05F8" w:rsidRDefault="00943D39" w:rsidP="003B05F8">
      <w:pPr>
        <w:pStyle w:val="pkt"/>
        <w:numPr>
          <w:ilvl w:val="0"/>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Wniesienie protestu zawiesza bieg terminu związania ofertą do czasu rozstrzygnięcia protestu.</w:t>
      </w:r>
    </w:p>
    <w:p w:rsidR="00943D39" w:rsidRPr="003B05F8" w:rsidRDefault="00943D39" w:rsidP="003B05F8">
      <w:pPr>
        <w:pStyle w:val="pkt"/>
        <w:numPr>
          <w:ilvl w:val="0"/>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O złożeniu protestu Zamawiający powiadomi niezwłocznie Wykonawców uczestniczących w przedmiotowym postępowaniu.</w:t>
      </w:r>
    </w:p>
    <w:p w:rsidR="00943D39" w:rsidRPr="003B05F8" w:rsidRDefault="00943D39" w:rsidP="003B05F8">
      <w:pPr>
        <w:pStyle w:val="pkt"/>
        <w:numPr>
          <w:ilvl w:val="0"/>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943D39" w:rsidRPr="003B05F8" w:rsidRDefault="00943D39" w:rsidP="003B05F8">
      <w:pPr>
        <w:pStyle w:val="pkt"/>
        <w:numPr>
          <w:ilvl w:val="0"/>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Protest rozpatruje Zarząd MPK S.A. w Krakowie, w terminie 15 dni od dnia jego wniesienia. Brak rozstrzygnięcia protestu w tym terminie uznaje się za jego oddalenie.</w:t>
      </w:r>
    </w:p>
    <w:p w:rsidR="00943D39" w:rsidRPr="003B05F8" w:rsidRDefault="00943D39" w:rsidP="003B05F8">
      <w:pPr>
        <w:pStyle w:val="pkt"/>
        <w:numPr>
          <w:ilvl w:val="0"/>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Rozstrzygnięcie protestu następuje w formie decyzji, która jest ostateczna.</w:t>
      </w:r>
    </w:p>
    <w:p w:rsidR="00943D39" w:rsidRPr="003B05F8" w:rsidRDefault="00943D39" w:rsidP="003B05F8">
      <w:pPr>
        <w:pStyle w:val="pkt"/>
        <w:numPr>
          <w:ilvl w:val="0"/>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Decyzja w sprawie rozstrzygnięcia protestu zawiera uzasadnienie, w którym podaje się przyczyny rozstrzygnięcia.</w:t>
      </w:r>
    </w:p>
    <w:p w:rsidR="00EE173E" w:rsidRDefault="00943D39" w:rsidP="003B05F8">
      <w:pPr>
        <w:pStyle w:val="pkt"/>
        <w:numPr>
          <w:ilvl w:val="0"/>
          <w:numId w:val="13"/>
        </w:numPr>
        <w:spacing w:beforeLines="100" w:before="240" w:after="6" w:line="276" w:lineRule="auto"/>
        <w:contextualSpacing/>
        <w:rPr>
          <w:rFonts w:ascii="Arial" w:hAnsi="Arial" w:cs="Arial"/>
          <w:sz w:val="20"/>
          <w:szCs w:val="20"/>
        </w:rPr>
      </w:pPr>
      <w:r w:rsidRPr="003B05F8">
        <w:rPr>
          <w:rFonts w:ascii="Arial" w:hAnsi="Arial" w:cs="Arial"/>
          <w:sz w:val="20"/>
          <w:szCs w:val="20"/>
        </w:rPr>
        <w:t>W przypadku uwzględnienia protestu Zamawiający powtarza oprotestowaną czynność lub unieważnia postępowania.</w:t>
      </w:r>
    </w:p>
    <w:p w:rsidR="003B05F8" w:rsidRPr="003B05F8" w:rsidRDefault="003B05F8" w:rsidP="003B05F8">
      <w:pPr>
        <w:pStyle w:val="pkt"/>
        <w:spacing w:beforeLines="100" w:before="240" w:after="6" w:line="276" w:lineRule="auto"/>
        <w:ind w:left="390" w:firstLine="0"/>
        <w:contextualSpacing/>
        <w:rPr>
          <w:rFonts w:ascii="Arial" w:hAnsi="Arial" w:cs="Arial"/>
          <w:sz w:val="20"/>
          <w:szCs w:val="20"/>
        </w:rPr>
      </w:pPr>
    </w:p>
    <w:p w:rsidR="003706B5" w:rsidRPr="003B05F8" w:rsidRDefault="008F7F3C" w:rsidP="003B05F8">
      <w:pPr>
        <w:pStyle w:val="Nagwek1"/>
        <w:spacing w:line="276" w:lineRule="auto"/>
        <w:rPr>
          <w:sz w:val="20"/>
          <w:szCs w:val="20"/>
        </w:rPr>
      </w:pPr>
      <w:bookmarkStart w:id="27" w:name="_Toc359827983"/>
      <w:r w:rsidRPr="003B05F8">
        <w:rPr>
          <w:sz w:val="20"/>
          <w:szCs w:val="20"/>
        </w:rPr>
        <w:t>Pozostałe informacje</w:t>
      </w:r>
      <w:bookmarkEnd w:id="27"/>
    </w:p>
    <w:p w:rsidR="009B583C" w:rsidRPr="003B05F8" w:rsidRDefault="009B583C" w:rsidP="003B05F8">
      <w:pPr>
        <w:pStyle w:val="pkt"/>
        <w:numPr>
          <w:ilvl w:val="0"/>
          <w:numId w:val="19"/>
        </w:numPr>
        <w:spacing w:beforeLines="100" w:before="240" w:after="6" w:line="276" w:lineRule="auto"/>
        <w:contextualSpacing/>
        <w:rPr>
          <w:rFonts w:ascii="Arial" w:hAnsi="Arial" w:cs="Arial"/>
          <w:sz w:val="20"/>
          <w:szCs w:val="20"/>
        </w:rPr>
      </w:pPr>
      <w:r w:rsidRPr="003B05F8">
        <w:rPr>
          <w:rFonts w:ascii="Arial" w:hAnsi="Arial" w:cs="Arial"/>
          <w:sz w:val="20"/>
          <w:szCs w:val="20"/>
        </w:rPr>
        <w:t>Wyko</w:t>
      </w:r>
      <w:r w:rsidR="001464D2" w:rsidRPr="003B05F8">
        <w:rPr>
          <w:rFonts w:ascii="Arial" w:hAnsi="Arial" w:cs="Arial"/>
          <w:sz w:val="20"/>
          <w:szCs w:val="20"/>
        </w:rPr>
        <w:t>n</w:t>
      </w:r>
      <w:r w:rsidRPr="003B05F8">
        <w:rPr>
          <w:rFonts w:ascii="Arial" w:hAnsi="Arial" w:cs="Arial"/>
          <w:sz w:val="20"/>
          <w:szCs w:val="20"/>
        </w:rPr>
        <w:t>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9B583C" w:rsidRPr="003B05F8" w:rsidRDefault="009B583C" w:rsidP="003B05F8">
      <w:pPr>
        <w:pStyle w:val="pkt"/>
        <w:numPr>
          <w:ilvl w:val="0"/>
          <w:numId w:val="19"/>
        </w:numPr>
        <w:spacing w:beforeLines="100" w:before="240" w:after="6" w:line="276" w:lineRule="auto"/>
        <w:contextualSpacing/>
        <w:rPr>
          <w:rFonts w:ascii="Arial" w:hAnsi="Arial" w:cs="Arial"/>
          <w:sz w:val="20"/>
          <w:szCs w:val="20"/>
        </w:rPr>
      </w:pPr>
      <w:r w:rsidRPr="003B05F8">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9B583C" w:rsidRPr="003B05F8" w:rsidRDefault="009B583C" w:rsidP="003B05F8">
      <w:pPr>
        <w:pStyle w:val="pkt"/>
        <w:numPr>
          <w:ilvl w:val="0"/>
          <w:numId w:val="19"/>
        </w:numPr>
        <w:spacing w:beforeLines="100" w:before="240" w:after="6" w:line="276" w:lineRule="auto"/>
        <w:contextualSpacing/>
        <w:rPr>
          <w:rFonts w:ascii="Arial" w:hAnsi="Arial" w:cs="Arial"/>
          <w:sz w:val="20"/>
          <w:szCs w:val="20"/>
        </w:rPr>
      </w:pPr>
      <w:r w:rsidRPr="003B05F8">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9B583C" w:rsidRPr="003B05F8" w:rsidRDefault="009B583C" w:rsidP="003B05F8">
      <w:pPr>
        <w:pStyle w:val="pkt"/>
        <w:numPr>
          <w:ilvl w:val="0"/>
          <w:numId w:val="19"/>
        </w:numPr>
        <w:spacing w:beforeLines="100" w:before="240" w:after="6" w:line="276" w:lineRule="auto"/>
        <w:contextualSpacing/>
        <w:rPr>
          <w:rFonts w:ascii="Arial" w:hAnsi="Arial" w:cs="Arial"/>
          <w:sz w:val="20"/>
          <w:szCs w:val="20"/>
        </w:rPr>
      </w:pPr>
      <w:r w:rsidRPr="003B05F8">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rsidR="009B583C" w:rsidRPr="003B05F8" w:rsidRDefault="009B583C" w:rsidP="003B05F8">
      <w:pPr>
        <w:pStyle w:val="pkt"/>
        <w:numPr>
          <w:ilvl w:val="0"/>
          <w:numId w:val="19"/>
        </w:numPr>
        <w:spacing w:beforeLines="100" w:before="240" w:after="6" w:line="276" w:lineRule="auto"/>
        <w:contextualSpacing/>
        <w:rPr>
          <w:rFonts w:ascii="Arial" w:hAnsi="Arial" w:cs="Arial"/>
          <w:sz w:val="20"/>
          <w:szCs w:val="20"/>
        </w:rPr>
      </w:pPr>
      <w:r w:rsidRPr="003B05F8">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informacje na stronie internetowej gdzie udostępniono SIWZ.</w:t>
      </w:r>
    </w:p>
    <w:p w:rsidR="009B583C" w:rsidRPr="003B05F8" w:rsidRDefault="009B583C" w:rsidP="003B05F8">
      <w:pPr>
        <w:pStyle w:val="pkt"/>
        <w:numPr>
          <w:ilvl w:val="0"/>
          <w:numId w:val="19"/>
        </w:numPr>
        <w:spacing w:beforeLines="100" w:before="240" w:after="6" w:line="276" w:lineRule="auto"/>
        <w:contextualSpacing/>
        <w:rPr>
          <w:rFonts w:ascii="Arial" w:hAnsi="Arial" w:cs="Arial"/>
          <w:sz w:val="20"/>
          <w:szCs w:val="20"/>
        </w:rPr>
      </w:pPr>
      <w:r w:rsidRPr="003B05F8">
        <w:rPr>
          <w:rFonts w:ascii="Arial" w:hAnsi="Arial" w:cs="Arial"/>
          <w:sz w:val="20"/>
          <w:szCs w:val="20"/>
        </w:rPr>
        <w:t>Z tytułu odrzucenia ofert Wykonawcom nie przysługuje roszczenie przeciwko Zamawiającemu.</w:t>
      </w:r>
    </w:p>
    <w:p w:rsidR="009B583C" w:rsidRPr="003B05F8" w:rsidRDefault="009B583C" w:rsidP="003B05F8">
      <w:pPr>
        <w:pStyle w:val="pkt"/>
        <w:numPr>
          <w:ilvl w:val="0"/>
          <w:numId w:val="19"/>
        </w:numPr>
        <w:spacing w:beforeLines="100" w:before="240" w:after="6" w:line="276" w:lineRule="auto"/>
        <w:contextualSpacing/>
        <w:rPr>
          <w:rFonts w:ascii="Arial" w:hAnsi="Arial" w:cs="Arial"/>
          <w:sz w:val="20"/>
          <w:szCs w:val="20"/>
        </w:rPr>
      </w:pPr>
      <w:r w:rsidRPr="003B05F8">
        <w:rPr>
          <w:rFonts w:ascii="Arial" w:hAnsi="Arial" w:cs="Arial"/>
          <w:sz w:val="20"/>
          <w:szCs w:val="20"/>
        </w:rPr>
        <w:t>W przypadku unieważnienia postępowania o udzielenie zamówienia, niezależnie od jego przyczyny, Wykonawcom nie przysługują żadne roszczenia względem Zamawiającego.</w:t>
      </w:r>
    </w:p>
    <w:p w:rsidR="009B583C" w:rsidRPr="003B05F8" w:rsidRDefault="009B583C" w:rsidP="003B05F8">
      <w:pPr>
        <w:pStyle w:val="pkt"/>
        <w:numPr>
          <w:ilvl w:val="0"/>
          <w:numId w:val="19"/>
        </w:numPr>
        <w:spacing w:beforeLines="100" w:before="240" w:after="6" w:line="276" w:lineRule="auto"/>
        <w:contextualSpacing/>
        <w:rPr>
          <w:rFonts w:ascii="Arial" w:hAnsi="Arial" w:cs="Arial"/>
          <w:sz w:val="20"/>
          <w:szCs w:val="20"/>
        </w:rPr>
      </w:pPr>
      <w:r w:rsidRPr="003B05F8">
        <w:rPr>
          <w:rFonts w:ascii="Arial" w:hAnsi="Arial" w:cs="Arial"/>
          <w:sz w:val="20"/>
          <w:szCs w:val="20"/>
        </w:rPr>
        <w:lastRenderedPageBreak/>
        <w:t>Oferty po dokonaniu wyboru nie będą zwracane Wykonawcom.</w:t>
      </w:r>
    </w:p>
    <w:p w:rsidR="009B583C" w:rsidRPr="003B05F8" w:rsidRDefault="009B583C" w:rsidP="003B05F8">
      <w:pPr>
        <w:pStyle w:val="pkt"/>
        <w:numPr>
          <w:ilvl w:val="0"/>
          <w:numId w:val="19"/>
        </w:numPr>
        <w:spacing w:beforeLines="100" w:before="240" w:after="6" w:line="276" w:lineRule="auto"/>
        <w:contextualSpacing/>
        <w:rPr>
          <w:rFonts w:ascii="Arial" w:hAnsi="Arial" w:cs="Arial"/>
          <w:sz w:val="20"/>
          <w:szCs w:val="20"/>
        </w:rPr>
      </w:pPr>
      <w:r w:rsidRPr="003B05F8">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A97743" w:rsidRPr="003B05F8" w:rsidRDefault="00F0385A" w:rsidP="003B05F8">
      <w:pPr>
        <w:pStyle w:val="ust"/>
        <w:spacing w:beforeLines="100" w:before="240" w:afterLines="60" w:after="144" w:line="276" w:lineRule="auto"/>
        <w:ind w:left="0" w:firstLine="0"/>
        <w:contextualSpacing/>
        <w:rPr>
          <w:rFonts w:ascii="Arial" w:hAnsi="Arial" w:cs="Arial"/>
          <w:sz w:val="20"/>
          <w:szCs w:val="20"/>
        </w:rPr>
      </w:pPr>
      <w:r w:rsidRPr="003B05F8">
        <w:rPr>
          <w:rFonts w:ascii="Arial" w:hAnsi="Arial" w:cs="Arial"/>
          <w:sz w:val="20"/>
          <w:szCs w:val="20"/>
        </w:rPr>
        <w:t>Krakó</w:t>
      </w:r>
      <w:r w:rsidR="005B4DF0" w:rsidRPr="003B05F8">
        <w:rPr>
          <w:rFonts w:ascii="Arial" w:hAnsi="Arial" w:cs="Arial"/>
          <w:sz w:val="20"/>
          <w:szCs w:val="20"/>
        </w:rPr>
        <w:t>w, dnia ………..</w:t>
      </w:r>
      <w:r w:rsidR="00731AE7" w:rsidRPr="003B05F8">
        <w:rPr>
          <w:rFonts w:ascii="Arial" w:hAnsi="Arial" w:cs="Arial"/>
          <w:sz w:val="20"/>
          <w:szCs w:val="20"/>
        </w:rPr>
        <w:t>20</w:t>
      </w:r>
      <w:r w:rsidR="00657DC0" w:rsidRPr="003B05F8">
        <w:rPr>
          <w:rFonts w:ascii="Arial" w:hAnsi="Arial" w:cs="Arial"/>
          <w:sz w:val="20"/>
          <w:szCs w:val="20"/>
        </w:rPr>
        <w:t>1</w:t>
      </w:r>
      <w:r w:rsidR="004D3C42" w:rsidRPr="003B05F8">
        <w:rPr>
          <w:rFonts w:ascii="Arial" w:hAnsi="Arial" w:cs="Arial"/>
          <w:sz w:val="20"/>
          <w:szCs w:val="20"/>
        </w:rPr>
        <w:t>8</w:t>
      </w:r>
      <w:r w:rsidR="00690FB1" w:rsidRPr="003B05F8">
        <w:rPr>
          <w:rFonts w:ascii="Arial" w:hAnsi="Arial" w:cs="Arial"/>
          <w:sz w:val="20"/>
          <w:szCs w:val="20"/>
        </w:rPr>
        <w:t xml:space="preserve"> </w:t>
      </w:r>
      <w:r w:rsidRPr="003B05F8">
        <w:rPr>
          <w:rFonts w:ascii="Arial" w:hAnsi="Arial" w:cs="Arial"/>
          <w:sz w:val="20"/>
          <w:szCs w:val="20"/>
        </w:rPr>
        <w:t>r.</w:t>
      </w:r>
    </w:p>
    <w:p w:rsidR="00741006" w:rsidRPr="003B05F8" w:rsidRDefault="00F0385A" w:rsidP="003B05F8">
      <w:pPr>
        <w:pStyle w:val="ust"/>
        <w:spacing w:beforeLines="100" w:before="240" w:after="0" w:line="276" w:lineRule="auto"/>
        <w:ind w:left="0" w:firstLine="0"/>
        <w:contextualSpacing/>
        <w:rPr>
          <w:rFonts w:ascii="Arial" w:hAnsi="Arial" w:cs="Arial"/>
          <w:b/>
          <w:sz w:val="20"/>
          <w:szCs w:val="20"/>
        </w:rPr>
      </w:pPr>
      <w:r w:rsidRPr="003B05F8">
        <w:rPr>
          <w:rFonts w:ascii="Arial" w:hAnsi="Arial" w:cs="Arial"/>
          <w:sz w:val="20"/>
          <w:szCs w:val="20"/>
        </w:rPr>
        <w:t>Komisja Przetargowa:</w:t>
      </w:r>
      <w:r w:rsidRPr="003B05F8">
        <w:rPr>
          <w:rFonts w:ascii="Arial" w:hAnsi="Arial" w:cs="Arial"/>
          <w:b/>
          <w:sz w:val="20"/>
          <w:szCs w:val="20"/>
        </w:rPr>
        <w:tab/>
      </w:r>
      <w:r w:rsidR="00A97743" w:rsidRPr="003B05F8">
        <w:rPr>
          <w:rFonts w:ascii="Arial" w:hAnsi="Arial" w:cs="Arial"/>
          <w:b/>
          <w:sz w:val="20"/>
          <w:szCs w:val="20"/>
        </w:rPr>
        <w:tab/>
      </w:r>
      <w:r w:rsidR="00A97743" w:rsidRPr="003B05F8">
        <w:rPr>
          <w:rFonts w:ascii="Arial" w:hAnsi="Arial" w:cs="Arial"/>
          <w:b/>
          <w:sz w:val="20"/>
          <w:szCs w:val="20"/>
        </w:rPr>
        <w:tab/>
      </w:r>
      <w:r w:rsidR="00A97743" w:rsidRPr="003B05F8">
        <w:rPr>
          <w:rFonts w:ascii="Arial" w:hAnsi="Arial" w:cs="Arial"/>
          <w:b/>
          <w:sz w:val="20"/>
          <w:szCs w:val="20"/>
        </w:rPr>
        <w:tab/>
      </w:r>
      <w:r w:rsidR="00A97743" w:rsidRPr="003B05F8">
        <w:rPr>
          <w:rFonts w:ascii="Arial" w:hAnsi="Arial" w:cs="Arial"/>
          <w:b/>
          <w:sz w:val="20"/>
          <w:szCs w:val="20"/>
        </w:rPr>
        <w:tab/>
      </w:r>
      <w:r w:rsidR="00A97743" w:rsidRPr="003B05F8">
        <w:rPr>
          <w:rFonts w:ascii="Arial" w:hAnsi="Arial" w:cs="Arial"/>
          <w:b/>
          <w:sz w:val="20"/>
          <w:szCs w:val="20"/>
        </w:rPr>
        <w:tab/>
      </w:r>
      <w:r w:rsidRPr="003B05F8">
        <w:rPr>
          <w:rFonts w:ascii="Arial" w:hAnsi="Arial" w:cs="Arial"/>
          <w:b/>
          <w:sz w:val="20"/>
          <w:szCs w:val="20"/>
        </w:rPr>
        <w:t>Z a t w i e r d z i l i:</w:t>
      </w:r>
    </w:p>
    <w:p w:rsidR="003956A4" w:rsidRPr="003B05F8" w:rsidRDefault="003956A4" w:rsidP="003B05F8">
      <w:pPr>
        <w:pStyle w:val="Zwykytekst"/>
        <w:spacing w:beforeLines="200" w:before="480" w:afterLines="60" w:after="144" w:line="480" w:lineRule="auto"/>
        <w:contextualSpacing/>
        <w:jc w:val="both"/>
        <w:rPr>
          <w:rFonts w:ascii="Arial" w:hAnsi="Arial" w:cs="Arial"/>
          <w:lang w:val="en-US"/>
        </w:rPr>
      </w:pPr>
      <w:r w:rsidRPr="003B05F8">
        <w:rPr>
          <w:rFonts w:ascii="Arial" w:hAnsi="Arial" w:cs="Arial"/>
          <w:lang w:val="en-US"/>
        </w:rPr>
        <w:t>GW- ..........................................</w:t>
      </w:r>
    </w:p>
    <w:p w:rsidR="007E376C" w:rsidRPr="003B05F8" w:rsidRDefault="003B05F8" w:rsidP="003B05F8">
      <w:pPr>
        <w:pStyle w:val="Zwykytekst"/>
        <w:spacing w:beforeLines="200" w:before="480" w:afterLines="60" w:after="144" w:line="480" w:lineRule="auto"/>
        <w:contextualSpacing/>
        <w:jc w:val="both"/>
        <w:rPr>
          <w:rFonts w:ascii="Arial" w:hAnsi="Arial" w:cs="Arial"/>
          <w:lang w:val="en-US"/>
        </w:rPr>
      </w:pPr>
      <w:r w:rsidRPr="003B05F8">
        <w:rPr>
          <w:rFonts w:ascii="Arial" w:hAnsi="Arial" w:cs="Arial"/>
          <w:lang w:val="en-US"/>
        </w:rPr>
        <w:t>AD</w:t>
      </w:r>
      <w:r w:rsidR="007E376C" w:rsidRPr="003B05F8">
        <w:rPr>
          <w:rFonts w:ascii="Arial" w:hAnsi="Arial" w:cs="Arial"/>
          <w:lang w:val="en-US"/>
        </w:rPr>
        <w:t xml:space="preserve"> - ..........................................</w:t>
      </w:r>
    </w:p>
    <w:p w:rsidR="003956A4" w:rsidRPr="003B05F8" w:rsidRDefault="003B05F8" w:rsidP="003B05F8">
      <w:pPr>
        <w:pStyle w:val="Zwykytekst"/>
        <w:spacing w:beforeLines="200" w:before="480" w:afterLines="60" w:after="144" w:line="480" w:lineRule="auto"/>
        <w:contextualSpacing/>
        <w:jc w:val="both"/>
        <w:rPr>
          <w:rFonts w:ascii="Arial" w:hAnsi="Arial" w:cs="Arial"/>
          <w:lang w:val="en-US"/>
        </w:rPr>
      </w:pPr>
      <w:r w:rsidRPr="003B05F8">
        <w:rPr>
          <w:rFonts w:ascii="Arial" w:hAnsi="Arial" w:cs="Arial"/>
          <w:lang w:val="en-US"/>
        </w:rPr>
        <w:t>JW</w:t>
      </w:r>
      <w:r w:rsidR="003956A4" w:rsidRPr="003B05F8">
        <w:rPr>
          <w:rFonts w:ascii="Arial" w:hAnsi="Arial" w:cs="Arial"/>
          <w:lang w:val="en-US"/>
        </w:rPr>
        <w:t>- ..........................................</w:t>
      </w:r>
    </w:p>
    <w:p w:rsidR="00657DC0" w:rsidRPr="003B05F8" w:rsidRDefault="003B05F8" w:rsidP="003B05F8">
      <w:pPr>
        <w:pStyle w:val="Zwykytekst"/>
        <w:spacing w:beforeLines="200" w:before="480" w:afterLines="60" w:after="144" w:line="480" w:lineRule="auto"/>
        <w:contextualSpacing/>
        <w:jc w:val="both"/>
        <w:rPr>
          <w:rFonts w:ascii="Arial" w:hAnsi="Arial" w:cs="Arial"/>
          <w:lang w:val="en-US"/>
        </w:rPr>
      </w:pPr>
      <w:r w:rsidRPr="003B05F8">
        <w:rPr>
          <w:rFonts w:ascii="Arial" w:hAnsi="Arial" w:cs="Arial"/>
          <w:lang w:val="en-US"/>
        </w:rPr>
        <w:t>BJ</w:t>
      </w:r>
      <w:r w:rsidR="00657DC0" w:rsidRPr="003B05F8">
        <w:rPr>
          <w:rFonts w:ascii="Arial" w:hAnsi="Arial" w:cs="Arial"/>
          <w:lang w:val="en-US"/>
        </w:rPr>
        <w:t xml:space="preserve"> - ..........................................</w:t>
      </w:r>
    </w:p>
    <w:p w:rsidR="00D80943" w:rsidRPr="003B05F8" w:rsidRDefault="00657DC0" w:rsidP="003B05F8">
      <w:pPr>
        <w:pStyle w:val="Zwykytekst"/>
        <w:spacing w:beforeLines="200" w:before="480" w:after="60" w:line="480" w:lineRule="auto"/>
        <w:contextualSpacing/>
        <w:jc w:val="both"/>
        <w:rPr>
          <w:rFonts w:ascii="Arial" w:hAnsi="Arial" w:cs="Arial"/>
          <w:lang w:val="en-US"/>
        </w:rPr>
      </w:pPr>
      <w:r w:rsidRPr="003B05F8">
        <w:rPr>
          <w:rFonts w:ascii="Arial" w:hAnsi="Arial" w:cs="Arial"/>
          <w:lang w:val="en-US"/>
        </w:rPr>
        <w:t>M</w:t>
      </w:r>
      <w:r w:rsidR="003B05F8" w:rsidRPr="003B05F8">
        <w:rPr>
          <w:rFonts w:ascii="Arial" w:hAnsi="Arial" w:cs="Arial"/>
          <w:lang w:val="en-US"/>
        </w:rPr>
        <w:t>P</w:t>
      </w:r>
      <w:r w:rsidR="003356BE" w:rsidRPr="003B05F8">
        <w:rPr>
          <w:rFonts w:ascii="Arial" w:hAnsi="Arial" w:cs="Arial"/>
          <w:lang w:val="en-US"/>
        </w:rPr>
        <w:t xml:space="preserve"> </w:t>
      </w:r>
      <w:r w:rsidR="00F958C3" w:rsidRPr="003B05F8">
        <w:rPr>
          <w:rFonts w:ascii="Arial" w:hAnsi="Arial" w:cs="Arial"/>
          <w:lang w:val="en-US"/>
        </w:rPr>
        <w:t>- ..........................................</w:t>
      </w:r>
    </w:p>
    <w:sectPr w:rsidR="00D80943" w:rsidRPr="003B05F8" w:rsidSect="00992E1C">
      <w:headerReference w:type="even" r:id="rId30"/>
      <w:footerReference w:type="default" r:id="rId31"/>
      <w:pgSz w:w="11906" w:h="16838"/>
      <w:pgMar w:top="993" w:right="1274" w:bottom="1418" w:left="141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9F" w:rsidRDefault="00624C9F">
      <w:r>
        <w:separator/>
      </w:r>
    </w:p>
  </w:endnote>
  <w:endnote w:type="continuationSeparator" w:id="0">
    <w:p w:rsidR="00624C9F" w:rsidRDefault="0062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2E" w:rsidRDefault="0084692E">
    <w:pPr>
      <w:pStyle w:val="Stopka"/>
      <w:rPr>
        <w:rFonts w:ascii="Arial" w:hAnsi="Arial" w:cs="Arial"/>
        <w:sz w:val="18"/>
        <w:szCs w:val="18"/>
      </w:rPr>
    </w:pPr>
    <w:r>
      <w:rPr>
        <w:rFonts w:ascii="Arial" w:hAnsi="Arial" w:cs="Arial"/>
        <w:sz w:val="20"/>
        <w:szCs w:val="20"/>
      </w:rPr>
      <w:t>LZ-281-</w:t>
    </w:r>
    <w:r w:rsidR="000E6FA8">
      <w:rPr>
        <w:rFonts w:ascii="Arial" w:hAnsi="Arial" w:cs="Arial"/>
        <w:sz w:val="20"/>
        <w:szCs w:val="20"/>
      </w:rPr>
      <w:t>72</w:t>
    </w:r>
    <w:r>
      <w:rPr>
        <w:rFonts w:ascii="Arial" w:hAnsi="Arial" w:cs="Arial"/>
        <w:sz w:val="20"/>
        <w:szCs w:val="20"/>
      </w:rPr>
      <w:t>/18</w:t>
    </w:r>
    <w:r>
      <w:rPr>
        <w:rFonts w:ascii="Arial" w:hAnsi="Arial" w:cs="Arial"/>
        <w:sz w:val="18"/>
        <w:szCs w:val="18"/>
      </w:rPr>
      <w:tab/>
    </w:r>
    <w:r>
      <w:rPr>
        <w:rFonts w:ascii="Arial" w:hAnsi="Arial" w:cs="Arial"/>
        <w:sz w:val="18"/>
        <w:szCs w:val="18"/>
      </w:rPr>
      <w:tab/>
    </w:r>
    <w:r w:rsidRPr="005B4DF0">
      <w:rPr>
        <w:rFonts w:ascii="Arial" w:hAnsi="Arial" w:cs="Arial"/>
        <w:sz w:val="18"/>
        <w:szCs w:val="18"/>
      </w:rPr>
      <w:t xml:space="preserve"> </w:t>
    </w:r>
    <w:r w:rsidRPr="005B4DF0">
      <w:rPr>
        <w:rFonts w:ascii="Arial" w:hAnsi="Arial" w:cs="Arial"/>
        <w:sz w:val="18"/>
        <w:szCs w:val="18"/>
      </w:rPr>
      <w:fldChar w:fldCharType="begin"/>
    </w:r>
    <w:r w:rsidRPr="005B4DF0">
      <w:rPr>
        <w:rFonts w:ascii="Arial" w:hAnsi="Arial" w:cs="Arial"/>
        <w:sz w:val="18"/>
        <w:szCs w:val="18"/>
      </w:rPr>
      <w:instrText xml:space="preserve"> PAGE </w:instrText>
    </w:r>
    <w:r w:rsidRPr="005B4DF0">
      <w:rPr>
        <w:rFonts w:ascii="Arial" w:hAnsi="Arial" w:cs="Arial"/>
        <w:sz w:val="18"/>
        <w:szCs w:val="18"/>
      </w:rPr>
      <w:fldChar w:fldCharType="separate"/>
    </w:r>
    <w:r w:rsidR="00843CD6">
      <w:rPr>
        <w:rFonts w:ascii="Arial" w:hAnsi="Arial" w:cs="Arial"/>
        <w:noProof/>
        <w:sz w:val="18"/>
        <w:szCs w:val="18"/>
      </w:rPr>
      <w:t>2</w:t>
    </w:r>
    <w:r w:rsidRPr="005B4DF0">
      <w:rPr>
        <w:rFonts w:ascii="Arial" w:hAnsi="Arial" w:cs="Arial"/>
        <w:sz w:val="18"/>
        <w:szCs w:val="18"/>
      </w:rPr>
      <w:fldChar w:fldCharType="end"/>
    </w:r>
    <w:r>
      <w:rPr>
        <w:rFonts w:ascii="Arial" w:hAnsi="Arial" w:cs="Arial"/>
        <w:sz w:val="18"/>
        <w:szCs w:val="18"/>
      </w:rPr>
      <w:t>/</w:t>
    </w:r>
    <w:r w:rsidRPr="005B4DF0">
      <w:rPr>
        <w:rFonts w:ascii="Arial" w:hAnsi="Arial" w:cs="Arial"/>
        <w:sz w:val="18"/>
        <w:szCs w:val="18"/>
      </w:rPr>
      <w:fldChar w:fldCharType="begin"/>
    </w:r>
    <w:r w:rsidRPr="005B4DF0">
      <w:rPr>
        <w:rFonts w:ascii="Arial" w:hAnsi="Arial" w:cs="Arial"/>
        <w:sz w:val="18"/>
        <w:szCs w:val="18"/>
      </w:rPr>
      <w:instrText xml:space="preserve"> NUMPAGES </w:instrText>
    </w:r>
    <w:r w:rsidRPr="005B4DF0">
      <w:rPr>
        <w:rFonts w:ascii="Arial" w:hAnsi="Arial" w:cs="Arial"/>
        <w:sz w:val="18"/>
        <w:szCs w:val="18"/>
      </w:rPr>
      <w:fldChar w:fldCharType="separate"/>
    </w:r>
    <w:r w:rsidR="00843CD6">
      <w:rPr>
        <w:rFonts w:ascii="Arial" w:hAnsi="Arial" w:cs="Arial"/>
        <w:noProof/>
        <w:sz w:val="18"/>
        <w:szCs w:val="18"/>
      </w:rPr>
      <w:t>15</w:t>
    </w:r>
    <w:r w:rsidRPr="005B4DF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9F" w:rsidRDefault="00624C9F">
      <w:r>
        <w:separator/>
      </w:r>
    </w:p>
  </w:footnote>
  <w:footnote w:type="continuationSeparator" w:id="0">
    <w:p w:rsidR="00624C9F" w:rsidRDefault="0062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2E" w:rsidRDefault="0084692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rsidR="0084692E" w:rsidRDefault="008469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1D"/>
    <w:multiLevelType w:val="multilevel"/>
    <w:tmpl w:val="1018E19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97411D"/>
    <w:multiLevelType w:val="hybridMultilevel"/>
    <w:tmpl w:val="7F880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9F86C2C"/>
    <w:multiLevelType w:val="hybridMultilevel"/>
    <w:tmpl w:val="4E380C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1D65913"/>
    <w:multiLevelType w:val="multilevel"/>
    <w:tmpl w:val="73DC37D2"/>
    <w:lvl w:ilvl="0">
      <w:start w:val="1"/>
      <w:numFmt w:val="upperRoman"/>
      <w:pStyle w:val="Nagwek1"/>
      <w:lvlText w:val="%1."/>
      <w:lvlJc w:val="left"/>
      <w:pPr>
        <w:tabs>
          <w:tab w:val="num" w:pos="1260"/>
        </w:tabs>
        <w:ind w:left="994" w:hanging="454"/>
      </w:pPr>
      <w:rPr>
        <w:rFonts w:ascii="Arial" w:hAnsi="Arial" w:hint="default"/>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E61C9C"/>
    <w:multiLevelType w:val="hybridMultilevel"/>
    <w:tmpl w:val="8D6CE1D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2E1397B"/>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33394165"/>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3AD44B1"/>
    <w:multiLevelType w:val="multilevel"/>
    <w:tmpl w:val="68C6CFD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4685" w:hanging="432"/>
      </w:pPr>
      <w:rPr>
        <w:rFonts w:ascii="Arial" w:hAnsi="Arial" w:cs="Arial" w:hint="default"/>
        <w:b w:val="0"/>
        <w:i w:val="0"/>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2D23BB0"/>
    <w:multiLevelType w:val="multilevel"/>
    <w:tmpl w:val="ECAE94C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C616B01"/>
    <w:multiLevelType w:val="multilevel"/>
    <w:tmpl w:val="7862E1F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2677FD5"/>
    <w:multiLevelType w:val="multilevel"/>
    <w:tmpl w:val="DC5AEAD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59D3C6E"/>
    <w:multiLevelType w:val="hybridMultilevel"/>
    <w:tmpl w:val="206C293E"/>
    <w:lvl w:ilvl="0" w:tplc="D738F60E">
      <w:start w:val="1"/>
      <w:numFmt w:val="decimal"/>
      <w:lvlText w:val="%1.a"/>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3640BE3"/>
    <w:multiLevelType w:val="hybridMultilevel"/>
    <w:tmpl w:val="FC027170"/>
    <w:lvl w:ilvl="0" w:tplc="3E90764E">
      <w:start w:val="1"/>
      <w:numFmt w:val="lowerLetter"/>
      <w:lvlText w:val="%1)"/>
      <w:lvlJc w:val="left"/>
      <w:pPr>
        <w:ind w:left="1211" w:hanging="360"/>
      </w:pPr>
      <w:rPr>
        <w:rFonts w:hint="default"/>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76C126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6E11EA"/>
    <w:multiLevelType w:val="hybridMultilevel"/>
    <w:tmpl w:val="3D4E3A36"/>
    <w:lvl w:ilvl="0" w:tplc="9280D9B2">
      <w:start w:val="1"/>
      <w:numFmt w:val="decimal"/>
      <w:lvlText w:val="%1."/>
      <w:lvlJc w:val="left"/>
      <w:pPr>
        <w:ind w:left="720" w:hanging="360"/>
      </w:pPr>
      <w:rPr>
        <w:rFonts w:ascii="Arial" w:hAnsi="Arial" w:cs="Arial" w:hint="default"/>
        <w: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7434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015DCC"/>
    <w:multiLevelType w:val="multilevel"/>
    <w:tmpl w:val="0510B6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BF4E9F"/>
    <w:multiLevelType w:val="multilevel"/>
    <w:tmpl w:val="6A3CEF9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BE60C67"/>
    <w:multiLevelType w:val="multilevel"/>
    <w:tmpl w:val="A244A91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CBE588B"/>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8"/>
  </w:num>
  <w:num w:numId="2">
    <w:abstractNumId w:val="4"/>
  </w:num>
  <w:num w:numId="3">
    <w:abstractNumId w:val="10"/>
  </w:num>
  <w:num w:numId="4">
    <w:abstractNumId w:val="17"/>
  </w:num>
  <w:num w:numId="5">
    <w:abstractNumId w:val="26"/>
  </w:num>
  <w:num w:numId="6">
    <w:abstractNumId w:val="25"/>
  </w:num>
  <w:num w:numId="7">
    <w:abstractNumId w:val="2"/>
  </w:num>
  <w:num w:numId="8">
    <w:abstractNumId w:val="0"/>
  </w:num>
  <w:num w:numId="9">
    <w:abstractNumId w:val="15"/>
  </w:num>
  <w:num w:numId="10">
    <w:abstractNumId w:val="23"/>
  </w:num>
  <w:num w:numId="11">
    <w:abstractNumId w:val="14"/>
  </w:num>
  <w:num w:numId="12">
    <w:abstractNumId w:val="24"/>
  </w:num>
  <w:num w:numId="13">
    <w:abstractNumId w:val="7"/>
  </w:num>
  <w:num w:numId="14">
    <w:abstractNumId w:val="3"/>
  </w:num>
  <w:num w:numId="15">
    <w:abstractNumId w:val="11"/>
  </w:num>
  <w:num w:numId="16">
    <w:abstractNumId w:val="12"/>
  </w:num>
  <w:num w:numId="17">
    <w:abstractNumId w:val="18"/>
  </w:num>
  <w:num w:numId="18">
    <w:abstractNumId w:val="13"/>
  </w:num>
  <w:num w:numId="19">
    <w:abstractNumId w:val="27"/>
  </w:num>
  <w:num w:numId="20">
    <w:abstractNumId w:val="19"/>
  </w:num>
  <w:num w:numId="21">
    <w:abstractNumId w:val="16"/>
  </w:num>
  <w:num w:numId="22">
    <w:abstractNumId w:val="9"/>
  </w:num>
  <w:num w:numId="23">
    <w:abstractNumId w:val="21"/>
  </w:num>
  <w:num w:numId="24">
    <w:abstractNumId w:val="22"/>
  </w:num>
  <w:num w:numId="25">
    <w:abstractNumId w:val="5"/>
  </w:num>
  <w:num w:numId="26">
    <w:abstractNumId w:val="6"/>
  </w:num>
  <w:num w:numId="27">
    <w:abstractNumId w:val="20"/>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6A"/>
    <w:rsid w:val="00000C5F"/>
    <w:rsid w:val="00000E09"/>
    <w:rsid w:val="00002E20"/>
    <w:rsid w:val="00003D23"/>
    <w:rsid w:val="00004BC7"/>
    <w:rsid w:val="00004E61"/>
    <w:rsid w:val="00006749"/>
    <w:rsid w:val="00007337"/>
    <w:rsid w:val="0000737F"/>
    <w:rsid w:val="00010A00"/>
    <w:rsid w:val="0001143A"/>
    <w:rsid w:val="0001303F"/>
    <w:rsid w:val="00013CBA"/>
    <w:rsid w:val="00014081"/>
    <w:rsid w:val="000141EF"/>
    <w:rsid w:val="00015E9A"/>
    <w:rsid w:val="00020417"/>
    <w:rsid w:val="000225D5"/>
    <w:rsid w:val="00022999"/>
    <w:rsid w:val="00023EB0"/>
    <w:rsid w:val="00024828"/>
    <w:rsid w:val="00024851"/>
    <w:rsid w:val="000252EA"/>
    <w:rsid w:val="000275B3"/>
    <w:rsid w:val="00027CCC"/>
    <w:rsid w:val="00032299"/>
    <w:rsid w:val="00032FDC"/>
    <w:rsid w:val="00034B47"/>
    <w:rsid w:val="00034FDB"/>
    <w:rsid w:val="00035E60"/>
    <w:rsid w:val="00036E35"/>
    <w:rsid w:val="0003791E"/>
    <w:rsid w:val="000412BF"/>
    <w:rsid w:val="00043BDF"/>
    <w:rsid w:val="000450D0"/>
    <w:rsid w:val="00050365"/>
    <w:rsid w:val="00052CA3"/>
    <w:rsid w:val="00053E66"/>
    <w:rsid w:val="00055DED"/>
    <w:rsid w:val="000569E4"/>
    <w:rsid w:val="0006032B"/>
    <w:rsid w:val="000622EB"/>
    <w:rsid w:val="00063F7E"/>
    <w:rsid w:val="000651E7"/>
    <w:rsid w:val="000653CB"/>
    <w:rsid w:val="00066876"/>
    <w:rsid w:val="00067E62"/>
    <w:rsid w:val="00073435"/>
    <w:rsid w:val="00073A40"/>
    <w:rsid w:val="00073B10"/>
    <w:rsid w:val="000768F2"/>
    <w:rsid w:val="00083663"/>
    <w:rsid w:val="00085706"/>
    <w:rsid w:val="00085B70"/>
    <w:rsid w:val="00086581"/>
    <w:rsid w:val="00087304"/>
    <w:rsid w:val="00090DB1"/>
    <w:rsid w:val="00091787"/>
    <w:rsid w:val="00093317"/>
    <w:rsid w:val="00093A45"/>
    <w:rsid w:val="00093C87"/>
    <w:rsid w:val="00094B15"/>
    <w:rsid w:val="000952C4"/>
    <w:rsid w:val="000A237E"/>
    <w:rsid w:val="000A374E"/>
    <w:rsid w:val="000A48BF"/>
    <w:rsid w:val="000A63B6"/>
    <w:rsid w:val="000A7B5A"/>
    <w:rsid w:val="000A7CB2"/>
    <w:rsid w:val="000A7DFE"/>
    <w:rsid w:val="000B091A"/>
    <w:rsid w:val="000B0F55"/>
    <w:rsid w:val="000B25FE"/>
    <w:rsid w:val="000B3A42"/>
    <w:rsid w:val="000B3E76"/>
    <w:rsid w:val="000B523D"/>
    <w:rsid w:val="000B5C8E"/>
    <w:rsid w:val="000B5E3B"/>
    <w:rsid w:val="000B67C0"/>
    <w:rsid w:val="000B7C4A"/>
    <w:rsid w:val="000C05DB"/>
    <w:rsid w:val="000C3E30"/>
    <w:rsid w:val="000C5D87"/>
    <w:rsid w:val="000C601C"/>
    <w:rsid w:val="000C70F5"/>
    <w:rsid w:val="000C77B5"/>
    <w:rsid w:val="000C7CD8"/>
    <w:rsid w:val="000C7DC7"/>
    <w:rsid w:val="000D07C7"/>
    <w:rsid w:val="000D26A5"/>
    <w:rsid w:val="000D4DA2"/>
    <w:rsid w:val="000D59AF"/>
    <w:rsid w:val="000D7E63"/>
    <w:rsid w:val="000E1C39"/>
    <w:rsid w:val="000E28F7"/>
    <w:rsid w:val="000E4A2E"/>
    <w:rsid w:val="000E4AB2"/>
    <w:rsid w:val="000E4D74"/>
    <w:rsid w:val="000E53EB"/>
    <w:rsid w:val="000E6FA8"/>
    <w:rsid w:val="000F1FE5"/>
    <w:rsid w:val="000F5DF9"/>
    <w:rsid w:val="000F7D0A"/>
    <w:rsid w:val="0010079B"/>
    <w:rsid w:val="00100C4D"/>
    <w:rsid w:val="00101819"/>
    <w:rsid w:val="001019D7"/>
    <w:rsid w:val="00103889"/>
    <w:rsid w:val="001038FD"/>
    <w:rsid w:val="00104886"/>
    <w:rsid w:val="00107070"/>
    <w:rsid w:val="00107117"/>
    <w:rsid w:val="00113146"/>
    <w:rsid w:val="001141A4"/>
    <w:rsid w:val="0011568D"/>
    <w:rsid w:val="001171A0"/>
    <w:rsid w:val="001172D9"/>
    <w:rsid w:val="00120AFC"/>
    <w:rsid w:val="00121B6E"/>
    <w:rsid w:val="00121CE9"/>
    <w:rsid w:val="00122E6B"/>
    <w:rsid w:val="00123E9A"/>
    <w:rsid w:val="001279B1"/>
    <w:rsid w:val="001307C2"/>
    <w:rsid w:val="00130F38"/>
    <w:rsid w:val="00132588"/>
    <w:rsid w:val="0013708E"/>
    <w:rsid w:val="00137973"/>
    <w:rsid w:val="00140D52"/>
    <w:rsid w:val="00141D4D"/>
    <w:rsid w:val="0014213A"/>
    <w:rsid w:val="00143471"/>
    <w:rsid w:val="00145428"/>
    <w:rsid w:val="001464D2"/>
    <w:rsid w:val="00155A26"/>
    <w:rsid w:val="00155CB8"/>
    <w:rsid w:val="00157CF7"/>
    <w:rsid w:val="0016105F"/>
    <w:rsid w:val="00161397"/>
    <w:rsid w:val="001629D2"/>
    <w:rsid w:val="001644AB"/>
    <w:rsid w:val="001646FD"/>
    <w:rsid w:val="00167946"/>
    <w:rsid w:val="001706E3"/>
    <w:rsid w:val="00170B0E"/>
    <w:rsid w:val="00170DD1"/>
    <w:rsid w:val="0017170E"/>
    <w:rsid w:val="00173231"/>
    <w:rsid w:val="00174353"/>
    <w:rsid w:val="00174D9A"/>
    <w:rsid w:val="00174EB7"/>
    <w:rsid w:val="00174EB8"/>
    <w:rsid w:val="001750E0"/>
    <w:rsid w:val="00177F3D"/>
    <w:rsid w:val="001802AE"/>
    <w:rsid w:val="00180405"/>
    <w:rsid w:val="00181CCC"/>
    <w:rsid w:val="00182218"/>
    <w:rsid w:val="00183AF7"/>
    <w:rsid w:val="00184085"/>
    <w:rsid w:val="00184266"/>
    <w:rsid w:val="00185043"/>
    <w:rsid w:val="001853CE"/>
    <w:rsid w:val="001867F2"/>
    <w:rsid w:val="00187710"/>
    <w:rsid w:val="0019112A"/>
    <w:rsid w:val="00191192"/>
    <w:rsid w:val="0019168E"/>
    <w:rsid w:val="00191E26"/>
    <w:rsid w:val="00192C62"/>
    <w:rsid w:val="00193CF2"/>
    <w:rsid w:val="00193FE2"/>
    <w:rsid w:val="00194353"/>
    <w:rsid w:val="001A08B9"/>
    <w:rsid w:val="001A1759"/>
    <w:rsid w:val="001A4CDA"/>
    <w:rsid w:val="001A73A5"/>
    <w:rsid w:val="001B0841"/>
    <w:rsid w:val="001B1158"/>
    <w:rsid w:val="001B1A90"/>
    <w:rsid w:val="001B253C"/>
    <w:rsid w:val="001B2A61"/>
    <w:rsid w:val="001B31A5"/>
    <w:rsid w:val="001B4C9C"/>
    <w:rsid w:val="001B57E7"/>
    <w:rsid w:val="001B6298"/>
    <w:rsid w:val="001B65B5"/>
    <w:rsid w:val="001B6CFF"/>
    <w:rsid w:val="001B6DF0"/>
    <w:rsid w:val="001B798D"/>
    <w:rsid w:val="001C0147"/>
    <w:rsid w:val="001C1654"/>
    <w:rsid w:val="001C1A2F"/>
    <w:rsid w:val="001C26BF"/>
    <w:rsid w:val="001C2B3C"/>
    <w:rsid w:val="001C2C9A"/>
    <w:rsid w:val="001C30E8"/>
    <w:rsid w:val="001C4EC9"/>
    <w:rsid w:val="001C51DB"/>
    <w:rsid w:val="001C69DC"/>
    <w:rsid w:val="001C6EA5"/>
    <w:rsid w:val="001C743D"/>
    <w:rsid w:val="001C7575"/>
    <w:rsid w:val="001C7D50"/>
    <w:rsid w:val="001D0900"/>
    <w:rsid w:val="001D0E6A"/>
    <w:rsid w:val="001D1211"/>
    <w:rsid w:val="001D1435"/>
    <w:rsid w:val="001D2EE6"/>
    <w:rsid w:val="001D3B07"/>
    <w:rsid w:val="001D5790"/>
    <w:rsid w:val="001D62AB"/>
    <w:rsid w:val="001D73B3"/>
    <w:rsid w:val="001E2774"/>
    <w:rsid w:val="001E4124"/>
    <w:rsid w:val="001E4B00"/>
    <w:rsid w:val="001E5022"/>
    <w:rsid w:val="001E63F0"/>
    <w:rsid w:val="001E739C"/>
    <w:rsid w:val="001F066D"/>
    <w:rsid w:val="001F2BB9"/>
    <w:rsid w:val="001F2F8E"/>
    <w:rsid w:val="001F3ED4"/>
    <w:rsid w:val="00202E74"/>
    <w:rsid w:val="00204874"/>
    <w:rsid w:val="002106F3"/>
    <w:rsid w:val="00212411"/>
    <w:rsid w:val="002147CF"/>
    <w:rsid w:val="00215996"/>
    <w:rsid w:val="00217D57"/>
    <w:rsid w:val="00217D91"/>
    <w:rsid w:val="002208E3"/>
    <w:rsid w:val="0022336C"/>
    <w:rsid w:val="00224BAC"/>
    <w:rsid w:val="002251B3"/>
    <w:rsid w:val="00225370"/>
    <w:rsid w:val="00225D5B"/>
    <w:rsid w:val="00226393"/>
    <w:rsid w:val="00226E39"/>
    <w:rsid w:val="00226FA2"/>
    <w:rsid w:val="002279C2"/>
    <w:rsid w:val="00227CED"/>
    <w:rsid w:val="00227F66"/>
    <w:rsid w:val="00231743"/>
    <w:rsid w:val="002320E4"/>
    <w:rsid w:val="00232E58"/>
    <w:rsid w:val="002330CD"/>
    <w:rsid w:val="00233B77"/>
    <w:rsid w:val="00237279"/>
    <w:rsid w:val="00240FF1"/>
    <w:rsid w:val="00242471"/>
    <w:rsid w:val="002426B9"/>
    <w:rsid w:val="0024383C"/>
    <w:rsid w:val="00247EF9"/>
    <w:rsid w:val="00250329"/>
    <w:rsid w:val="00251415"/>
    <w:rsid w:val="00251709"/>
    <w:rsid w:val="002523AF"/>
    <w:rsid w:val="00253651"/>
    <w:rsid w:val="002547E2"/>
    <w:rsid w:val="00255904"/>
    <w:rsid w:val="00260D01"/>
    <w:rsid w:val="00260F30"/>
    <w:rsid w:val="002616C2"/>
    <w:rsid w:val="00261F6B"/>
    <w:rsid w:val="00265A0F"/>
    <w:rsid w:val="00266AA3"/>
    <w:rsid w:val="002676E9"/>
    <w:rsid w:val="00267D4E"/>
    <w:rsid w:val="0027017C"/>
    <w:rsid w:val="002707FE"/>
    <w:rsid w:val="002719E8"/>
    <w:rsid w:val="00271DD5"/>
    <w:rsid w:val="00272C46"/>
    <w:rsid w:val="00273C77"/>
    <w:rsid w:val="00274C1E"/>
    <w:rsid w:val="002763B0"/>
    <w:rsid w:val="002763CE"/>
    <w:rsid w:val="0027729B"/>
    <w:rsid w:val="00280B78"/>
    <w:rsid w:val="002812E5"/>
    <w:rsid w:val="00281439"/>
    <w:rsid w:val="00281ABA"/>
    <w:rsid w:val="00282935"/>
    <w:rsid w:val="002853E9"/>
    <w:rsid w:val="00285730"/>
    <w:rsid w:val="00286E6D"/>
    <w:rsid w:val="00292258"/>
    <w:rsid w:val="00294B99"/>
    <w:rsid w:val="00295C3A"/>
    <w:rsid w:val="002A0A56"/>
    <w:rsid w:val="002A147E"/>
    <w:rsid w:val="002A332F"/>
    <w:rsid w:val="002A44B2"/>
    <w:rsid w:val="002A4CD4"/>
    <w:rsid w:val="002A63EB"/>
    <w:rsid w:val="002A6B0A"/>
    <w:rsid w:val="002A730E"/>
    <w:rsid w:val="002A7F6F"/>
    <w:rsid w:val="002B0DCE"/>
    <w:rsid w:val="002B29D1"/>
    <w:rsid w:val="002B3655"/>
    <w:rsid w:val="002B42A9"/>
    <w:rsid w:val="002B4824"/>
    <w:rsid w:val="002B55D1"/>
    <w:rsid w:val="002B6036"/>
    <w:rsid w:val="002B7168"/>
    <w:rsid w:val="002B7B13"/>
    <w:rsid w:val="002C1D84"/>
    <w:rsid w:val="002C2117"/>
    <w:rsid w:val="002C25EF"/>
    <w:rsid w:val="002C341F"/>
    <w:rsid w:val="002C4317"/>
    <w:rsid w:val="002C49BB"/>
    <w:rsid w:val="002D08B0"/>
    <w:rsid w:val="002D0AF2"/>
    <w:rsid w:val="002D14AA"/>
    <w:rsid w:val="002D42DE"/>
    <w:rsid w:val="002D4A5A"/>
    <w:rsid w:val="002D5C76"/>
    <w:rsid w:val="002D6819"/>
    <w:rsid w:val="002E08E9"/>
    <w:rsid w:val="002E1DFC"/>
    <w:rsid w:val="002E1FC9"/>
    <w:rsid w:val="002E22DB"/>
    <w:rsid w:val="002E2AEE"/>
    <w:rsid w:val="002E354E"/>
    <w:rsid w:val="002E3994"/>
    <w:rsid w:val="002E3EBE"/>
    <w:rsid w:val="002E4433"/>
    <w:rsid w:val="002E54BD"/>
    <w:rsid w:val="002E5655"/>
    <w:rsid w:val="002F09C1"/>
    <w:rsid w:val="002F0AF1"/>
    <w:rsid w:val="002F0BE9"/>
    <w:rsid w:val="002F1226"/>
    <w:rsid w:val="002F22C9"/>
    <w:rsid w:val="002F3D9F"/>
    <w:rsid w:val="002F4570"/>
    <w:rsid w:val="002F4642"/>
    <w:rsid w:val="002F5A79"/>
    <w:rsid w:val="002F65ED"/>
    <w:rsid w:val="002F66BF"/>
    <w:rsid w:val="002F7817"/>
    <w:rsid w:val="0030096E"/>
    <w:rsid w:val="00301DDC"/>
    <w:rsid w:val="003052DA"/>
    <w:rsid w:val="00307B1D"/>
    <w:rsid w:val="00307F49"/>
    <w:rsid w:val="00311FD7"/>
    <w:rsid w:val="0031277F"/>
    <w:rsid w:val="003137B4"/>
    <w:rsid w:val="0031412C"/>
    <w:rsid w:val="0031716D"/>
    <w:rsid w:val="00323525"/>
    <w:rsid w:val="0032401D"/>
    <w:rsid w:val="003250ED"/>
    <w:rsid w:val="0032559B"/>
    <w:rsid w:val="00325ED9"/>
    <w:rsid w:val="0032671F"/>
    <w:rsid w:val="003302CF"/>
    <w:rsid w:val="003322DC"/>
    <w:rsid w:val="00332FBA"/>
    <w:rsid w:val="0033318E"/>
    <w:rsid w:val="003333CD"/>
    <w:rsid w:val="00334F15"/>
    <w:rsid w:val="003356BE"/>
    <w:rsid w:val="00336419"/>
    <w:rsid w:val="00337767"/>
    <w:rsid w:val="00340854"/>
    <w:rsid w:val="00341593"/>
    <w:rsid w:val="00342E72"/>
    <w:rsid w:val="00344BE3"/>
    <w:rsid w:val="00344F52"/>
    <w:rsid w:val="003451A7"/>
    <w:rsid w:val="00345764"/>
    <w:rsid w:val="00347F01"/>
    <w:rsid w:val="003507FF"/>
    <w:rsid w:val="0035131A"/>
    <w:rsid w:val="00351BE2"/>
    <w:rsid w:val="00352AEA"/>
    <w:rsid w:val="00355D05"/>
    <w:rsid w:val="00357A59"/>
    <w:rsid w:val="00357C1F"/>
    <w:rsid w:val="003602DA"/>
    <w:rsid w:val="00361108"/>
    <w:rsid w:val="003619F3"/>
    <w:rsid w:val="00362C3B"/>
    <w:rsid w:val="00364AE3"/>
    <w:rsid w:val="003666EE"/>
    <w:rsid w:val="003667FF"/>
    <w:rsid w:val="00366F6E"/>
    <w:rsid w:val="00367E4D"/>
    <w:rsid w:val="003706B5"/>
    <w:rsid w:val="00370C08"/>
    <w:rsid w:val="003721E9"/>
    <w:rsid w:val="003722F8"/>
    <w:rsid w:val="00375314"/>
    <w:rsid w:val="003756DE"/>
    <w:rsid w:val="00377577"/>
    <w:rsid w:val="00381820"/>
    <w:rsid w:val="003820C9"/>
    <w:rsid w:val="00383252"/>
    <w:rsid w:val="0038540A"/>
    <w:rsid w:val="003854CA"/>
    <w:rsid w:val="0038622C"/>
    <w:rsid w:val="003864AE"/>
    <w:rsid w:val="00386A6E"/>
    <w:rsid w:val="00386A9A"/>
    <w:rsid w:val="0038757B"/>
    <w:rsid w:val="00394ADE"/>
    <w:rsid w:val="003956A4"/>
    <w:rsid w:val="003973A9"/>
    <w:rsid w:val="00397411"/>
    <w:rsid w:val="003A04ED"/>
    <w:rsid w:val="003A0B56"/>
    <w:rsid w:val="003A2991"/>
    <w:rsid w:val="003A2D9F"/>
    <w:rsid w:val="003A4240"/>
    <w:rsid w:val="003A4D6B"/>
    <w:rsid w:val="003A586E"/>
    <w:rsid w:val="003A6631"/>
    <w:rsid w:val="003A7DC0"/>
    <w:rsid w:val="003B04E9"/>
    <w:rsid w:val="003B05F8"/>
    <w:rsid w:val="003B2322"/>
    <w:rsid w:val="003B256D"/>
    <w:rsid w:val="003B3058"/>
    <w:rsid w:val="003B447F"/>
    <w:rsid w:val="003B7116"/>
    <w:rsid w:val="003C05B9"/>
    <w:rsid w:val="003C1E95"/>
    <w:rsid w:val="003C2731"/>
    <w:rsid w:val="003C2E64"/>
    <w:rsid w:val="003C448D"/>
    <w:rsid w:val="003C4A59"/>
    <w:rsid w:val="003C551E"/>
    <w:rsid w:val="003C56E7"/>
    <w:rsid w:val="003C6F4D"/>
    <w:rsid w:val="003C7511"/>
    <w:rsid w:val="003C76CD"/>
    <w:rsid w:val="003C7904"/>
    <w:rsid w:val="003C7B2C"/>
    <w:rsid w:val="003D1EF5"/>
    <w:rsid w:val="003D42B4"/>
    <w:rsid w:val="003D6282"/>
    <w:rsid w:val="003E03EB"/>
    <w:rsid w:val="003E2873"/>
    <w:rsid w:val="003E3AE0"/>
    <w:rsid w:val="003E51E9"/>
    <w:rsid w:val="003E6425"/>
    <w:rsid w:val="003E64E5"/>
    <w:rsid w:val="003E7143"/>
    <w:rsid w:val="003E76DC"/>
    <w:rsid w:val="003E7AD7"/>
    <w:rsid w:val="003E7E11"/>
    <w:rsid w:val="003F0429"/>
    <w:rsid w:val="003F114B"/>
    <w:rsid w:val="003F15CC"/>
    <w:rsid w:val="003F1666"/>
    <w:rsid w:val="003F20D8"/>
    <w:rsid w:val="003F232B"/>
    <w:rsid w:val="003F24F6"/>
    <w:rsid w:val="003F2C75"/>
    <w:rsid w:val="003F44EF"/>
    <w:rsid w:val="003F4E43"/>
    <w:rsid w:val="003F5272"/>
    <w:rsid w:val="003F5B39"/>
    <w:rsid w:val="003F644F"/>
    <w:rsid w:val="003F7D34"/>
    <w:rsid w:val="00400593"/>
    <w:rsid w:val="004008C8"/>
    <w:rsid w:val="00401A33"/>
    <w:rsid w:val="004026CA"/>
    <w:rsid w:val="00403CE0"/>
    <w:rsid w:val="00403DC9"/>
    <w:rsid w:val="00403EB2"/>
    <w:rsid w:val="00406CCF"/>
    <w:rsid w:val="00407DC8"/>
    <w:rsid w:val="004106EE"/>
    <w:rsid w:val="0041224F"/>
    <w:rsid w:val="00413687"/>
    <w:rsid w:val="004151A0"/>
    <w:rsid w:val="00415419"/>
    <w:rsid w:val="004156E4"/>
    <w:rsid w:val="00415C06"/>
    <w:rsid w:val="0041774F"/>
    <w:rsid w:val="0042077A"/>
    <w:rsid w:val="0042209B"/>
    <w:rsid w:val="00422F6E"/>
    <w:rsid w:val="004243CC"/>
    <w:rsid w:val="004253CC"/>
    <w:rsid w:val="004257B1"/>
    <w:rsid w:val="004258B2"/>
    <w:rsid w:val="0042665D"/>
    <w:rsid w:val="00430652"/>
    <w:rsid w:val="004331DC"/>
    <w:rsid w:val="00434C7C"/>
    <w:rsid w:val="00440B93"/>
    <w:rsid w:val="00445996"/>
    <w:rsid w:val="00446019"/>
    <w:rsid w:val="00446916"/>
    <w:rsid w:val="00446DC8"/>
    <w:rsid w:val="00447E4F"/>
    <w:rsid w:val="00451A63"/>
    <w:rsid w:val="00452CD1"/>
    <w:rsid w:val="00455F3F"/>
    <w:rsid w:val="0045727F"/>
    <w:rsid w:val="004611AC"/>
    <w:rsid w:val="004619A2"/>
    <w:rsid w:val="00461A18"/>
    <w:rsid w:val="00462655"/>
    <w:rsid w:val="0046295E"/>
    <w:rsid w:val="004639D8"/>
    <w:rsid w:val="00463E77"/>
    <w:rsid w:val="004667AD"/>
    <w:rsid w:val="00473418"/>
    <w:rsid w:val="00475021"/>
    <w:rsid w:val="00475D36"/>
    <w:rsid w:val="00476FAA"/>
    <w:rsid w:val="00480CF9"/>
    <w:rsid w:val="0048416B"/>
    <w:rsid w:val="00484D1E"/>
    <w:rsid w:val="00485ECB"/>
    <w:rsid w:val="00486E62"/>
    <w:rsid w:val="004931B5"/>
    <w:rsid w:val="004A129B"/>
    <w:rsid w:val="004A2FD2"/>
    <w:rsid w:val="004A36F7"/>
    <w:rsid w:val="004A38EE"/>
    <w:rsid w:val="004A4A37"/>
    <w:rsid w:val="004A5481"/>
    <w:rsid w:val="004A5799"/>
    <w:rsid w:val="004A6F60"/>
    <w:rsid w:val="004B083D"/>
    <w:rsid w:val="004B2D10"/>
    <w:rsid w:val="004B2EA1"/>
    <w:rsid w:val="004B3985"/>
    <w:rsid w:val="004B3C8D"/>
    <w:rsid w:val="004C15DD"/>
    <w:rsid w:val="004C2E70"/>
    <w:rsid w:val="004C305C"/>
    <w:rsid w:val="004C330E"/>
    <w:rsid w:val="004C39BF"/>
    <w:rsid w:val="004C4850"/>
    <w:rsid w:val="004C5236"/>
    <w:rsid w:val="004C5499"/>
    <w:rsid w:val="004C54F1"/>
    <w:rsid w:val="004C67B0"/>
    <w:rsid w:val="004C7355"/>
    <w:rsid w:val="004C7E92"/>
    <w:rsid w:val="004D2242"/>
    <w:rsid w:val="004D3C42"/>
    <w:rsid w:val="004D5B14"/>
    <w:rsid w:val="004D747C"/>
    <w:rsid w:val="004E1781"/>
    <w:rsid w:val="004E20F2"/>
    <w:rsid w:val="004E2528"/>
    <w:rsid w:val="004E2DB1"/>
    <w:rsid w:val="004E38B4"/>
    <w:rsid w:val="004E3951"/>
    <w:rsid w:val="004E4ECF"/>
    <w:rsid w:val="004E5AF0"/>
    <w:rsid w:val="004E611F"/>
    <w:rsid w:val="004E73E3"/>
    <w:rsid w:val="004E7573"/>
    <w:rsid w:val="004F05CD"/>
    <w:rsid w:val="004F24DE"/>
    <w:rsid w:val="004F35BB"/>
    <w:rsid w:val="004F5990"/>
    <w:rsid w:val="005007B0"/>
    <w:rsid w:val="005019F0"/>
    <w:rsid w:val="005045B4"/>
    <w:rsid w:val="0051109B"/>
    <w:rsid w:val="005118D0"/>
    <w:rsid w:val="00511969"/>
    <w:rsid w:val="00511B23"/>
    <w:rsid w:val="005126D9"/>
    <w:rsid w:val="005137C1"/>
    <w:rsid w:val="00513F67"/>
    <w:rsid w:val="0051414E"/>
    <w:rsid w:val="00516079"/>
    <w:rsid w:val="00516715"/>
    <w:rsid w:val="00517BF9"/>
    <w:rsid w:val="00520C8D"/>
    <w:rsid w:val="00521AAB"/>
    <w:rsid w:val="00521C30"/>
    <w:rsid w:val="005220DB"/>
    <w:rsid w:val="00522412"/>
    <w:rsid w:val="0052254C"/>
    <w:rsid w:val="0052388E"/>
    <w:rsid w:val="00523B62"/>
    <w:rsid w:val="00526659"/>
    <w:rsid w:val="005277E8"/>
    <w:rsid w:val="00527CFE"/>
    <w:rsid w:val="0053053D"/>
    <w:rsid w:val="00530D66"/>
    <w:rsid w:val="0053197E"/>
    <w:rsid w:val="00531DB6"/>
    <w:rsid w:val="00532C95"/>
    <w:rsid w:val="00535A16"/>
    <w:rsid w:val="0053774E"/>
    <w:rsid w:val="005407A3"/>
    <w:rsid w:val="005428B9"/>
    <w:rsid w:val="0054389A"/>
    <w:rsid w:val="00544606"/>
    <w:rsid w:val="00546383"/>
    <w:rsid w:val="0054644D"/>
    <w:rsid w:val="005500FF"/>
    <w:rsid w:val="005504FD"/>
    <w:rsid w:val="0055221E"/>
    <w:rsid w:val="00553147"/>
    <w:rsid w:val="0055480F"/>
    <w:rsid w:val="00554E3A"/>
    <w:rsid w:val="00557B8C"/>
    <w:rsid w:val="00560628"/>
    <w:rsid w:val="00560C23"/>
    <w:rsid w:val="005617EC"/>
    <w:rsid w:val="00561A36"/>
    <w:rsid w:val="00563B09"/>
    <w:rsid w:val="00563D49"/>
    <w:rsid w:val="00564F6A"/>
    <w:rsid w:val="00565E03"/>
    <w:rsid w:val="00570C81"/>
    <w:rsid w:val="00573BDA"/>
    <w:rsid w:val="00573F17"/>
    <w:rsid w:val="00576950"/>
    <w:rsid w:val="00580E8B"/>
    <w:rsid w:val="00581A02"/>
    <w:rsid w:val="005825E5"/>
    <w:rsid w:val="005833A6"/>
    <w:rsid w:val="0058670E"/>
    <w:rsid w:val="0058740C"/>
    <w:rsid w:val="005877E4"/>
    <w:rsid w:val="00587AB8"/>
    <w:rsid w:val="005912A5"/>
    <w:rsid w:val="00592D7B"/>
    <w:rsid w:val="00595384"/>
    <w:rsid w:val="0059567D"/>
    <w:rsid w:val="005964B4"/>
    <w:rsid w:val="005A2D82"/>
    <w:rsid w:val="005A3655"/>
    <w:rsid w:val="005A4442"/>
    <w:rsid w:val="005A451A"/>
    <w:rsid w:val="005A65BF"/>
    <w:rsid w:val="005A6F81"/>
    <w:rsid w:val="005B37B3"/>
    <w:rsid w:val="005B4750"/>
    <w:rsid w:val="005B4C6B"/>
    <w:rsid w:val="005B4DF0"/>
    <w:rsid w:val="005B5236"/>
    <w:rsid w:val="005C013E"/>
    <w:rsid w:val="005C153A"/>
    <w:rsid w:val="005C19E0"/>
    <w:rsid w:val="005C411B"/>
    <w:rsid w:val="005C66D5"/>
    <w:rsid w:val="005D0D06"/>
    <w:rsid w:val="005D183A"/>
    <w:rsid w:val="005D1A40"/>
    <w:rsid w:val="005D3826"/>
    <w:rsid w:val="005D39AE"/>
    <w:rsid w:val="005D3A38"/>
    <w:rsid w:val="005D7729"/>
    <w:rsid w:val="005D7A89"/>
    <w:rsid w:val="005E0792"/>
    <w:rsid w:val="005E0895"/>
    <w:rsid w:val="005E2D8B"/>
    <w:rsid w:val="005E34AD"/>
    <w:rsid w:val="005E3E95"/>
    <w:rsid w:val="005E50AD"/>
    <w:rsid w:val="005E5E21"/>
    <w:rsid w:val="005E7414"/>
    <w:rsid w:val="005F00B0"/>
    <w:rsid w:val="005F0FCD"/>
    <w:rsid w:val="005F10FE"/>
    <w:rsid w:val="005F3659"/>
    <w:rsid w:val="005F39D3"/>
    <w:rsid w:val="005F4BDB"/>
    <w:rsid w:val="005F5122"/>
    <w:rsid w:val="005F66DA"/>
    <w:rsid w:val="005F75AD"/>
    <w:rsid w:val="005F7A16"/>
    <w:rsid w:val="0060032D"/>
    <w:rsid w:val="0060157D"/>
    <w:rsid w:val="006021B4"/>
    <w:rsid w:val="00602418"/>
    <w:rsid w:val="0060311B"/>
    <w:rsid w:val="00603B35"/>
    <w:rsid w:val="00604585"/>
    <w:rsid w:val="00604B5D"/>
    <w:rsid w:val="0060580A"/>
    <w:rsid w:val="006079C4"/>
    <w:rsid w:val="006129D8"/>
    <w:rsid w:val="00613247"/>
    <w:rsid w:val="006134A0"/>
    <w:rsid w:val="006150DF"/>
    <w:rsid w:val="00615A42"/>
    <w:rsid w:val="00615D50"/>
    <w:rsid w:val="006163DD"/>
    <w:rsid w:val="006203EF"/>
    <w:rsid w:val="00622384"/>
    <w:rsid w:val="0062325E"/>
    <w:rsid w:val="006236C6"/>
    <w:rsid w:val="0062463C"/>
    <w:rsid w:val="00624C9F"/>
    <w:rsid w:val="00625CD1"/>
    <w:rsid w:val="00626F9A"/>
    <w:rsid w:val="006275AA"/>
    <w:rsid w:val="0063043C"/>
    <w:rsid w:val="00630B9A"/>
    <w:rsid w:val="006355FF"/>
    <w:rsid w:val="00635CD1"/>
    <w:rsid w:val="00635DD5"/>
    <w:rsid w:val="00637424"/>
    <w:rsid w:val="006374C6"/>
    <w:rsid w:val="00637C2E"/>
    <w:rsid w:val="00641382"/>
    <w:rsid w:val="00644E04"/>
    <w:rsid w:val="00645598"/>
    <w:rsid w:val="006461D3"/>
    <w:rsid w:val="00646F9F"/>
    <w:rsid w:val="006474EE"/>
    <w:rsid w:val="0064798D"/>
    <w:rsid w:val="006512D5"/>
    <w:rsid w:val="00651692"/>
    <w:rsid w:val="00651C96"/>
    <w:rsid w:val="00652950"/>
    <w:rsid w:val="00652F28"/>
    <w:rsid w:val="006538AB"/>
    <w:rsid w:val="006539E4"/>
    <w:rsid w:val="00654D57"/>
    <w:rsid w:val="00654FA5"/>
    <w:rsid w:val="006566EE"/>
    <w:rsid w:val="00657DC0"/>
    <w:rsid w:val="00660326"/>
    <w:rsid w:val="0066207F"/>
    <w:rsid w:val="00662DF0"/>
    <w:rsid w:val="006652A2"/>
    <w:rsid w:val="00670372"/>
    <w:rsid w:val="00671212"/>
    <w:rsid w:val="00671B45"/>
    <w:rsid w:val="006725D6"/>
    <w:rsid w:val="006728CD"/>
    <w:rsid w:val="006738A2"/>
    <w:rsid w:val="006738D1"/>
    <w:rsid w:val="00674375"/>
    <w:rsid w:val="00677261"/>
    <w:rsid w:val="00683C1D"/>
    <w:rsid w:val="0068668A"/>
    <w:rsid w:val="00687999"/>
    <w:rsid w:val="006903F8"/>
    <w:rsid w:val="00690CD4"/>
    <w:rsid w:val="00690FB1"/>
    <w:rsid w:val="006939A6"/>
    <w:rsid w:val="00696D6F"/>
    <w:rsid w:val="006A17C0"/>
    <w:rsid w:val="006A22E3"/>
    <w:rsid w:val="006A4347"/>
    <w:rsid w:val="006A4E8E"/>
    <w:rsid w:val="006A5FB0"/>
    <w:rsid w:val="006A7C22"/>
    <w:rsid w:val="006B1864"/>
    <w:rsid w:val="006B243A"/>
    <w:rsid w:val="006B24E2"/>
    <w:rsid w:val="006B37CA"/>
    <w:rsid w:val="006B399A"/>
    <w:rsid w:val="006B690E"/>
    <w:rsid w:val="006B6D4D"/>
    <w:rsid w:val="006B705E"/>
    <w:rsid w:val="006B74AA"/>
    <w:rsid w:val="006B7950"/>
    <w:rsid w:val="006C0C34"/>
    <w:rsid w:val="006C1525"/>
    <w:rsid w:val="006C203A"/>
    <w:rsid w:val="006C2BB1"/>
    <w:rsid w:val="006C3D8A"/>
    <w:rsid w:val="006C5C29"/>
    <w:rsid w:val="006D026D"/>
    <w:rsid w:val="006D1E06"/>
    <w:rsid w:val="006D3109"/>
    <w:rsid w:val="006D32E6"/>
    <w:rsid w:val="006D36A2"/>
    <w:rsid w:val="006D36CB"/>
    <w:rsid w:val="006D51CB"/>
    <w:rsid w:val="006D7481"/>
    <w:rsid w:val="006D7650"/>
    <w:rsid w:val="006E0B82"/>
    <w:rsid w:val="006E1A4E"/>
    <w:rsid w:val="006E1F75"/>
    <w:rsid w:val="006E5484"/>
    <w:rsid w:val="006E575C"/>
    <w:rsid w:val="006E6A2E"/>
    <w:rsid w:val="006E77AD"/>
    <w:rsid w:val="006F509C"/>
    <w:rsid w:val="006F54B8"/>
    <w:rsid w:val="006F560B"/>
    <w:rsid w:val="006F6875"/>
    <w:rsid w:val="006F6B9E"/>
    <w:rsid w:val="006F6FE8"/>
    <w:rsid w:val="006F7646"/>
    <w:rsid w:val="006F7929"/>
    <w:rsid w:val="007005A8"/>
    <w:rsid w:val="00700998"/>
    <w:rsid w:val="0070473F"/>
    <w:rsid w:val="0071038E"/>
    <w:rsid w:val="00711BB9"/>
    <w:rsid w:val="00712102"/>
    <w:rsid w:val="00715D2F"/>
    <w:rsid w:val="00717939"/>
    <w:rsid w:val="00721484"/>
    <w:rsid w:val="00722EF9"/>
    <w:rsid w:val="00726390"/>
    <w:rsid w:val="00727031"/>
    <w:rsid w:val="007309B8"/>
    <w:rsid w:val="007317D1"/>
    <w:rsid w:val="00731AE7"/>
    <w:rsid w:val="0073226B"/>
    <w:rsid w:val="00735982"/>
    <w:rsid w:val="007361A7"/>
    <w:rsid w:val="00740BE5"/>
    <w:rsid w:val="00740CD3"/>
    <w:rsid w:val="00741006"/>
    <w:rsid w:val="00741A4E"/>
    <w:rsid w:val="00742C69"/>
    <w:rsid w:val="00743472"/>
    <w:rsid w:val="00745144"/>
    <w:rsid w:val="00746D4B"/>
    <w:rsid w:val="007474E7"/>
    <w:rsid w:val="007478CD"/>
    <w:rsid w:val="007512AA"/>
    <w:rsid w:val="00751428"/>
    <w:rsid w:val="00751E5F"/>
    <w:rsid w:val="007549B3"/>
    <w:rsid w:val="00761AEF"/>
    <w:rsid w:val="00762673"/>
    <w:rsid w:val="00764274"/>
    <w:rsid w:val="00764432"/>
    <w:rsid w:val="00765221"/>
    <w:rsid w:val="00771A73"/>
    <w:rsid w:val="007727A4"/>
    <w:rsid w:val="007734D7"/>
    <w:rsid w:val="007734E9"/>
    <w:rsid w:val="00773B4D"/>
    <w:rsid w:val="00774B78"/>
    <w:rsid w:val="00775121"/>
    <w:rsid w:val="007767E0"/>
    <w:rsid w:val="00780E30"/>
    <w:rsid w:val="00783452"/>
    <w:rsid w:val="00783663"/>
    <w:rsid w:val="0078378B"/>
    <w:rsid w:val="00786695"/>
    <w:rsid w:val="007877C9"/>
    <w:rsid w:val="0078780B"/>
    <w:rsid w:val="0079025B"/>
    <w:rsid w:val="0079060C"/>
    <w:rsid w:val="00790BFF"/>
    <w:rsid w:val="00791017"/>
    <w:rsid w:val="00792669"/>
    <w:rsid w:val="00793000"/>
    <w:rsid w:val="007935E5"/>
    <w:rsid w:val="00793EB2"/>
    <w:rsid w:val="00795F16"/>
    <w:rsid w:val="007A2598"/>
    <w:rsid w:val="007A56CA"/>
    <w:rsid w:val="007A59A7"/>
    <w:rsid w:val="007A5A69"/>
    <w:rsid w:val="007A5E16"/>
    <w:rsid w:val="007A6EC7"/>
    <w:rsid w:val="007A7E38"/>
    <w:rsid w:val="007B0E04"/>
    <w:rsid w:val="007B262C"/>
    <w:rsid w:val="007B612C"/>
    <w:rsid w:val="007B61C3"/>
    <w:rsid w:val="007B762D"/>
    <w:rsid w:val="007B7F41"/>
    <w:rsid w:val="007C3751"/>
    <w:rsid w:val="007C3B9F"/>
    <w:rsid w:val="007C50FE"/>
    <w:rsid w:val="007C518B"/>
    <w:rsid w:val="007C5CD0"/>
    <w:rsid w:val="007C7262"/>
    <w:rsid w:val="007C7366"/>
    <w:rsid w:val="007C7FD8"/>
    <w:rsid w:val="007D4B8C"/>
    <w:rsid w:val="007D58E8"/>
    <w:rsid w:val="007E0ADE"/>
    <w:rsid w:val="007E1563"/>
    <w:rsid w:val="007E2C55"/>
    <w:rsid w:val="007E2D25"/>
    <w:rsid w:val="007E2D41"/>
    <w:rsid w:val="007E376C"/>
    <w:rsid w:val="007E3CBE"/>
    <w:rsid w:val="007E59BE"/>
    <w:rsid w:val="007E6540"/>
    <w:rsid w:val="007E6B44"/>
    <w:rsid w:val="007E72E2"/>
    <w:rsid w:val="007F1228"/>
    <w:rsid w:val="007F2065"/>
    <w:rsid w:val="007F27F0"/>
    <w:rsid w:val="007F54A9"/>
    <w:rsid w:val="007F59BB"/>
    <w:rsid w:val="007F5F50"/>
    <w:rsid w:val="007F70BF"/>
    <w:rsid w:val="008008DB"/>
    <w:rsid w:val="0080292D"/>
    <w:rsid w:val="00803BC7"/>
    <w:rsid w:val="0080434D"/>
    <w:rsid w:val="00804F48"/>
    <w:rsid w:val="00807197"/>
    <w:rsid w:val="00810989"/>
    <w:rsid w:val="008127C9"/>
    <w:rsid w:val="00812D47"/>
    <w:rsid w:val="00813F3B"/>
    <w:rsid w:val="0081474A"/>
    <w:rsid w:val="00820D77"/>
    <w:rsid w:val="00822001"/>
    <w:rsid w:val="0082286B"/>
    <w:rsid w:val="00822FD7"/>
    <w:rsid w:val="00824346"/>
    <w:rsid w:val="0082496E"/>
    <w:rsid w:val="008328DC"/>
    <w:rsid w:val="0083563E"/>
    <w:rsid w:val="00837B85"/>
    <w:rsid w:val="00840BC2"/>
    <w:rsid w:val="00843CD6"/>
    <w:rsid w:val="0084692E"/>
    <w:rsid w:val="00846F71"/>
    <w:rsid w:val="008470FB"/>
    <w:rsid w:val="0085006E"/>
    <w:rsid w:val="008525F1"/>
    <w:rsid w:val="00852821"/>
    <w:rsid w:val="00854944"/>
    <w:rsid w:val="008555AE"/>
    <w:rsid w:val="00855971"/>
    <w:rsid w:val="0085621B"/>
    <w:rsid w:val="00861CC4"/>
    <w:rsid w:val="0086351F"/>
    <w:rsid w:val="00864346"/>
    <w:rsid w:val="008646FF"/>
    <w:rsid w:val="00865EF0"/>
    <w:rsid w:val="00865F37"/>
    <w:rsid w:val="00866399"/>
    <w:rsid w:val="00866582"/>
    <w:rsid w:val="00870B18"/>
    <w:rsid w:val="00876D0B"/>
    <w:rsid w:val="00876FD7"/>
    <w:rsid w:val="0088120C"/>
    <w:rsid w:val="00882EC6"/>
    <w:rsid w:val="008841F6"/>
    <w:rsid w:val="0088423E"/>
    <w:rsid w:val="0088521E"/>
    <w:rsid w:val="0088672C"/>
    <w:rsid w:val="00886794"/>
    <w:rsid w:val="008873E5"/>
    <w:rsid w:val="00890433"/>
    <w:rsid w:val="0089233A"/>
    <w:rsid w:val="008945D5"/>
    <w:rsid w:val="00894643"/>
    <w:rsid w:val="00894DBF"/>
    <w:rsid w:val="00895603"/>
    <w:rsid w:val="008958C9"/>
    <w:rsid w:val="00895FAF"/>
    <w:rsid w:val="008975CF"/>
    <w:rsid w:val="008A0C54"/>
    <w:rsid w:val="008A0FCA"/>
    <w:rsid w:val="008A1F78"/>
    <w:rsid w:val="008A2EAB"/>
    <w:rsid w:val="008A37E4"/>
    <w:rsid w:val="008A3996"/>
    <w:rsid w:val="008A4615"/>
    <w:rsid w:val="008A48A8"/>
    <w:rsid w:val="008A5319"/>
    <w:rsid w:val="008A5D51"/>
    <w:rsid w:val="008A685B"/>
    <w:rsid w:val="008A6CAF"/>
    <w:rsid w:val="008B1057"/>
    <w:rsid w:val="008B1AEE"/>
    <w:rsid w:val="008B1C6A"/>
    <w:rsid w:val="008B3769"/>
    <w:rsid w:val="008B42BD"/>
    <w:rsid w:val="008B4F7C"/>
    <w:rsid w:val="008B5219"/>
    <w:rsid w:val="008B533F"/>
    <w:rsid w:val="008B70F4"/>
    <w:rsid w:val="008B7362"/>
    <w:rsid w:val="008B7B1D"/>
    <w:rsid w:val="008C03A6"/>
    <w:rsid w:val="008C15E1"/>
    <w:rsid w:val="008C3218"/>
    <w:rsid w:val="008C382C"/>
    <w:rsid w:val="008C390E"/>
    <w:rsid w:val="008C39E4"/>
    <w:rsid w:val="008C45D2"/>
    <w:rsid w:val="008C53CD"/>
    <w:rsid w:val="008C5F23"/>
    <w:rsid w:val="008C727E"/>
    <w:rsid w:val="008C743C"/>
    <w:rsid w:val="008C7858"/>
    <w:rsid w:val="008C7A61"/>
    <w:rsid w:val="008D0AC6"/>
    <w:rsid w:val="008D1379"/>
    <w:rsid w:val="008D2C02"/>
    <w:rsid w:val="008D38EB"/>
    <w:rsid w:val="008D47F4"/>
    <w:rsid w:val="008D48A8"/>
    <w:rsid w:val="008D5058"/>
    <w:rsid w:val="008D5990"/>
    <w:rsid w:val="008E2AFF"/>
    <w:rsid w:val="008E48A3"/>
    <w:rsid w:val="008E721D"/>
    <w:rsid w:val="008E75B3"/>
    <w:rsid w:val="008E76F8"/>
    <w:rsid w:val="008E7ECE"/>
    <w:rsid w:val="008F075C"/>
    <w:rsid w:val="008F1D2D"/>
    <w:rsid w:val="008F5C9D"/>
    <w:rsid w:val="008F61AB"/>
    <w:rsid w:val="008F641F"/>
    <w:rsid w:val="008F686E"/>
    <w:rsid w:val="008F72EF"/>
    <w:rsid w:val="008F776B"/>
    <w:rsid w:val="008F7F3C"/>
    <w:rsid w:val="00900172"/>
    <w:rsid w:val="00900AD0"/>
    <w:rsid w:val="00901B1E"/>
    <w:rsid w:val="009022AF"/>
    <w:rsid w:val="009047DA"/>
    <w:rsid w:val="00905243"/>
    <w:rsid w:val="00906F0C"/>
    <w:rsid w:val="00907A54"/>
    <w:rsid w:val="00912BBB"/>
    <w:rsid w:val="00912FF2"/>
    <w:rsid w:val="00913574"/>
    <w:rsid w:val="00914494"/>
    <w:rsid w:val="0091605A"/>
    <w:rsid w:val="0091640A"/>
    <w:rsid w:val="00917DE2"/>
    <w:rsid w:val="00920C39"/>
    <w:rsid w:val="00921065"/>
    <w:rsid w:val="00923067"/>
    <w:rsid w:val="009241A2"/>
    <w:rsid w:val="00924D79"/>
    <w:rsid w:val="0092592C"/>
    <w:rsid w:val="009271F0"/>
    <w:rsid w:val="0093122B"/>
    <w:rsid w:val="009335F4"/>
    <w:rsid w:val="0093372F"/>
    <w:rsid w:val="00933810"/>
    <w:rsid w:val="00934012"/>
    <w:rsid w:val="00934118"/>
    <w:rsid w:val="0093771E"/>
    <w:rsid w:val="00937E5C"/>
    <w:rsid w:val="009413D5"/>
    <w:rsid w:val="00941EE9"/>
    <w:rsid w:val="00942E77"/>
    <w:rsid w:val="00942F8E"/>
    <w:rsid w:val="00943D39"/>
    <w:rsid w:val="009443FC"/>
    <w:rsid w:val="00944D16"/>
    <w:rsid w:val="00946BF2"/>
    <w:rsid w:val="009470B1"/>
    <w:rsid w:val="009473A2"/>
    <w:rsid w:val="0095112B"/>
    <w:rsid w:val="009514BD"/>
    <w:rsid w:val="00951599"/>
    <w:rsid w:val="009530EC"/>
    <w:rsid w:val="00954022"/>
    <w:rsid w:val="009544B0"/>
    <w:rsid w:val="00956E9F"/>
    <w:rsid w:val="00960780"/>
    <w:rsid w:val="00961103"/>
    <w:rsid w:val="009611E1"/>
    <w:rsid w:val="0096327F"/>
    <w:rsid w:val="00966FB8"/>
    <w:rsid w:val="0097062C"/>
    <w:rsid w:val="009716B7"/>
    <w:rsid w:val="00974461"/>
    <w:rsid w:val="00974700"/>
    <w:rsid w:val="0097471E"/>
    <w:rsid w:val="00975846"/>
    <w:rsid w:val="009802CD"/>
    <w:rsid w:val="00980B1D"/>
    <w:rsid w:val="00981C35"/>
    <w:rsid w:val="00982323"/>
    <w:rsid w:val="0098233D"/>
    <w:rsid w:val="0098361B"/>
    <w:rsid w:val="009838A8"/>
    <w:rsid w:val="0098401B"/>
    <w:rsid w:val="009849D5"/>
    <w:rsid w:val="00986329"/>
    <w:rsid w:val="00986E13"/>
    <w:rsid w:val="00990C93"/>
    <w:rsid w:val="009915A1"/>
    <w:rsid w:val="00991929"/>
    <w:rsid w:val="009926FF"/>
    <w:rsid w:val="00992969"/>
    <w:rsid w:val="00992E1C"/>
    <w:rsid w:val="009934C4"/>
    <w:rsid w:val="00995AB4"/>
    <w:rsid w:val="00995C37"/>
    <w:rsid w:val="00995CF1"/>
    <w:rsid w:val="00997846"/>
    <w:rsid w:val="00997C30"/>
    <w:rsid w:val="009A04DD"/>
    <w:rsid w:val="009A2F6B"/>
    <w:rsid w:val="009A7A11"/>
    <w:rsid w:val="009B0330"/>
    <w:rsid w:val="009B08E2"/>
    <w:rsid w:val="009B2180"/>
    <w:rsid w:val="009B48A9"/>
    <w:rsid w:val="009B583C"/>
    <w:rsid w:val="009C08D6"/>
    <w:rsid w:val="009C12B5"/>
    <w:rsid w:val="009C30DF"/>
    <w:rsid w:val="009C521A"/>
    <w:rsid w:val="009D1C49"/>
    <w:rsid w:val="009D236E"/>
    <w:rsid w:val="009D2973"/>
    <w:rsid w:val="009D2ADB"/>
    <w:rsid w:val="009D2CBD"/>
    <w:rsid w:val="009D3E53"/>
    <w:rsid w:val="009D4070"/>
    <w:rsid w:val="009D5F47"/>
    <w:rsid w:val="009D65FC"/>
    <w:rsid w:val="009E1673"/>
    <w:rsid w:val="009F05A6"/>
    <w:rsid w:val="009F0F74"/>
    <w:rsid w:val="009F2962"/>
    <w:rsid w:val="009F2BC4"/>
    <w:rsid w:val="009F564F"/>
    <w:rsid w:val="009F647B"/>
    <w:rsid w:val="009F6B76"/>
    <w:rsid w:val="009F7FB1"/>
    <w:rsid w:val="00A0142B"/>
    <w:rsid w:val="00A01667"/>
    <w:rsid w:val="00A03147"/>
    <w:rsid w:val="00A102E7"/>
    <w:rsid w:val="00A12CA0"/>
    <w:rsid w:val="00A12CDD"/>
    <w:rsid w:val="00A13238"/>
    <w:rsid w:val="00A13396"/>
    <w:rsid w:val="00A14DC0"/>
    <w:rsid w:val="00A22136"/>
    <w:rsid w:val="00A265E8"/>
    <w:rsid w:val="00A27EA9"/>
    <w:rsid w:val="00A302DE"/>
    <w:rsid w:val="00A30E9E"/>
    <w:rsid w:val="00A30EAF"/>
    <w:rsid w:val="00A32C31"/>
    <w:rsid w:val="00A32E9D"/>
    <w:rsid w:val="00A35590"/>
    <w:rsid w:val="00A3572A"/>
    <w:rsid w:val="00A379F8"/>
    <w:rsid w:val="00A37EAC"/>
    <w:rsid w:val="00A41CE7"/>
    <w:rsid w:val="00A42C24"/>
    <w:rsid w:val="00A433FB"/>
    <w:rsid w:val="00A441AA"/>
    <w:rsid w:val="00A44B32"/>
    <w:rsid w:val="00A46D25"/>
    <w:rsid w:val="00A50332"/>
    <w:rsid w:val="00A50A7D"/>
    <w:rsid w:val="00A5178E"/>
    <w:rsid w:val="00A52D04"/>
    <w:rsid w:val="00A537E1"/>
    <w:rsid w:val="00A60868"/>
    <w:rsid w:val="00A60A49"/>
    <w:rsid w:val="00A6109F"/>
    <w:rsid w:val="00A61455"/>
    <w:rsid w:val="00A624F0"/>
    <w:rsid w:val="00A62591"/>
    <w:rsid w:val="00A63733"/>
    <w:rsid w:val="00A64375"/>
    <w:rsid w:val="00A6474B"/>
    <w:rsid w:val="00A67F7D"/>
    <w:rsid w:val="00A70F21"/>
    <w:rsid w:val="00A71551"/>
    <w:rsid w:val="00A74642"/>
    <w:rsid w:val="00A74D5B"/>
    <w:rsid w:val="00A75124"/>
    <w:rsid w:val="00A81F6F"/>
    <w:rsid w:val="00A8329B"/>
    <w:rsid w:val="00A84282"/>
    <w:rsid w:val="00A84FC5"/>
    <w:rsid w:val="00A8530B"/>
    <w:rsid w:val="00A86799"/>
    <w:rsid w:val="00A90178"/>
    <w:rsid w:val="00A94B8E"/>
    <w:rsid w:val="00A96228"/>
    <w:rsid w:val="00A96F59"/>
    <w:rsid w:val="00A97743"/>
    <w:rsid w:val="00A97EC2"/>
    <w:rsid w:val="00A97F60"/>
    <w:rsid w:val="00AA120D"/>
    <w:rsid w:val="00AA1C39"/>
    <w:rsid w:val="00AA273D"/>
    <w:rsid w:val="00AA4D6B"/>
    <w:rsid w:val="00AA59EA"/>
    <w:rsid w:val="00AB04A6"/>
    <w:rsid w:val="00AB10ED"/>
    <w:rsid w:val="00AB1AA6"/>
    <w:rsid w:val="00AB3745"/>
    <w:rsid w:val="00AB3DBB"/>
    <w:rsid w:val="00AB47FA"/>
    <w:rsid w:val="00AB4F77"/>
    <w:rsid w:val="00AB5349"/>
    <w:rsid w:val="00AB5E6B"/>
    <w:rsid w:val="00AB665E"/>
    <w:rsid w:val="00AB7E1F"/>
    <w:rsid w:val="00AC02F9"/>
    <w:rsid w:val="00AC2FCD"/>
    <w:rsid w:val="00AC30A3"/>
    <w:rsid w:val="00AC3BAC"/>
    <w:rsid w:val="00AC4A5D"/>
    <w:rsid w:val="00AC4A63"/>
    <w:rsid w:val="00AC6203"/>
    <w:rsid w:val="00AC7164"/>
    <w:rsid w:val="00AC776B"/>
    <w:rsid w:val="00AD1203"/>
    <w:rsid w:val="00AD3223"/>
    <w:rsid w:val="00AD3933"/>
    <w:rsid w:val="00AD4BC7"/>
    <w:rsid w:val="00AD6589"/>
    <w:rsid w:val="00AD6616"/>
    <w:rsid w:val="00AE1796"/>
    <w:rsid w:val="00AE2502"/>
    <w:rsid w:val="00AE3ABE"/>
    <w:rsid w:val="00AE5FB5"/>
    <w:rsid w:val="00AF0200"/>
    <w:rsid w:val="00AF082B"/>
    <w:rsid w:val="00AF0B29"/>
    <w:rsid w:val="00AF1D10"/>
    <w:rsid w:val="00AF304F"/>
    <w:rsid w:val="00AF332C"/>
    <w:rsid w:val="00AF4F43"/>
    <w:rsid w:val="00AF6374"/>
    <w:rsid w:val="00AF6DAA"/>
    <w:rsid w:val="00B00051"/>
    <w:rsid w:val="00B00502"/>
    <w:rsid w:val="00B01819"/>
    <w:rsid w:val="00B03499"/>
    <w:rsid w:val="00B1143C"/>
    <w:rsid w:val="00B1251C"/>
    <w:rsid w:val="00B12C34"/>
    <w:rsid w:val="00B147C4"/>
    <w:rsid w:val="00B14CDE"/>
    <w:rsid w:val="00B16886"/>
    <w:rsid w:val="00B16B09"/>
    <w:rsid w:val="00B2180A"/>
    <w:rsid w:val="00B21D60"/>
    <w:rsid w:val="00B2260B"/>
    <w:rsid w:val="00B23122"/>
    <w:rsid w:val="00B26215"/>
    <w:rsid w:val="00B30D97"/>
    <w:rsid w:val="00B3151C"/>
    <w:rsid w:val="00B318FD"/>
    <w:rsid w:val="00B34B0E"/>
    <w:rsid w:val="00B354B8"/>
    <w:rsid w:val="00B4572D"/>
    <w:rsid w:val="00B458F9"/>
    <w:rsid w:val="00B45C06"/>
    <w:rsid w:val="00B47E4B"/>
    <w:rsid w:val="00B513D7"/>
    <w:rsid w:val="00B51DC3"/>
    <w:rsid w:val="00B55D75"/>
    <w:rsid w:val="00B57AFE"/>
    <w:rsid w:val="00B60EF9"/>
    <w:rsid w:val="00B61356"/>
    <w:rsid w:val="00B64A1D"/>
    <w:rsid w:val="00B66B19"/>
    <w:rsid w:val="00B71C75"/>
    <w:rsid w:val="00B7416F"/>
    <w:rsid w:val="00B74936"/>
    <w:rsid w:val="00B76FC0"/>
    <w:rsid w:val="00B80C1B"/>
    <w:rsid w:val="00B811C2"/>
    <w:rsid w:val="00B838AB"/>
    <w:rsid w:val="00B84BF0"/>
    <w:rsid w:val="00B8618F"/>
    <w:rsid w:val="00B91085"/>
    <w:rsid w:val="00B915FA"/>
    <w:rsid w:val="00B9165F"/>
    <w:rsid w:val="00B9288D"/>
    <w:rsid w:val="00B947F0"/>
    <w:rsid w:val="00B94CB9"/>
    <w:rsid w:val="00B95249"/>
    <w:rsid w:val="00B95F01"/>
    <w:rsid w:val="00B968B9"/>
    <w:rsid w:val="00BA0C45"/>
    <w:rsid w:val="00BA1280"/>
    <w:rsid w:val="00BA2B25"/>
    <w:rsid w:val="00BA5FEE"/>
    <w:rsid w:val="00BB0E82"/>
    <w:rsid w:val="00BB0EFB"/>
    <w:rsid w:val="00BB2E13"/>
    <w:rsid w:val="00BB2E1B"/>
    <w:rsid w:val="00BB7535"/>
    <w:rsid w:val="00BC0DF8"/>
    <w:rsid w:val="00BC1328"/>
    <w:rsid w:val="00BC1442"/>
    <w:rsid w:val="00BC1E0D"/>
    <w:rsid w:val="00BC280F"/>
    <w:rsid w:val="00BC3215"/>
    <w:rsid w:val="00BC3CED"/>
    <w:rsid w:val="00BC5DD9"/>
    <w:rsid w:val="00BC70DC"/>
    <w:rsid w:val="00BC7839"/>
    <w:rsid w:val="00BD03AB"/>
    <w:rsid w:val="00BD08A4"/>
    <w:rsid w:val="00BD0C2D"/>
    <w:rsid w:val="00BD101B"/>
    <w:rsid w:val="00BD29AB"/>
    <w:rsid w:val="00BD2CA5"/>
    <w:rsid w:val="00BD3C67"/>
    <w:rsid w:val="00BD5995"/>
    <w:rsid w:val="00BD6C79"/>
    <w:rsid w:val="00BD7028"/>
    <w:rsid w:val="00BD71EA"/>
    <w:rsid w:val="00BD7AD3"/>
    <w:rsid w:val="00BE20D9"/>
    <w:rsid w:val="00BE21A3"/>
    <w:rsid w:val="00BE280E"/>
    <w:rsid w:val="00BE2B81"/>
    <w:rsid w:val="00BE2EE3"/>
    <w:rsid w:val="00BE5E28"/>
    <w:rsid w:val="00BE7974"/>
    <w:rsid w:val="00BE79DF"/>
    <w:rsid w:val="00BF0C96"/>
    <w:rsid w:val="00BF1514"/>
    <w:rsid w:val="00BF55F2"/>
    <w:rsid w:val="00BF58A9"/>
    <w:rsid w:val="00C002BA"/>
    <w:rsid w:val="00C022E1"/>
    <w:rsid w:val="00C02A11"/>
    <w:rsid w:val="00C07401"/>
    <w:rsid w:val="00C07BD4"/>
    <w:rsid w:val="00C11EFA"/>
    <w:rsid w:val="00C158C3"/>
    <w:rsid w:val="00C16A8D"/>
    <w:rsid w:val="00C1771F"/>
    <w:rsid w:val="00C20530"/>
    <w:rsid w:val="00C213FB"/>
    <w:rsid w:val="00C21974"/>
    <w:rsid w:val="00C2392E"/>
    <w:rsid w:val="00C239CC"/>
    <w:rsid w:val="00C32874"/>
    <w:rsid w:val="00C3354C"/>
    <w:rsid w:val="00C37A65"/>
    <w:rsid w:val="00C37C29"/>
    <w:rsid w:val="00C410F0"/>
    <w:rsid w:val="00C415F4"/>
    <w:rsid w:val="00C41742"/>
    <w:rsid w:val="00C4359F"/>
    <w:rsid w:val="00C45CBD"/>
    <w:rsid w:val="00C46653"/>
    <w:rsid w:val="00C4728F"/>
    <w:rsid w:val="00C500C3"/>
    <w:rsid w:val="00C50134"/>
    <w:rsid w:val="00C51745"/>
    <w:rsid w:val="00C519BE"/>
    <w:rsid w:val="00C51BDB"/>
    <w:rsid w:val="00C54482"/>
    <w:rsid w:val="00C54680"/>
    <w:rsid w:val="00C56173"/>
    <w:rsid w:val="00C56DB1"/>
    <w:rsid w:val="00C579E0"/>
    <w:rsid w:val="00C627CC"/>
    <w:rsid w:val="00C63AD9"/>
    <w:rsid w:val="00C640D1"/>
    <w:rsid w:val="00C655A9"/>
    <w:rsid w:val="00C660FE"/>
    <w:rsid w:val="00C67A7E"/>
    <w:rsid w:val="00C70130"/>
    <w:rsid w:val="00C701A5"/>
    <w:rsid w:val="00C7298C"/>
    <w:rsid w:val="00C729D9"/>
    <w:rsid w:val="00C744C5"/>
    <w:rsid w:val="00C74BB5"/>
    <w:rsid w:val="00C75D36"/>
    <w:rsid w:val="00C75E4B"/>
    <w:rsid w:val="00C80D16"/>
    <w:rsid w:val="00C81546"/>
    <w:rsid w:val="00C81944"/>
    <w:rsid w:val="00C825D3"/>
    <w:rsid w:val="00C82D45"/>
    <w:rsid w:val="00C83431"/>
    <w:rsid w:val="00C84193"/>
    <w:rsid w:val="00C848E7"/>
    <w:rsid w:val="00C854D3"/>
    <w:rsid w:val="00C94A21"/>
    <w:rsid w:val="00C97011"/>
    <w:rsid w:val="00CA13D6"/>
    <w:rsid w:val="00CA2357"/>
    <w:rsid w:val="00CA2C2D"/>
    <w:rsid w:val="00CA507A"/>
    <w:rsid w:val="00CA6E6A"/>
    <w:rsid w:val="00CA74A8"/>
    <w:rsid w:val="00CA78FE"/>
    <w:rsid w:val="00CB01FA"/>
    <w:rsid w:val="00CB0901"/>
    <w:rsid w:val="00CB11E8"/>
    <w:rsid w:val="00CB1CCB"/>
    <w:rsid w:val="00CB1F64"/>
    <w:rsid w:val="00CB28AD"/>
    <w:rsid w:val="00CC0589"/>
    <w:rsid w:val="00CC0685"/>
    <w:rsid w:val="00CC0CB7"/>
    <w:rsid w:val="00CC0CE6"/>
    <w:rsid w:val="00CC236E"/>
    <w:rsid w:val="00CC2C86"/>
    <w:rsid w:val="00CC354C"/>
    <w:rsid w:val="00CC3B40"/>
    <w:rsid w:val="00CC3B41"/>
    <w:rsid w:val="00CC4359"/>
    <w:rsid w:val="00CC4F24"/>
    <w:rsid w:val="00CC52D3"/>
    <w:rsid w:val="00CC732E"/>
    <w:rsid w:val="00CD0B79"/>
    <w:rsid w:val="00CD1327"/>
    <w:rsid w:val="00CD1A88"/>
    <w:rsid w:val="00CD343D"/>
    <w:rsid w:val="00CD39D8"/>
    <w:rsid w:val="00CD510E"/>
    <w:rsid w:val="00CD5721"/>
    <w:rsid w:val="00CD6AF6"/>
    <w:rsid w:val="00CD7E93"/>
    <w:rsid w:val="00CE4046"/>
    <w:rsid w:val="00CE49B2"/>
    <w:rsid w:val="00CE51C6"/>
    <w:rsid w:val="00CE61F3"/>
    <w:rsid w:val="00CE6DB4"/>
    <w:rsid w:val="00CE75C6"/>
    <w:rsid w:val="00CF0914"/>
    <w:rsid w:val="00CF21D3"/>
    <w:rsid w:val="00CF24F3"/>
    <w:rsid w:val="00CF27FE"/>
    <w:rsid w:val="00CF3762"/>
    <w:rsid w:val="00CF3D31"/>
    <w:rsid w:val="00CF63DA"/>
    <w:rsid w:val="00CF76FD"/>
    <w:rsid w:val="00D024E8"/>
    <w:rsid w:val="00D041F8"/>
    <w:rsid w:val="00D10617"/>
    <w:rsid w:val="00D11879"/>
    <w:rsid w:val="00D12287"/>
    <w:rsid w:val="00D14493"/>
    <w:rsid w:val="00D15E27"/>
    <w:rsid w:val="00D16554"/>
    <w:rsid w:val="00D16A92"/>
    <w:rsid w:val="00D21174"/>
    <w:rsid w:val="00D224BC"/>
    <w:rsid w:val="00D2258C"/>
    <w:rsid w:val="00D227EB"/>
    <w:rsid w:val="00D2287C"/>
    <w:rsid w:val="00D237C7"/>
    <w:rsid w:val="00D2397D"/>
    <w:rsid w:val="00D24B58"/>
    <w:rsid w:val="00D25333"/>
    <w:rsid w:val="00D260CA"/>
    <w:rsid w:val="00D27543"/>
    <w:rsid w:val="00D30B12"/>
    <w:rsid w:val="00D30C9D"/>
    <w:rsid w:val="00D30E43"/>
    <w:rsid w:val="00D32575"/>
    <w:rsid w:val="00D331EF"/>
    <w:rsid w:val="00D3333F"/>
    <w:rsid w:val="00D34025"/>
    <w:rsid w:val="00D35CFD"/>
    <w:rsid w:val="00D362CF"/>
    <w:rsid w:val="00D36B8B"/>
    <w:rsid w:val="00D4138C"/>
    <w:rsid w:val="00D416B8"/>
    <w:rsid w:val="00D41B37"/>
    <w:rsid w:val="00D44453"/>
    <w:rsid w:val="00D44E95"/>
    <w:rsid w:val="00D46ACC"/>
    <w:rsid w:val="00D46CEA"/>
    <w:rsid w:val="00D503CB"/>
    <w:rsid w:val="00D50A11"/>
    <w:rsid w:val="00D51706"/>
    <w:rsid w:val="00D52392"/>
    <w:rsid w:val="00D52A4C"/>
    <w:rsid w:val="00D54C22"/>
    <w:rsid w:val="00D5554A"/>
    <w:rsid w:val="00D55F5A"/>
    <w:rsid w:val="00D57ED8"/>
    <w:rsid w:val="00D61976"/>
    <w:rsid w:val="00D6354C"/>
    <w:rsid w:val="00D6489A"/>
    <w:rsid w:val="00D6508E"/>
    <w:rsid w:val="00D65167"/>
    <w:rsid w:val="00D65594"/>
    <w:rsid w:val="00D6583A"/>
    <w:rsid w:val="00D6668F"/>
    <w:rsid w:val="00D668C4"/>
    <w:rsid w:val="00D70F49"/>
    <w:rsid w:val="00D72262"/>
    <w:rsid w:val="00D72A37"/>
    <w:rsid w:val="00D7333A"/>
    <w:rsid w:val="00D73EFD"/>
    <w:rsid w:val="00D7491E"/>
    <w:rsid w:val="00D74C5A"/>
    <w:rsid w:val="00D74F56"/>
    <w:rsid w:val="00D776F9"/>
    <w:rsid w:val="00D80943"/>
    <w:rsid w:val="00D80FEC"/>
    <w:rsid w:val="00D84420"/>
    <w:rsid w:val="00D84958"/>
    <w:rsid w:val="00D84B04"/>
    <w:rsid w:val="00D85164"/>
    <w:rsid w:val="00D8654A"/>
    <w:rsid w:val="00D87452"/>
    <w:rsid w:val="00D9163A"/>
    <w:rsid w:val="00D9305C"/>
    <w:rsid w:val="00D94E9F"/>
    <w:rsid w:val="00D9683C"/>
    <w:rsid w:val="00D97148"/>
    <w:rsid w:val="00DA108D"/>
    <w:rsid w:val="00DA35F9"/>
    <w:rsid w:val="00DA5DCB"/>
    <w:rsid w:val="00DA6185"/>
    <w:rsid w:val="00DA67AE"/>
    <w:rsid w:val="00DA7D21"/>
    <w:rsid w:val="00DB16E7"/>
    <w:rsid w:val="00DB37DC"/>
    <w:rsid w:val="00DB40A3"/>
    <w:rsid w:val="00DB4305"/>
    <w:rsid w:val="00DB4C96"/>
    <w:rsid w:val="00DB525B"/>
    <w:rsid w:val="00DB5BB9"/>
    <w:rsid w:val="00DB6446"/>
    <w:rsid w:val="00DB73E7"/>
    <w:rsid w:val="00DB7FDB"/>
    <w:rsid w:val="00DD008C"/>
    <w:rsid w:val="00DD161C"/>
    <w:rsid w:val="00DD33BB"/>
    <w:rsid w:val="00DD36F3"/>
    <w:rsid w:val="00DD4A64"/>
    <w:rsid w:val="00DD4DB9"/>
    <w:rsid w:val="00DD579D"/>
    <w:rsid w:val="00DD60F7"/>
    <w:rsid w:val="00DD6254"/>
    <w:rsid w:val="00DD6277"/>
    <w:rsid w:val="00DD7A4F"/>
    <w:rsid w:val="00DE013B"/>
    <w:rsid w:val="00DE1A10"/>
    <w:rsid w:val="00DE4AD9"/>
    <w:rsid w:val="00DE5DA4"/>
    <w:rsid w:val="00DE6B43"/>
    <w:rsid w:val="00DE6EBB"/>
    <w:rsid w:val="00DE7CDF"/>
    <w:rsid w:val="00DF007B"/>
    <w:rsid w:val="00DF17BE"/>
    <w:rsid w:val="00DF1E8B"/>
    <w:rsid w:val="00DF5F77"/>
    <w:rsid w:val="00DF6041"/>
    <w:rsid w:val="00DF604D"/>
    <w:rsid w:val="00DF63CE"/>
    <w:rsid w:val="00DF7128"/>
    <w:rsid w:val="00DF754F"/>
    <w:rsid w:val="00E00978"/>
    <w:rsid w:val="00E02A02"/>
    <w:rsid w:val="00E039E4"/>
    <w:rsid w:val="00E04447"/>
    <w:rsid w:val="00E056E9"/>
    <w:rsid w:val="00E06636"/>
    <w:rsid w:val="00E0738C"/>
    <w:rsid w:val="00E078AE"/>
    <w:rsid w:val="00E07A1F"/>
    <w:rsid w:val="00E113B5"/>
    <w:rsid w:val="00E11891"/>
    <w:rsid w:val="00E1213E"/>
    <w:rsid w:val="00E123DD"/>
    <w:rsid w:val="00E12422"/>
    <w:rsid w:val="00E12BF0"/>
    <w:rsid w:val="00E1336C"/>
    <w:rsid w:val="00E14E0E"/>
    <w:rsid w:val="00E15022"/>
    <w:rsid w:val="00E15311"/>
    <w:rsid w:val="00E1633F"/>
    <w:rsid w:val="00E20464"/>
    <w:rsid w:val="00E21FFA"/>
    <w:rsid w:val="00E220C7"/>
    <w:rsid w:val="00E234DA"/>
    <w:rsid w:val="00E2448B"/>
    <w:rsid w:val="00E24B80"/>
    <w:rsid w:val="00E24C6E"/>
    <w:rsid w:val="00E26E59"/>
    <w:rsid w:val="00E27323"/>
    <w:rsid w:val="00E32A38"/>
    <w:rsid w:val="00E40295"/>
    <w:rsid w:val="00E41AC6"/>
    <w:rsid w:val="00E421AA"/>
    <w:rsid w:val="00E438BB"/>
    <w:rsid w:val="00E43F2A"/>
    <w:rsid w:val="00E43F97"/>
    <w:rsid w:val="00E4608D"/>
    <w:rsid w:val="00E479AC"/>
    <w:rsid w:val="00E50AC2"/>
    <w:rsid w:val="00E51B40"/>
    <w:rsid w:val="00E52EC6"/>
    <w:rsid w:val="00E555AA"/>
    <w:rsid w:val="00E57ECD"/>
    <w:rsid w:val="00E600C9"/>
    <w:rsid w:val="00E607EE"/>
    <w:rsid w:val="00E6188D"/>
    <w:rsid w:val="00E61F45"/>
    <w:rsid w:val="00E63574"/>
    <w:rsid w:val="00E63E5F"/>
    <w:rsid w:val="00E6478F"/>
    <w:rsid w:val="00E67A63"/>
    <w:rsid w:val="00E710F7"/>
    <w:rsid w:val="00E71E44"/>
    <w:rsid w:val="00E733A8"/>
    <w:rsid w:val="00E73D54"/>
    <w:rsid w:val="00E7530E"/>
    <w:rsid w:val="00E773EF"/>
    <w:rsid w:val="00E77628"/>
    <w:rsid w:val="00E7786C"/>
    <w:rsid w:val="00E82CFD"/>
    <w:rsid w:val="00E8404B"/>
    <w:rsid w:val="00E841B4"/>
    <w:rsid w:val="00E87313"/>
    <w:rsid w:val="00E8770A"/>
    <w:rsid w:val="00E90509"/>
    <w:rsid w:val="00E90ABC"/>
    <w:rsid w:val="00E91322"/>
    <w:rsid w:val="00E92BA3"/>
    <w:rsid w:val="00E94BC0"/>
    <w:rsid w:val="00E94D77"/>
    <w:rsid w:val="00EA12B5"/>
    <w:rsid w:val="00EA3532"/>
    <w:rsid w:val="00EA3A79"/>
    <w:rsid w:val="00EA3B22"/>
    <w:rsid w:val="00EA4212"/>
    <w:rsid w:val="00EA4ED0"/>
    <w:rsid w:val="00EA74A0"/>
    <w:rsid w:val="00EB03D6"/>
    <w:rsid w:val="00EB1874"/>
    <w:rsid w:val="00EB23E9"/>
    <w:rsid w:val="00EB3BF0"/>
    <w:rsid w:val="00EB3F6A"/>
    <w:rsid w:val="00EB64A0"/>
    <w:rsid w:val="00EC0555"/>
    <w:rsid w:val="00EC2DB9"/>
    <w:rsid w:val="00EC40A2"/>
    <w:rsid w:val="00EC4E2A"/>
    <w:rsid w:val="00EC4EB6"/>
    <w:rsid w:val="00EC5723"/>
    <w:rsid w:val="00EC70EB"/>
    <w:rsid w:val="00EC72BE"/>
    <w:rsid w:val="00ED0626"/>
    <w:rsid w:val="00ED23E5"/>
    <w:rsid w:val="00ED31CC"/>
    <w:rsid w:val="00ED43CF"/>
    <w:rsid w:val="00ED5465"/>
    <w:rsid w:val="00ED56E6"/>
    <w:rsid w:val="00ED5805"/>
    <w:rsid w:val="00ED605E"/>
    <w:rsid w:val="00ED6A61"/>
    <w:rsid w:val="00ED7E86"/>
    <w:rsid w:val="00EE1681"/>
    <w:rsid w:val="00EE173E"/>
    <w:rsid w:val="00EE43F5"/>
    <w:rsid w:val="00EE692D"/>
    <w:rsid w:val="00EE7A60"/>
    <w:rsid w:val="00EF0AA6"/>
    <w:rsid w:val="00EF0DCC"/>
    <w:rsid w:val="00EF0ECE"/>
    <w:rsid w:val="00EF2CDA"/>
    <w:rsid w:val="00EF3805"/>
    <w:rsid w:val="00EF3B3B"/>
    <w:rsid w:val="00EF512C"/>
    <w:rsid w:val="00EF53C2"/>
    <w:rsid w:val="00EF7A32"/>
    <w:rsid w:val="00F009FB"/>
    <w:rsid w:val="00F01E84"/>
    <w:rsid w:val="00F02922"/>
    <w:rsid w:val="00F0385A"/>
    <w:rsid w:val="00F03E0B"/>
    <w:rsid w:val="00F03E19"/>
    <w:rsid w:val="00F05C87"/>
    <w:rsid w:val="00F1071C"/>
    <w:rsid w:val="00F11A44"/>
    <w:rsid w:val="00F123A0"/>
    <w:rsid w:val="00F12790"/>
    <w:rsid w:val="00F1288A"/>
    <w:rsid w:val="00F12EAB"/>
    <w:rsid w:val="00F13B38"/>
    <w:rsid w:val="00F1410A"/>
    <w:rsid w:val="00F15197"/>
    <w:rsid w:val="00F15B68"/>
    <w:rsid w:val="00F16FA0"/>
    <w:rsid w:val="00F17396"/>
    <w:rsid w:val="00F17452"/>
    <w:rsid w:val="00F211FF"/>
    <w:rsid w:val="00F2192E"/>
    <w:rsid w:val="00F23075"/>
    <w:rsid w:val="00F23F63"/>
    <w:rsid w:val="00F2531F"/>
    <w:rsid w:val="00F26E44"/>
    <w:rsid w:val="00F30D69"/>
    <w:rsid w:val="00F3460D"/>
    <w:rsid w:val="00F353BD"/>
    <w:rsid w:val="00F35A47"/>
    <w:rsid w:val="00F3681F"/>
    <w:rsid w:val="00F36890"/>
    <w:rsid w:val="00F378FA"/>
    <w:rsid w:val="00F41099"/>
    <w:rsid w:val="00F412A1"/>
    <w:rsid w:val="00F41F00"/>
    <w:rsid w:val="00F42A07"/>
    <w:rsid w:val="00F42FFD"/>
    <w:rsid w:val="00F43080"/>
    <w:rsid w:val="00F43577"/>
    <w:rsid w:val="00F43BCE"/>
    <w:rsid w:val="00F45D2A"/>
    <w:rsid w:val="00F45E3C"/>
    <w:rsid w:val="00F51772"/>
    <w:rsid w:val="00F559E4"/>
    <w:rsid w:val="00F60364"/>
    <w:rsid w:val="00F6112B"/>
    <w:rsid w:val="00F61E27"/>
    <w:rsid w:val="00F64182"/>
    <w:rsid w:val="00F64B7B"/>
    <w:rsid w:val="00F66318"/>
    <w:rsid w:val="00F66A6E"/>
    <w:rsid w:val="00F66C88"/>
    <w:rsid w:val="00F6750F"/>
    <w:rsid w:val="00F67881"/>
    <w:rsid w:val="00F6799D"/>
    <w:rsid w:val="00F704A3"/>
    <w:rsid w:val="00F72C77"/>
    <w:rsid w:val="00F74A59"/>
    <w:rsid w:val="00F75F53"/>
    <w:rsid w:val="00F769D2"/>
    <w:rsid w:val="00F811D6"/>
    <w:rsid w:val="00F819B2"/>
    <w:rsid w:val="00F81B09"/>
    <w:rsid w:val="00F824BF"/>
    <w:rsid w:val="00F83E88"/>
    <w:rsid w:val="00F8496C"/>
    <w:rsid w:val="00F84DAD"/>
    <w:rsid w:val="00F8576F"/>
    <w:rsid w:val="00F87C4C"/>
    <w:rsid w:val="00F91CD1"/>
    <w:rsid w:val="00F91E99"/>
    <w:rsid w:val="00F92C63"/>
    <w:rsid w:val="00F9344A"/>
    <w:rsid w:val="00F946DC"/>
    <w:rsid w:val="00F958C3"/>
    <w:rsid w:val="00F9605F"/>
    <w:rsid w:val="00F9687C"/>
    <w:rsid w:val="00F96CD1"/>
    <w:rsid w:val="00F97439"/>
    <w:rsid w:val="00FA0B90"/>
    <w:rsid w:val="00FA2922"/>
    <w:rsid w:val="00FA3115"/>
    <w:rsid w:val="00FA3961"/>
    <w:rsid w:val="00FA651E"/>
    <w:rsid w:val="00FA7602"/>
    <w:rsid w:val="00FA76F6"/>
    <w:rsid w:val="00FB5A92"/>
    <w:rsid w:val="00FC11C0"/>
    <w:rsid w:val="00FC1B41"/>
    <w:rsid w:val="00FC2FB9"/>
    <w:rsid w:val="00FC3188"/>
    <w:rsid w:val="00FC32DA"/>
    <w:rsid w:val="00FC52D1"/>
    <w:rsid w:val="00FC6057"/>
    <w:rsid w:val="00FC673B"/>
    <w:rsid w:val="00FD2C56"/>
    <w:rsid w:val="00FD2F3F"/>
    <w:rsid w:val="00FD3818"/>
    <w:rsid w:val="00FD41E4"/>
    <w:rsid w:val="00FD5DAF"/>
    <w:rsid w:val="00FD6607"/>
    <w:rsid w:val="00FD6642"/>
    <w:rsid w:val="00FE1567"/>
    <w:rsid w:val="00FE2B8C"/>
    <w:rsid w:val="00FE30C5"/>
    <w:rsid w:val="00FE3EAF"/>
    <w:rsid w:val="00FE3F32"/>
    <w:rsid w:val="00FE4402"/>
    <w:rsid w:val="00FE5673"/>
    <w:rsid w:val="00FE59D8"/>
    <w:rsid w:val="00FE626A"/>
    <w:rsid w:val="00FE629E"/>
    <w:rsid w:val="00FE6C9E"/>
    <w:rsid w:val="00FF0C7C"/>
    <w:rsid w:val="00FF0D66"/>
    <w:rsid w:val="00FF22E0"/>
    <w:rsid w:val="00FF4C20"/>
    <w:rsid w:val="00FF5D5D"/>
    <w:rsid w:val="00FF60DB"/>
    <w:rsid w:val="00FF71D8"/>
    <w:rsid w:val="00FF7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25FF64E4"/>
  <w15:chartTrackingRefBased/>
  <w15:docId w15:val="{5A0CCA09-CF25-4367-9B62-8E8AB67A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autoRedefine/>
    <w:qFormat/>
    <w:rsid w:val="006E1A4E"/>
    <w:pPr>
      <w:keepNext/>
      <w:numPr>
        <w:numId w:val="2"/>
      </w:numPr>
      <w:pBdr>
        <w:top w:val="single" w:sz="4" w:space="1" w:color="auto"/>
        <w:left w:val="single" w:sz="4" w:space="4" w:color="auto"/>
        <w:bottom w:val="single" w:sz="4" w:space="1" w:color="auto"/>
        <w:right w:val="single" w:sz="4" w:space="4" w:color="auto"/>
      </w:pBdr>
      <w:shd w:val="clear" w:color="auto" w:fill="F3F3F3"/>
      <w:tabs>
        <w:tab w:val="clear" w:pos="1260"/>
        <w:tab w:val="num" w:pos="567"/>
      </w:tabs>
      <w:spacing w:after="6"/>
      <w:ind w:left="567" w:hanging="851"/>
      <w:contextualSpacing/>
      <w:jc w:val="both"/>
      <w:outlineLvl w:val="0"/>
    </w:pPr>
    <w:rPr>
      <w:rFonts w:ascii="Arial" w:hAnsi="Arial" w:cs="Arial"/>
      <w:b/>
      <w:sz w:val="22"/>
      <w:szCs w:val="22"/>
    </w:rPr>
  </w:style>
  <w:style w:type="paragraph" w:styleId="Nagwek2">
    <w:name w:val="heading 2"/>
    <w:basedOn w:val="Normalny"/>
    <w:next w:val="Normalny"/>
    <w:qFormat/>
    <w:pPr>
      <w:keepNext/>
      <w:spacing w:line="360" w:lineRule="auto"/>
      <w:outlineLvl w:val="1"/>
    </w:pPr>
    <w:rPr>
      <w:rFonts w:ascii="Arial" w:hAnsi="Arial"/>
      <w:color w:val="000000"/>
      <w:sz w:val="22"/>
      <w:u w:val="single"/>
    </w:rPr>
  </w:style>
  <w:style w:type="paragraph" w:styleId="Nagwek3">
    <w:name w:val="heading 3"/>
    <w:basedOn w:val="Normalny"/>
    <w:next w:val="Normalny"/>
    <w:qFormat/>
    <w:pPr>
      <w:keepNext/>
      <w:outlineLvl w:val="2"/>
    </w:pPr>
    <w:rPr>
      <w:b/>
      <w:bCs/>
      <w:sz w:val="20"/>
    </w:rPr>
  </w:style>
  <w:style w:type="paragraph" w:styleId="Nagwek4">
    <w:name w:val="heading 4"/>
    <w:basedOn w:val="Normalny"/>
    <w:next w:val="Normalny"/>
    <w:qFormat/>
    <w:pPr>
      <w:keepNext/>
      <w:spacing w:before="40" w:after="40"/>
      <w:ind w:left="57" w:right="57"/>
      <w:outlineLvl w:val="3"/>
    </w:pPr>
    <w:rPr>
      <w:rFonts w:ascii="Arial" w:hAnsi="Arial"/>
      <w:b/>
      <w:sz w:val="20"/>
    </w:rPr>
  </w:style>
  <w:style w:type="paragraph" w:styleId="Nagwek5">
    <w:name w:val="heading 5"/>
    <w:basedOn w:val="Normalny"/>
    <w:next w:val="Normalny"/>
    <w:qFormat/>
    <w:pPr>
      <w:keepNext/>
      <w:spacing w:before="40" w:after="40"/>
      <w:jc w:val="center"/>
      <w:outlineLvl w:val="4"/>
    </w:pPr>
    <w:rPr>
      <w:b/>
      <w:sz w:val="20"/>
    </w:rPr>
  </w:style>
  <w:style w:type="paragraph" w:styleId="Nagwek6">
    <w:name w:val="heading 6"/>
    <w:basedOn w:val="Normalny"/>
    <w:next w:val="Normalny"/>
    <w:qFormat/>
    <w:pPr>
      <w:keepNext/>
      <w:spacing w:line="360" w:lineRule="auto"/>
      <w:jc w:val="center"/>
      <w:outlineLvl w:val="5"/>
    </w:pPr>
    <w:rPr>
      <w:b/>
      <w:bCs/>
    </w:rPr>
  </w:style>
  <w:style w:type="paragraph" w:styleId="Nagwek8">
    <w:name w:val="heading 8"/>
    <w:basedOn w:val="Normalny"/>
    <w:next w:val="Normalny"/>
    <w:qFormat/>
    <w:pPr>
      <w:keepNext/>
      <w:spacing w:before="40" w:after="40"/>
      <w:ind w:left="57" w:right="57"/>
      <w:jc w:val="both"/>
      <w:outlineLvl w:val="7"/>
    </w:pPr>
    <w:rPr>
      <w:rFonts w:ascii="Arial" w:hAnsi="Arial"/>
      <w:b/>
      <w:sz w:val="20"/>
    </w:rPr>
  </w:style>
  <w:style w:type="paragraph" w:styleId="Nagwek9">
    <w:name w:val="heading 9"/>
    <w:basedOn w:val="Normalny"/>
    <w:next w:val="Normalny"/>
    <w:qFormat/>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pPr>
      <w:keepNext/>
      <w:suppressLineNumbers/>
      <w:spacing w:before="60" w:after="60"/>
      <w:jc w:val="center"/>
    </w:pPr>
    <w:rPr>
      <w:b/>
      <w:bCs/>
    </w:rPr>
  </w:style>
  <w:style w:type="paragraph" w:customStyle="1" w:styleId="tyt">
    <w:name w:val="tyt"/>
    <w:basedOn w:val="Normalny"/>
    <w:pPr>
      <w:keepNext/>
      <w:spacing w:before="60" w:after="60"/>
      <w:jc w:val="center"/>
    </w:pPr>
    <w:rPr>
      <w:b/>
      <w:bCs/>
    </w:rPr>
  </w:style>
  <w:style w:type="paragraph" w:customStyle="1" w:styleId="ust">
    <w:name w:val="ust"/>
    <w:pPr>
      <w:spacing w:before="60" w:after="60"/>
      <w:ind w:left="426" w:hanging="284"/>
      <w:jc w:val="both"/>
    </w:pPr>
    <w:rPr>
      <w:sz w:val="24"/>
      <w:szCs w:val="24"/>
    </w:rPr>
  </w:style>
  <w:style w:type="paragraph" w:customStyle="1" w:styleId="pkt">
    <w:name w:val="pkt"/>
    <w:basedOn w:val="ust1"/>
    <w:link w:val="pktZnak"/>
    <w:pPr>
      <w:ind w:left="851" w:hanging="295"/>
    </w:pPr>
  </w:style>
  <w:style w:type="paragraph" w:customStyle="1" w:styleId="ust1">
    <w:name w:val="ust1"/>
    <w:basedOn w:val="ust"/>
    <w:pPr>
      <w:ind w:left="425" w:hanging="380"/>
    </w:pPr>
  </w:style>
  <w:style w:type="character" w:customStyle="1" w:styleId="pktZnak">
    <w:name w:val="pkt Znak"/>
    <w:link w:val="pkt"/>
    <w:rsid w:val="00067E62"/>
    <w:rPr>
      <w:sz w:val="24"/>
      <w:szCs w:val="24"/>
      <w:lang w:val="pl-PL" w:eastAsia="pl-PL" w:bidi="ar-SA"/>
    </w:rPr>
  </w:style>
  <w:style w:type="paragraph" w:customStyle="1" w:styleId="pkt1">
    <w:name w:val="pkt1"/>
    <w:basedOn w:val="pkt"/>
    <w:pPr>
      <w:ind w:left="850" w:hanging="425"/>
    </w:pPr>
  </w:style>
  <w:style w:type="paragraph" w:customStyle="1" w:styleId="tekst">
    <w:name w:val="tekst"/>
    <w:basedOn w:val="Normalny"/>
    <w:pPr>
      <w:suppressLineNumbers/>
      <w:spacing w:before="60" w:after="60"/>
      <w:jc w:val="both"/>
    </w:pPr>
  </w:style>
  <w:style w:type="paragraph" w:customStyle="1" w:styleId="lit">
    <w:name w:val="lit"/>
    <w:pPr>
      <w:spacing w:before="60" w:after="60"/>
      <w:ind w:left="1281" w:hanging="272"/>
      <w:jc w:val="both"/>
    </w:pPr>
    <w:rPr>
      <w:sz w:val="24"/>
      <w:szCs w:val="24"/>
    </w:rPr>
  </w:style>
  <w:style w:type="character" w:customStyle="1" w:styleId="akapitdomyslny">
    <w:name w:val="akapitdomyslny"/>
    <w:rPr>
      <w:sz w:val="20"/>
      <w:szCs w:val="20"/>
    </w:rPr>
  </w:style>
  <w:style w:type="character" w:styleId="Odwoanieprzypisukocowego">
    <w:name w:val="endnote reference"/>
    <w:semiHidden/>
    <w:rPr>
      <w:vertAlign w:val="superscript"/>
    </w:rPr>
  </w:style>
  <w:style w:type="paragraph" w:styleId="Tekstprzypisukocowego">
    <w:name w:val="endnote text"/>
    <w:basedOn w:val="Normalny"/>
    <w:semiHidden/>
    <w:rPr>
      <w:sz w:val="20"/>
      <w:szCs w:val="20"/>
    </w:rPr>
  </w:style>
  <w:style w:type="paragraph" w:styleId="Zwykytekst">
    <w:name w:val="Plain Text"/>
    <w:basedOn w:val="Normalny"/>
    <w:link w:val="ZwykytekstZnak"/>
    <w:uiPriority w:val="99"/>
    <w:rPr>
      <w:rFonts w:ascii="Courier New" w:hAnsi="Courier New"/>
      <w:sz w:val="20"/>
      <w:szCs w:val="20"/>
    </w:rPr>
  </w:style>
  <w:style w:type="paragraph" w:styleId="Tekstpodstawowy">
    <w:name w:val="Body Text"/>
    <w:basedOn w:val="Normalny"/>
    <w:pPr>
      <w:jc w:val="both"/>
    </w:pPr>
    <w:rPr>
      <w:rFonts w:ascii="Arial" w:hAnsi="Arial" w:cs="Arial"/>
      <w:sz w:val="22"/>
    </w:rPr>
  </w:style>
  <w:style w:type="paragraph" w:styleId="Tekstkomentarza">
    <w:name w:val="annotation text"/>
    <w:basedOn w:val="Normalny"/>
    <w:link w:val="TekstkomentarzaZnak"/>
    <w:semiHidden/>
    <w:rPr>
      <w:rFonts w:ascii="Arial" w:hAnsi="Arial" w:cs="Arial"/>
      <w:sz w:val="20"/>
    </w:rPr>
  </w:style>
  <w:style w:type="paragraph" w:styleId="Nagwek">
    <w:name w:val="header"/>
    <w:basedOn w:val="Normalny"/>
    <w:link w:val="NagwekZnak"/>
    <w:pPr>
      <w:tabs>
        <w:tab w:val="center" w:pos="4536"/>
        <w:tab w:val="right" w:pos="9072"/>
      </w:tabs>
    </w:pPr>
    <w:rPr>
      <w:sz w:val="20"/>
    </w:rPr>
  </w:style>
  <w:style w:type="paragraph" w:styleId="Tekstpodstawowywcity">
    <w:name w:val="Body Text Indent"/>
    <w:basedOn w:val="Normalny"/>
    <w:pPr>
      <w:spacing w:before="60"/>
      <w:ind w:left="902"/>
      <w:jc w:val="both"/>
    </w:pPr>
    <w:rPr>
      <w:rFonts w:ascii="Arial" w:hAnsi="Arial"/>
      <w:sz w:val="22"/>
    </w:rPr>
  </w:style>
  <w:style w:type="paragraph" w:styleId="Spistreci1">
    <w:name w:val="toc 1"/>
    <w:basedOn w:val="Normalny"/>
    <w:next w:val="Normalny"/>
    <w:autoRedefine/>
    <w:uiPriority w:val="39"/>
    <w:rsid w:val="00BB7535"/>
    <w:pPr>
      <w:tabs>
        <w:tab w:val="left" w:pos="-2160"/>
        <w:tab w:val="left" w:pos="-1980"/>
        <w:tab w:val="right" w:leader="dot" w:pos="9062"/>
      </w:tabs>
      <w:spacing w:beforeLines="100" w:before="240" w:after="120" w:line="360" w:lineRule="auto"/>
      <w:ind w:left="567" w:hanging="567"/>
      <w:contextualSpacing/>
      <w:jc w:val="both"/>
    </w:pPr>
    <w:rPr>
      <w:rFonts w:ascii="Arial" w:hAnsi="Arial"/>
      <w:b/>
      <w:noProof/>
      <w:sz w:val="22"/>
      <w:szCs w:val="22"/>
    </w:rPr>
  </w:style>
  <w:style w:type="paragraph" w:styleId="Spistreci2">
    <w:name w:val="toc 2"/>
    <w:basedOn w:val="Normalny"/>
    <w:next w:val="Normalny"/>
    <w:autoRedefine/>
    <w:semiHidden/>
    <w:pPr>
      <w:spacing w:before="240"/>
    </w:pPr>
    <w:rPr>
      <w:b/>
      <w:sz w:val="20"/>
    </w:rPr>
  </w:style>
  <w:style w:type="paragraph" w:styleId="Spistreci3">
    <w:name w:val="toc 3"/>
    <w:basedOn w:val="Normalny"/>
    <w:next w:val="Normalny"/>
    <w:autoRedefine/>
    <w:semiHidden/>
    <w:pPr>
      <w:ind w:left="240"/>
    </w:pPr>
    <w:rPr>
      <w:sz w:val="20"/>
    </w:rPr>
  </w:style>
  <w:style w:type="paragraph" w:styleId="Spistreci4">
    <w:name w:val="toc 4"/>
    <w:basedOn w:val="Normalny"/>
    <w:next w:val="Normalny"/>
    <w:autoRedefine/>
    <w:semiHidden/>
    <w:pPr>
      <w:ind w:left="480"/>
    </w:pPr>
    <w:rPr>
      <w:sz w:val="20"/>
    </w:rPr>
  </w:style>
  <w:style w:type="paragraph" w:styleId="Spistreci5">
    <w:name w:val="toc 5"/>
    <w:basedOn w:val="Normalny"/>
    <w:next w:val="Normalny"/>
    <w:autoRedefine/>
    <w:semiHidden/>
    <w:pPr>
      <w:ind w:left="720"/>
    </w:pPr>
    <w:rPr>
      <w:sz w:val="20"/>
    </w:rPr>
  </w:style>
  <w:style w:type="paragraph" w:styleId="Spistreci6">
    <w:name w:val="toc 6"/>
    <w:basedOn w:val="Normalny"/>
    <w:next w:val="Normalny"/>
    <w:autoRedefine/>
    <w:semiHidden/>
    <w:pPr>
      <w:ind w:left="960"/>
    </w:pPr>
    <w:rPr>
      <w:sz w:val="20"/>
    </w:rPr>
  </w:style>
  <w:style w:type="paragraph" w:styleId="Spistreci7">
    <w:name w:val="toc 7"/>
    <w:basedOn w:val="Normalny"/>
    <w:next w:val="Normalny"/>
    <w:autoRedefine/>
    <w:semiHidden/>
    <w:pPr>
      <w:ind w:left="1200"/>
    </w:pPr>
    <w:rPr>
      <w:sz w:val="20"/>
    </w:rPr>
  </w:style>
  <w:style w:type="paragraph" w:styleId="Spistreci8">
    <w:name w:val="toc 8"/>
    <w:basedOn w:val="Normalny"/>
    <w:next w:val="Normalny"/>
    <w:autoRedefine/>
    <w:semiHidden/>
    <w:pPr>
      <w:ind w:left="1440"/>
    </w:pPr>
    <w:rPr>
      <w:sz w:val="20"/>
    </w:rPr>
  </w:style>
  <w:style w:type="paragraph" w:styleId="Spistreci9">
    <w:name w:val="toc 9"/>
    <w:basedOn w:val="Normalny"/>
    <w:next w:val="Normalny"/>
    <w:autoRedefine/>
    <w:semiHidden/>
    <w:pPr>
      <w:ind w:left="1680"/>
    </w:pPr>
    <w:rPr>
      <w:sz w:val="20"/>
    </w:rPr>
  </w:style>
  <w:style w:type="character" w:styleId="Numerstrony">
    <w:name w:val="page number"/>
    <w:basedOn w:val="Domylnaczcionkaakapitu"/>
  </w:style>
  <w:style w:type="paragraph" w:styleId="Stopka">
    <w:name w:val="footer"/>
    <w:basedOn w:val="Normalny"/>
    <w:link w:val="StopkaZnak"/>
    <w:pPr>
      <w:tabs>
        <w:tab w:val="center" w:pos="4536"/>
        <w:tab w:val="right" w:pos="9072"/>
      </w:tabs>
    </w:pPr>
  </w:style>
  <w:style w:type="character" w:customStyle="1" w:styleId="StopkaZnak">
    <w:name w:val="Stopka Znak"/>
    <w:link w:val="Stopka"/>
    <w:rsid w:val="00652950"/>
    <w:rPr>
      <w:sz w:val="24"/>
      <w:szCs w:val="24"/>
      <w:lang w:val="pl-PL" w:eastAsia="pl-PL" w:bidi="ar-SA"/>
    </w:rPr>
  </w:style>
  <w:style w:type="paragraph" w:customStyle="1" w:styleId="a">
    <w:basedOn w:val="Normalny"/>
    <w:next w:val="Nagwek"/>
    <w:pPr>
      <w:tabs>
        <w:tab w:val="center" w:pos="4536"/>
        <w:tab w:val="right" w:pos="9072"/>
      </w:tabs>
    </w:pPr>
    <w:rPr>
      <w:sz w:val="20"/>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spacing w:after="120" w:line="480" w:lineRule="auto"/>
    </w:pPr>
  </w:style>
  <w:style w:type="paragraph" w:styleId="Tekstdymka">
    <w:name w:val="Balloon Text"/>
    <w:basedOn w:val="Normalny"/>
    <w:semiHidden/>
    <w:rsid w:val="00295C3A"/>
    <w:rPr>
      <w:rFonts w:ascii="Tahoma" w:hAnsi="Tahoma" w:cs="Tahoma"/>
      <w:sz w:val="16"/>
      <w:szCs w:val="16"/>
    </w:rPr>
  </w:style>
  <w:style w:type="character" w:styleId="Hipercze">
    <w:name w:val="Hyperlink"/>
    <w:rsid w:val="003E76DC"/>
    <w:rPr>
      <w:color w:val="0000FF"/>
      <w:u w:val="single"/>
    </w:rPr>
  </w:style>
  <w:style w:type="paragraph" w:styleId="Tekstpodstawowywcity2">
    <w:name w:val="Body Text Indent 2"/>
    <w:basedOn w:val="Normalny"/>
    <w:rsid w:val="00067E62"/>
    <w:pPr>
      <w:spacing w:after="120" w:line="480" w:lineRule="auto"/>
      <w:ind w:left="283"/>
    </w:pPr>
  </w:style>
  <w:style w:type="character" w:customStyle="1" w:styleId="NagwekZnak">
    <w:name w:val="Nagłówek Znak"/>
    <w:link w:val="Nagwek"/>
    <w:semiHidden/>
    <w:rsid w:val="005D0D06"/>
    <w:rPr>
      <w:szCs w:val="24"/>
      <w:lang w:val="pl-PL" w:eastAsia="pl-PL" w:bidi="ar-SA"/>
    </w:rPr>
  </w:style>
  <w:style w:type="paragraph" w:customStyle="1" w:styleId="tytu0">
    <w:name w:val="tytu"/>
    <w:basedOn w:val="Normalny"/>
    <w:rsid w:val="0053197E"/>
    <w:pPr>
      <w:keepNext/>
      <w:spacing w:before="60" w:after="60"/>
      <w:jc w:val="center"/>
    </w:pPr>
    <w:rPr>
      <w:b/>
      <w:bCs/>
    </w:rPr>
  </w:style>
  <w:style w:type="character" w:customStyle="1" w:styleId="StylArial10pt">
    <w:name w:val="Styl Arial 10 pt"/>
    <w:rsid w:val="006F6B9E"/>
    <w:rPr>
      <w:rFonts w:ascii="Arial" w:hAnsi="Arial" w:cs="Arial"/>
      <w:sz w:val="20"/>
      <w:szCs w:val="20"/>
    </w:rPr>
  </w:style>
  <w:style w:type="character" w:customStyle="1" w:styleId="ZwykytekstZnak">
    <w:name w:val="Zwykły tekst Znak"/>
    <w:link w:val="Zwykytekst"/>
    <w:uiPriority w:val="99"/>
    <w:rsid w:val="00717939"/>
    <w:rPr>
      <w:rFonts w:ascii="Courier New" w:hAnsi="Courier New"/>
    </w:rPr>
  </w:style>
  <w:style w:type="character" w:styleId="Odwoaniedokomentarza">
    <w:name w:val="annotation reference"/>
    <w:rsid w:val="00BE5E28"/>
    <w:rPr>
      <w:sz w:val="16"/>
      <w:szCs w:val="16"/>
    </w:rPr>
  </w:style>
  <w:style w:type="paragraph" w:styleId="Tematkomentarza">
    <w:name w:val="annotation subject"/>
    <w:basedOn w:val="Tekstkomentarza"/>
    <w:next w:val="Tekstkomentarza"/>
    <w:link w:val="TematkomentarzaZnak"/>
    <w:rsid w:val="00BE5E28"/>
    <w:rPr>
      <w:rFonts w:ascii="Times New Roman" w:hAnsi="Times New Roman" w:cs="Times New Roman"/>
      <w:b/>
      <w:bCs/>
      <w:szCs w:val="20"/>
    </w:rPr>
  </w:style>
  <w:style w:type="character" w:customStyle="1" w:styleId="TekstkomentarzaZnak">
    <w:name w:val="Tekst komentarza Znak"/>
    <w:link w:val="Tekstkomentarza"/>
    <w:semiHidden/>
    <w:rsid w:val="00BE5E28"/>
    <w:rPr>
      <w:rFonts w:ascii="Arial" w:hAnsi="Arial" w:cs="Arial"/>
      <w:szCs w:val="24"/>
    </w:rPr>
  </w:style>
  <w:style w:type="character" w:customStyle="1" w:styleId="TematkomentarzaZnak">
    <w:name w:val="Temat komentarza Znak"/>
    <w:basedOn w:val="TekstkomentarzaZnak"/>
    <w:link w:val="Tematkomentarza"/>
    <w:rsid w:val="00BE5E28"/>
    <w:rPr>
      <w:rFonts w:ascii="Arial" w:hAnsi="Arial" w:cs="Arial"/>
      <w:szCs w:val="24"/>
    </w:rPr>
  </w:style>
  <w:style w:type="character" w:customStyle="1" w:styleId="longtext">
    <w:name w:val="long_text"/>
    <w:basedOn w:val="Domylnaczcionkaakapitu"/>
    <w:rsid w:val="006A4347"/>
  </w:style>
  <w:style w:type="table" w:styleId="Tabela-Siatka">
    <w:name w:val="Table Grid"/>
    <w:basedOn w:val="Standardowy"/>
    <w:rsid w:val="00FA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A4D6B"/>
    <w:pPr>
      <w:spacing w:after="120"/>
      <w:ind w:left="720"/>
      <w:contextualSpacing/>
    </w:pPr>
    <w:rPr>
      <w:rFonts w:ascii="Calibri" w:eastAsia="Calibri" w:hAnsi="Calibri"/>
      <w:sz w:val="19"/>
      <w:szCs w:val="19"/>
      <w:lang w:eastAsia="en-US"/>
    </w:rPr>
  </w:style>
  <w:style w:type="character" w:styleId="Tekstzastpczy">
    <w:name w:val="Placeholder Text"/>
    <w:basedOn w:val="Domylnaczcionkaakapitu"/>
    <w:uiPriority w:val="99"/>
    <w:semiHidden/>
    <w:rsid w:val="00A62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5010">
      <w:bodyDiv w:val="1"/>
      <w:marLeft w:val="0"/>
      <w:marRight w:val="0"/>
      <w:marTop w:val="0"/>
      <w:marBottom w:val="0"/>
      <w:divBdr>
        <w:top w:val="none" w:sz="0" w:space="0" w:color="auto"/>
        <w:left w:val="none" w:sz="0" w:space="0" w:color="auto"/>
        <w:bottom w:val="none" w:sz="0" w:space="0" w:color="auto"/>
        <w:right w:val="none" w:sz="0" w:space="0" w:color="auto"/>
      </w:divBdr>
      <w:divsChild>
        <w:div w:id="691036597">
          <w:marLeft w:val="0"/>
          <w:marRight w:val="0"/>
          <w:marTop w:val="0"/>
          <w:marBottom w:val="0"/>
          <w:divBdr>
            <w:top w:val="none" w:sz="0" w:space="0" w:color="auto"/>
            <w:left w:val="single" w:sz="48" w:space="0" w:color="FFFFFF"/>
            <w:bottom w:val="none" w:sz="0" w:space="0" w:color="auto"/>
            <w:right w:val="single" w:sz="48" w:space="0" w:color="FFFFFF"/>
          </w:divBdr>
          <w:divsChild>
            <w:div w:id="1612937749">
              <w:marLeft w:val="0"/>
              <w:marRight w:val="0"/>
              <w:marTop w:val="0"/>
              <w:marBottom w:val="225"/>
              <w:divBdr>
                <w:top w:val="none" w:sz="0" w:space="0" w:color="auto"/>
                <w:left w:val="none" w:sz="0" w:space="0" w:color="auto"/>
                <w:bottom w:val="none" w:sz="0" w:space="0" w:color="auto"/>
                <w:right w:val="none" w:sz="0" w:space="0" w:color="auto"/>
              </w:divBdr>
              <w:divsChild>
                <w:div w:id="1034158192">
                  <w:marLeft w:val="0"/>
                  <w:marRight w:val="0"/>
                  <w:marTop w:val="0"/>
                  <w:marBottom w:val="0"/>
                  <w:divBdr>
                    <w:top w:val="none" w:sz="0" w:space="0" w:color="auto"/>
                    <w:left w:val="none" w:sz="0" w:space="0" w:color="auto"/>
                    <w:bottom w:val="none" w:sz="0" w:space="0" w:color="auto"/>
                    <w:right w:val="none" w:sz="0" w:space="0" w:color="auto"/>
                  </w:divBdr>
                  <w:divsChild>
                    <w:div w:id="490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344855">
      <w:bodyDiv w:val="1"/>
      <w:marLeft w:val="0"/>
      <w:marRight w:val="0"/>
      <w:marTop w:val="0"/>
      <w:marBottom w:val="0"/>
      <w:divBdr>
        <w:top w:val="none" w:sz="0" w:space="0" w:color="auto"/>
        <w:left w:val="none" w:sz="0" w:space="0" w:color="auto"/>
        <w:bottom w:val="none" w:sz="0" w:space="0" w:color="auto"/>
        <w:right w:val="none" w:sz="0" w:space="0" w:color="auto"/>
      </w:divBdr>
    </w:div>
    <w:div w:id="716317847">
      <w:bodyDiv w:val="1"/>
      <w:marLeft w:val="0"/>
      <w:marRight w:val="0"/>
      <w:marTop w:val="0"/>
      <w:marBottom w:val="0"/>
      <w:divBdr>
        <w:top w:val="none" w:sz="0" w:space="0" w:color="auto"/>
        <w:left w:val="none" w:sz="0" w:space="0" w:color="auto"/>
        <w:bottom w:val="none" w:sz="0" w:space="0" w:color="auto"/>
        <w:right w:val="none" w:sz="0" w:space="0" w:color="auto"/>
      </w:divBdr>
    </w:div>
    <w:div w:id="830144874">
      <w:bodyDiv w:val="1"/>
      <w:marLeft w:val="0"/>
      <w:marRight w:val="0"/>
      <w:marTop w:val="0"/>
      <w:marBottom w:val="0"/>
      <w:divBdr>
        <w:top w:val="none" w:sz="0" w:space="0" w:color="auto"/>
        <w:left w:val="none" w:sz="0" w:space="0" w:color="auto"/>
        <w:bottom w:val="none" w:sz="0" w:space="0" w:color="auto"/>
        <w:right w:val="none" w:sz="0" w:space="0" w:color="auto"/>
      </w:divBdr>
    </w:div>
    <w:div w:id="1034690867">
      <w:bodyDiv w:val="1"/>
      <w:marLeft w:val="0"/>
      <w:marRight w:val="0"/>
      <w:marTop w:val="0"/>
      <w:marBottom w:val="0"/>
      <w:divBdr>
        <w:top w:val="none" w:sz="0" w:space="0" w:color="auto"/>
        <w:left w:val="none" w:sz="0" w:space="0" w:color="auto"/>
        <w:bottom w:val="none" w:sz="0" w:space="0" w:color="auto"/>
        <w:right w:val="none" w:sz="0" w:space="0" w:color="auto"/>
      </w:divBdr>
    </w:div>
    <w:div w:id="1858813056">
      <w:bodyDiv w:val="1"/>
      <w:marLeft w:val="0"/>
      <w:marRight w:val="0"/>
      <w:marTop w:val="0"/>
      <w:marBottom w:val="0"/>
      <w:divBdr>
        <w:top w:val="none" w:sz="0" w:space="0" w:color="auto"/>
        <w:left w:val="none" w:sz="0" w:space="0" w:color="auto"/>
        <w:bottom w:val="none" w:sz="0" w:space="0" w:color="auto"/>
        <w:right w:val="none" w:sz="0" w:space="0" w:color="auto"/>
      </w:divBdr>
    </w:div>
    <w:div w:id="1917209296">
      <w:bodyDiv w:val="1"/>
      <w:marLeft w:val="0"/>
      <w:marRight w:val="0"/>
      <w:marTop w:val="0"/>
      <w:marBottom w:val="0"/>
      <w:divBdr>
        <w:top w:val="none" w:sz="0" w:space="0" w:color="auto"/>
        <w:left w:val="none" w:sz="0" w:space="0" w:color="auto"/>
        <w:bottom w:val="none" w:sz="0" w:space="0" w:color="auto"/>
        <w:right w:val="none" w:sz="0" w:space="0" w:color="auto"/>
      </w:divBdr>
    </w:div>
    <w:div w:id="19673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mpk.krakow.pl"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mailto:zamowienia@mpk.kra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43DD0-A81F-43C0-893E-EFE7F40E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6530</Words>
  <Characters>42298</Characters>
  <Application>Microsoft Office Word</Application>
  <DocSecurity>0</DocSecurity>
  <Lines>352</Lines>
  <Paragraphs>97</Paragraphs>
  <ScaleCrop>false</ScaleCrop>
  <HeadingPairs>
    <vt:vector size="2" baseType="variant">
      <vt:variant>
        <vt:lpstr>Tytuł</vt:lpstr>
      </vt:variant>
      <vt:variant>
        <vt:i4>1</vt:i4>
      </vt:variant>
    </vt:vector>
  </HeadingPairs>
  <TitlesOfParts>
    <vt:vector size="1" baseType="lpstr">
      <vt:lpstr>Cena  specyfikacji - …</vt:lpstr>
    </vt:vector>
  </TitlesOfParts>
  <Company>MPK S.A.</Company>
  <LinksUpToDate>false</LinksUpToDate>
  <CharactersWithSpaces>48731</CharactersWithSpaces>
  <SharedDoc>false</SharedDoc>
  <HLinks>
    <vt:vector size="6" baseType="variant">
      <vt:variant>
        <vt:i4>917615</vt:i4>
      </vt:variant>
      <vt:variant>
        <vt:i4>90</vt:i4>
      </vt:variant>
      <vt:variant>
        <vt:i4>0</vt:i4>
      </vt:variant>
      <vt:variant>
        <vt:i4>5</vt:i4>
      </vt:variant>
      <vt:variant>
        <vt:lpwstr>mailto:zamowienia@mpk.krakow.pl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subject/>
  <dc:creator>Giermek</dc:creator>
  <cp:keywords/>
  <cp:lastModifiedBy>Tompór Kamila</cp:lastModifiedBy>
  <cp:revision>15</cp:revision>
  <cp:lastPrinted>2018-05-29T10:14:00Z</cp:lastPrinted>
  <dcterms:created xsi:type="dcterms:W3CDTF">2018-05-21T08:05:00Z</dcterms:created>
  <dcterms:modified xsi:type="dcterms:W3CDTF">2018-05-29T11:20:00Z</dcterms:modified>
</cp:coreProperties>
</file>