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844BFE" w:rsidRPr="003A06F9" w:rsidRDefault="00844BFE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  <w:r w:rsidRPr="003A06F9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8333B4" w:rsidRPr="003A06F9" w:rsidRDefault="008333B4" w:rsidP="003A06F9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0947D2" w:rsidRDefault="000947D2" w:rsidP="000947D2">
      <w:pPr>
        <w:pStyle w:val="pkt"/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Regeneracja</w:t>
      </w:r>
    </w:p>
    <w:p w:rsidR="000947D2" w:rsidRDefault="000947D2" w:rsidP="000947D2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0947D2" w:rsidRPr="000F36FD" w:rsidRDefault="000947D2" w:rsidP="000947D2">
      <w:pPr>
        <w:pStyle w:val="pkt"/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0F36FD">
        <w:rPr>
          <w:rFonts w:ascii="Arial" w:hAnsi="Arial" w:cs="Arial"/>
          <w:sz w:val="20"/>
          <w:szCs w:val="20"/>
        </w:rPr>
        <w:t xml:space="preserve">Usługa regeneracji </w:t>
      </w:r>
      <w:r>
        <w:rPr>
          <w:rFonts w:ascii="Arial" w:hAnsi="Arial" w:cs="Arial"/>
          <w:sz w:val="20"/>
          <w:szCs w:val="20"/>
        </w:rPr>
        <w:t>poz. 4 i 5</w:t>
      </w:r>
      <w:r w:rsidRPr="00C47B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formularzu cenowym (załącznik nr 3 do SIWZ</w:t>
      </w:r>
      <w:r w:rsidRPr="000F36FD">
        <w:rPr>
          <w:rFonts w:ascii="Arial" w:hAnsi="Arial" w:cs="Arial"/>
          <w:sz w:val="20"/>
          <w:szCs w:val="20"/>
        </w:rPr>
        <w:t xml:space="preserve">) polega na przywróceniu pierwotnych parametrów technicznych i właściwości użytkowych regenerowanych części zgodnie z technologią stosowaną przez producenta części. </w:t>
      </w:r>
    </w:p>
    <w:p w:rsidR="000947D2" w:rsidRPr="000F36FD" w:rsidRDefault="000947D2" w:rsidP="000947D2">
      <w:pPr>
        <w:pStyle w:val="pkt"/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0F36FD">
        <w:rPr>
          <w:rFonts w:ascii="Arial" w:hAnsi="Arial" w:cs="Arial"/>
          <w:sz w:val="20"/>
          <w:szCs w:val="20"/>
        </w:rPr>
        <w:t>Zastosowane przy świadczeniu usługi metody i technologie powinny odpowiadać najlepszej wiedzy technicznej oraz aktualnemu poziomowi techniki warsztatowej.</w:t>
      </w:r>
    </w:p>
    <w:p w:rsidR="000947D2" w:rsidRDefault="000947D2" w:rsidP="000947D2">
      <w:pPr>
        <w:pStyle w:val="pkt"/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0F36FD">
        <w:rPr>
          <w:rFonts w:ascii="Arial" w:hAnsi="Arial" w:cs="Arial"/>
          <w:sz w:val="20"/>
          <w:szCs w:val="20"/>
        </w:rPr>
        <w:t>Wykonawca zobowiązany jest posiadać niezbędne środki techniczne (sprzęt, wyposażenie itp.) oraz zapewnić osoby o odpowiednich kwalifikacjach do należytego wykonania usług. Usługi będą wykonywane w warsztatach Wykonawcy.</w:t>
      </w:r>
    </w:p>
    <w:p w:rsidR="000947D2" w:rsidRDefault="000947D2" w:rsidP="000947D2">
      <w:pPr>
        <w:pStyle w:val="pkt"/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Regeneracja komutatora (pozycja 4 formularza cenowego stanowiącego załącznik nr 3 do SIWZ) polega na wymianie wieńca i izolacji na nowe.</w:t>
      </w:r>
    </w:p>
    <w:p w:rsidR="000947D2" w:rsidRDefault="000947D2" w:rsidP="000947D2">
      <w:pPr>
        <w:pStyle w:val="pkt"/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Regeneracja uzwojenia kompensacyjnego (pozycja 5 formularza cenowego stanowiącego załącznik nr 3 do SIWZ) polega na jego wymianie. </w:t>
      </w:r>
    </w:p>
    <w:p w:rsidR="000947D2" w:rsidRPr="000947D2" w:rsidRDefault="000947D2" w:rsidP="000947D2">
      <w:pPr>
        <w:pStyle w:val="pkt"/>
        <w:spacing w:after="0" w:line="276" w:lineRule="auto"/>
        <w:ind w:left="1636" w:firstLine="0"/>
        <w:contextualSpacing/>
        <w:rPr>
          <w:rFonts w:ascii="Arial" w:hAnsi="Arial" w:cs="Arial"/>
          <w:sz w:val="20"/>
          <w:szCs w:val="20"/>
        </w:rPr>
      </w:pPr>
    </w:p>
    <w:p w:rsidR="000947D2" w:rsidRDefault="000947D2" w:rsidP="000947D2">
      <w:pPr>
        <w:pStyle w:val="pkt"/>
        <w:spacing w:after="0" w:line="276" w:lineRule="auto"/>
        <w:ind w:left="0" w:firstLine="708"/>
        <w:contextualSpacing/>
        <w:rPr>
          <w:rFonts w:ascii="Arial" w:hAnsi="Arial" w:cs="Arial"/>
          <w:sz w:val="20"/>
          <w:szCs w:val="20"/>
        </w:rPr>
      </w:pPr>
      <w:r w:rsidRPr="008765AE">
        <w:rPr>
          <w:rFonts w:ascii="Arial" w:hAnsi="Arial" w:cs="Arial"/>
          <w:sz w:val="20"/>
          <w:szCs w:val="20"/>
        </w:rPr>
        <w:t>ll.</w:t>
      </w:r>
      <w:r>
        <w:rPr>
          <w:rFonts w:ascii="Arial" w:hAnsi="Arial" w:cs="Arial"/>
          <w:sz w:val="20"/>
          <w:szCs w:val="20"/>
        </w:rPr>
        <w:tab/>
      </w:r>
      <w:r w:rsidRPr="00DC453C">
        <w:rPr>
          <w:rFonts w:ascii="Arial" w:hAnsi="Arial" w:cs="Arial"/>
          <w:sz w:val="20"/>
          <w:szCs w:val="20"/>
          <w:u w:val="single"/>
        </w:rPr>
        <w:t>Dostawa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947D2" w:rsidRDefault="000947D2" w:rsidP="000947D2">
      <w:pPr>
        <w:pStyle w:val="pkt"/>
        <w:spacing w:after="0" w:line="276" w:lineRule="auto"/>
        <w:ind w:left="0" w:firstLine="708"/>
        <w:contextualSpacing/>
        <w:rPr>
          <w:rFonts w:ascii="Arial" w:hAnsi="Arial" w:cs="Arial"/>
          <w:sz w:val="20"/>
          <w:szCs w:val="20"/>
        </w:rPr>
      </w:pPr>
    </w:p>
    <w:p w:rsidR="000947D2" w:rsidRPr="00C42937" w:rsidRDefault="000947D2" w:rsidP="00EF1341">
      <w:pPr>
        <w:pStyle w:val="pkt"/>
        <w:widowControl w:val="0"/>
        <w:numPr>
          <w:ilvl w:val="0"/>
          <w:numId w:val="8"/>
        </w:numPr>
        <w:adjustRightInd w:val="0"/>
        <w:spacing w:before="40" w:after="0" w:line="276" w:lineRule="auto"/>
        <w:ind w:left="1701" w:hanging="425"/>
        <w:textAlignment w:val="baseline"/>
        <w:rPr>
          <w:rFonts w:ascii="Arial" w:hAnsi="Arial" w:cs="Arial"/>
          <w:sz w:val="20"/>
          <w:szCs w:val="20"/>
        </w:rPr>
      </w:pPr>
      <w:r w:rsidRPr="00C42937">
        <w:rPr>
          <w:rFonts w:ascii="Arial" w:hAnsi="Arial" w:cs="Arial"/>
          <w:sz w:val="20"/>
          <w:szCs w:val="20"/>
        </w:rPr>
        <w:t xml:space="preserve">Przedmiot zamówienia poz. 1, 2 i </w:t>
      </w:r>
      <w:r>
        <w:rPr>
          <w:rFonts w:ascii="Arial" w:hAnsi="Arial" w:cs="Arial"/>
          <w:sz w:val="20"/>
          <w:szCs w:val="20"/>
        </w:rPr>
        <w:t>3</w:t>
      </w:r>
      <w:r w:rsidRPr="00C42937">
        <w:rPr>
          <w:rFonts w:ascii="Arial" w:hAnsi="Arial" w:cs="Arial"/>
          <w:sz w:val="20"/>
          <w:szCs w:val="20"/>
        </w:rPr>
        <w:t xml:space="preserve"> w fo</w:t>
      </w:r>
      <w:r>
        <w:rPr>
          <w:rFonts w:ascii="Arial" w:hAnsi="Arial" w:cs="Arial"/>
          <w:sz w:val="20"/>
          <w:szCs w:val="20"/>
        </w:rPr>
        <w:t>rmularzu cenowym (załącznik nr 3</w:t>
      </w:r>
      <w:r w:rsidRPr="00C42937">
        <w:rPr>
          <w:rFonts w:ascii="Arial" w:hAnsi="Arial" w:cs="Arial"/>
          <w:sz w:val="20"/>
          <w:szCs w:val="20"/>
        </w:rPr>
        <w:t xml:space="preserve"> do SIWZ) dostarczany przez Wykonawcę jest fabrycznie nowy, dobrej jakości </w:t>
      </w:r>
      <w:r>
        <w:rPr>
          <w:rFonts w:ascii="Arial" w:hAnsi="Arial" w:cs="Arial"/>
          <w:sz w:val="20"/>
          <w:szCs w:val="20"/>
        </w:rPr>
        <w:br/>
      </w:r>
      <w:r w:rsidRPr="00C42937">
        <w:rPr>
          <w:rFonts w:ascii="Arial" w:hAnsi="Arial" w:cs="Arial"/>
          <w:sz w:val="20"/>
          <w:szCs w:val="20"/>
        </w:rPr>
        <w:t xml:space="preserve">i nieuszkodzony. Przedmiot nie posiada wad ukrytych, spełnia, parametry </w:t>
      </w:r>
      <w:r>
        <w:rPr>
          <w:rFonts w:ascii="Arial" w:hAnsi="Arial" w:cs="Arial"/>
          <w:sz w:val="20"/>
          <w:szCs w:val="20"/>
        </w:rPr>
        <w:br/>
      </w:r>
      <w:r w:rsidRPr="00C42937">
        <w:rPr>
          <w:rFonts w:ascii="Arial" w:hAnsi="Arial" w:cs="Arial"/>
          <w:sz w:val="20"/>
          <w:szCs w:val="20"/>
        </w:rPr>
        <w:t xml:space="preserve">i właściwości techniczne określone przez producenta silników oraz jest zgodny </w:t>
      </w:r>
      <w:r>
        <w:rPr>
          <w:rFonts w:ascii="Arial" w:hAnsi="Arial" w:cs="Arial"/>
          <w:sz w:val="20"/>
          <w:szCs w:val="20"/>
        </w:rPr>
        <w:br/>
      </w:r>
      <w:r w:rsidRPr="00C42937">
        <w:rPr>
          <w:rFonts w:ascii="Arial" w:hAnsi="Arial" w:cs="Arial"/>
          <w:sz w:val="20"/>
          <w:szCs w:val="20"/>
        </w:rPr>
        <w:t>z wymaganiami obowiązują</w:t>
      </w:r>
      <w:bookmarkStart w:id="0" w:name="_GoBack"/>
      <w:bookmarkEnd w:id="0"/>
      <w:r w:rsidRPr="00C42937">
        <w:rPr>
          <w:rFonts w:ascii="Arial" w:hAnsi="Arial" w:cs="Arial"/>
          <w:sz w:val="20"/>
          <w:szCs w:val="20"/>
        </w:rPr>
        <w:t>cych norm.</w:t>
      </w:r>
    </w:p>
    <w:p w:rsidR="00041C9D" w:rsidRPr="003A06F9" w:rsidRDefault="00041C9D" w:rsidP="003A06F9">
      <w:pPr>
        <w:pStyle w:val="pkt"/>
        <w:spacing w:before="40" w:afterLines="40" w:after="96"/>
        <w:rPr>
          <w:rFonts w:ascii="Arial" w:hAnsi="Arial" w:cs="Arial"/>
          <w:sz w:val="20"/>
          <w:szCs w:val="20"/>
        </w:rPr>
      </w:pPr>
    </w:p>
    <w:p w:rsidR="00B24C0D" w:rsidRPr="003A06F9" w:rsidRDefault="00B24C0D" w:rsidP="003A06F9">
      <w:pPr>
        <w:jc w:val="both"/>
        <w:rPr>
          <w:rFonts w:ascii="Arial" w:hAnsi="Arial" w:cs="Arial"/>
          <w:sz w:val="20"/>
          <w:szCs w:val="20"/>
        </w:rPr>
      </w:pPr>
    </w:p>
    <w:sectPr w:rsidR="00B24C0D" w:rsidRPr="003A06F9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B4" w:rsidRDefault="00C546B4" w:rsidP="00844BFE">
      <w:pPr>
        <w:spacing w:after="0" w:line="240" w:lineRule="auto"/>
      </w:pPr>
      <w:r>
        <w:separator/>
      </w:r>
    </w:p>
  </w:endnote>
  <w:end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546B4" w:rsidRDefault="00C546B4">
            <w:pPr>
              <w:pStyle w:val="Stopka"/>
              <w:jc w:val="right"/>
            </w:pPr>
            <w:r>
              <w:t xml:space="preserve">Strona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EF1341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EF1341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6B4" w:rsidRDefault="00C5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B4" w:rsidRDefault="00C546B4" w:rsidP="00844BFE">
      <w:pPr>
        <w:spacing w:after="0" w:line="240" w:lineRule="auto"/>
      </w:pPr>
      <w:r>
        <w:separator/>
      </w:r>
    </w:p>
  </w:footnote>
  <w:foot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B4" w:rsidRDefault="00C546B4" w:rsidP="00844BFE">
    <w:pPr>
      <w:pStyle w:val="Nagwek"/>
      <w:jc w:val="right"/>
    </w:pPr>
    <w:r>
      <w:t>Załącznik nr 1 do SIWZ</w:t>
    </w:r>
  </w:p>
  <w:p w:rsidR="00C546B4" w:rsidRDefault="00C546B4" w:rsidP="00844BFE">
    <w:pPr>
      <w:pStyle w:val="Nagwek"/>
      <w:jc w:val="right"/>
    </w:pPr>
    <w:r>
      <w:t>Znak sprawy LZ-281-</w:t>
    </w:r>
    <w:r w:rsidR="000947D2">
      <w:t>65</w:t>
    </w:r>
    <w:r w:rsidR="003A06F9">
      <w:t>/18</w:t>
    </w:r>
  </w:p>
  <w:p w:rsidR="00C546B4" w:rsidRDefault="00C54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913"/>
    <w:multiLevelType w:val="multilevel"/>
    <w:tmpl w:val="84E23EBC"/>
    <w:lvl w:ilvl="0">
      <w:start w:val="1"/>
      <w:numFmt w:val="upperRoman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b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8ED48D8"/>
    <w:multiLevelType w:val="hybridMultilevel"/>
    <w:tmpl w:val="C1904E16"/>
    <w:lvl w:ilvl="0" w:tplc="E556D3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7A55BB2"/>
    <w:multiLevelType w:val="hybridMultilevel"/>
    <w:tmpl w:val="F89AE3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6B69C0"/>
    <w:multiLevelType w:val="hybridMultilevel"/>
    <w:tmpl w:val="937C91EA"/>
    <w:lvl w:ilvl="0" w:tplc="04150013">
      <w:start w:val="1"/>
      <w:numFmt w:val="upperRoman"/>
      <w:lvlText w:val="%1."/>
      <w:lvlJc w:val="righ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6BB82FEE"/>
    <w:multiLevelType w:val="multilevel"/>
    <w:tmpl w:val="10760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F4F0353"/>
    <w:multiLevelType w:val="multilevel"/>
    <w:tmpl w:val="A7B8C158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501B3"/>
    <w:multiLevelType w:val="hybridMultilevel"/>
    <w:tmpl w:val="CADE54C8"/>
    <w:lvl w:ilvl="0" w:tplc="C3EE1B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033CCF"/>
    <w:rsid w:val="00041C9D"/>
    <w:rsid w:val="00072E7B"/>
    <w:rsid w:val="000947D2"/>
    <w:rsid w:val="0016015C"/>
    <w:rsid w:val="00176502"/>
    <w:rsid w:val="00201CF5"/>
    <w:rsid w:val="002068B1"/>
    <w:rsid w:val="003A06F9"/>
    <w:rsid w:val="003B4CAF"/>
    <w:rsid w:val="003D41A6"/>
    <w:rsid w:val="003F6712"/>
    <w:rsid w:val="00407ECD"/>
    <w:rsid w:val="00421320"/>
    <w:rsid w:val="004C3034"/>
    <w:rsid w:val="005229D8"/>
    <w:rsid w:val="00560AB6"/>
    <w:rsid w:val="005C2483"/>
    <w:rsid w:val="006736E7"/>
    <w:rsid w:val="006A2D6A"/>
    <w:rsid w:val="007339D4"/>
    <w:rsid w:val="00767BB2"/>
    <w:rsid w:val="007E1772"/>
    <w:rsid w:val="008237A3"/>
    <w:rsid w:val="008333B4"/>
    <w:rsid w:val="00844BFE"/>
    <w:rsid w:val="00925A61"/>
    <w:rsid w:val="00986B22"/>
    <w:rsid w:val="009C4DBE"/>
    <w:rsid w:val="009C53C1"/>
    <w:rsid w:val="009E2DD9"/>
    <w:rsid w:val="00A80E73"/>
    <w:rsid w:val="00AC7052"/>
    <w:rsid w:val="00B20A87"/>
    <w:rsid w:val="00B24C0D"/>
    <w:rsid w:val="00B27941"/>
    <w:rsid w:val="00BD303F"/>
    <w:rsid w:val="00BF3301"/>
    <w:rsid w:val="00C546B4"/>
    <w:rsid w:val="00C547AC"/>
    <w:rsid w:val="00C67C45"/>
    <w:rsid w:val="00CB0CD4"/>
    <w:rsid w:val="00D26AC2"/>
    <w:rsid w:val="00DF4B50"/>
    <w:rsid w:val="00E128A1"/>
    <w:rsid w:val="00E34CB7"/>
    <w:rsid w:val="00E35108"/>
    <w:rsid w:val="00EA08AF"/>
    <w:rsid w:val="00EC5645"/>
    <w:rsid w:val="00EF1341"/>
    <w:rsid w:val="00FB1EBF"/>
    <w:rsid w:val="00FB32EF"/>
    <w:rsid w:val="00FD0F15"/>
    <w:rsid w:val="00FD5B6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850C5-1FBB-4201-B3AB-6E285B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72E7B"/>
    <w:pPr>
      <w:keepNext/>
      <w:numPr>
        <w:numId w:val="5"/>
      </w:numPr>
      <w:spacing w:before="40" w:after="0" w:line="240" w:lineRule="auto"/>
      <w:jc w:val="both"/>
      <w:outlineLvl w:val="0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72E7B"/>
    <w:rPr>
      <w:rFonts w:ascii="Arial" w:eastAsia="Times New Roman" w:hAnsi="Arial" w:cs="Arial"/>
      <w:b/>
      <w:lang w:eastAsia="pl-PL"/>
    </w:rPr>
  </w:style>
  <w:style w:type="paragraph" w:customStyle="1" w:styleId="tytu">
    <w:name w:val="tytuł"/>
    <w:basedOn w:val="Normalny"/>
    <w:rsid w:val="00072E7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5C56-B18B-4E83-9330-FE2E6A6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dc:description/>
  <cp:lastModifiedBy>Tompór Kamila</cp:lastModifiedBy>
  <cp:revision>19</cp:revision>
  <cp:lastPrinted>2017-11-14T10:17:00Z</cp:lastPrinted>
  <dcterms:created xsi:type="dcterms:W3CDTF">2015-06-22T10:17:00Z</dcterms:created>
  <dcterms:modified xsi:type="dcterms:W3CDTF">2018-05-23T06:41:00Z</dcterms:modified>
</cp:coreProperties>
</file>