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4F" w:rsidRDefault="00BA384F"/>
    <w:p w:rsidR="00BA384F" w:rsidRDefault="00BA384F" w:rsidP="00BA384F">
      <w:pPr>
        <w:jc w:val="center"/>
        <w:rPr>
          <w:b/>
        </w:rPr>
      </w:pPr>
      <w:bookmarkStart w:id="0" w:name="_GoBack"/>
      <w:r>
        <w:rPr>
          <w:b/>
        </w:rPr>
        <w:t>INFORMACJA ZAWIERAJĄCA HASŁO</w:t>
      </w:r>
      <w:r w:rsidRPr="00BA384F">
        <w:rPr>
          <w:b/>
        </w:rPr>
        <w:t xml:space="preserve"> DOSTĘPOWE DLA DOKUMENTU ELEKTRONICZNEGO JEDZ</w:t>
      </w:r>
    </w:p>
    <w:p w:rsidR="00BA384F" w:rsidRDefault="00BA384F" w:rsidP="00BA384F">
      <w:pPr>
        <w:jc w:val="center"/>
        <w:rPr>
          <w:rFonts w:ascii="Arial" w:hAnsi="Arial" w:cs="Arial"/>
          <w:bCs/>
          <w:sz w:val="20"/>
          <w:szCs w:val="20"/>
        </w:rPr>
      </w:pPr>
      <w:r w:rsidRPr="00BA384F">
        <w:t xml:space="preserve">W związku ze złożeniem oferty w postepowaniu pn. </w:t>
      </w:r>
      <w:r w:rsidRPr="00BA384F">
        <w:rPr>
          <w:rFonts w:ascii="Arial" w:hAnsi="Arial" w:cs="Arial"/>
          <w:bCs/>
          <w:sz w:val="20"/>
          <w:szCs w:val="20"/>
        </w:rPr>
        <w:t xml:space="preserve">.: </w:t>
      </w:r>
      <w:r w:rsidRPr="00BA384F">
        <w:rPr>
          <w:rFonts w:ascii="Arial" w:hAnsi="Arial" w:cs="Arial"/>
          <w:b/>
          <w:bCs/>
          <w:sz w:val="20"/>
          <w:szCs w:val="20"/>
        </w:rPr>
        <w:t>„</w:t>
      </w:r>
      <w:r w:rsidRPr="00BA384F">
        <w:rPr>
          <w:rFonts w:ascii="Arial" w:hAnsi="Arial" w:cs="Arial"/>
          <w:b/>
          <w:sz w:val="20"/>
          <w:szCs w:val="20"/>
        </w:rPr>
        <w:t xml:space="preserve">Budowa akumulatorowni i podstacji trakcyjnej wraz z budową torów postojowych od strony zachodniej (etap I) w Stacji Obsługi Tramwajów Nowa Huta w Krakowie, ul. </w:t>
      </w:r>
      <w:proofErr w:type="spellStart"/>
      <w:r w:rsidRPr="00BA384F">
        <w:rPr>
          <w:rFonts w:ascii="Arial" w:hAnsi="Arial" w:cs="Arial"/>
          <w:b/>
          <w:sz w:val="20"/>
          <w:szCs w:val="20"/>
        </w:rPr>
        <w:t>Ujastek</w:t>
      </w:r>
      <w:proofErr w:type="spellEnd"/>
      <w:r w:rsidRPr="00BA384F">
        <w:rPr>
          <w:rFonts w:ascii="Arial" w:hAnsi="Arial" w:cs="Arial"/>
          <w:b/>
          <w:sz w:val="20"/>
          <w:szCs w:val="20"/>
        </w:rPr>
        <w:t xml:space="preserve"> 12, 31-752 Kraków I</w:t>
      </w:r>
      <w:r w:rsidRPr="00BA384F">
        <w:rPr>
          <w:rFonts w:ascii="Arial" w:hAnsi="Arial" w:cs="Arial"/>
          <w:b/>
          <w:bCs/>
          <w:sz w:val="20"/>
          <w:szCs w:val="20"/>
        </w:rPr>
        <w:t>”</w:t>
      </w:r>
      <w:r w:rsidRPr="00BA384F">
        <w:rPr>
          <w:rFonts w:ascii="Arial" w:hAnsi="Arial" w:cs="Arial"/>
          <w:b/>
          <w:bCs/>
          <w:sz w:val="20"/>
          <w:szCs w:val="20"/>
        </w:rPr>
        <w:t>,</w:t>
      </w:r>
      <w:r w:rsidRPr="00BA384F">
        <w:rPr>
          <w:rFonts w:ascii="Arial" w:hAnsi="Arial" w:cs="Arial"/>
          <w:bCs/>
          <w:sz w:val="20"/>
          <w:szCs w:val="20"/>
        </w:rPr>
        <w:t xml:space="preserve"> znak sprawy: </w:t>
      </w:r>
      <w:r w:rsidRPr="00BA384F">
        <w:t>LZ-281-58/18</w:t>
      </w:r>
      <w:r w:rsidRPr="00BA384F">
        <w:t xml:space="preserve">, </w:t>
      </w:r>
      <w:r w:rsidRPr="00BA384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poniżej podajemy hasło dostępowe do przesłanego za pośrednictwem poczty elektronicznej pliku JEDZ:</w:t>
      </w:r>
    </w:p>
    <w:p w:rsidR="00BA384F" w:rsidRPr="00BA384F" w:rsidRDefault="00BA384F" w:rsidP="00BA38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BA384F">
        <w:rPr>
          <w:rFonts w:ascii="Arial" w:hAnsi="Arial" w:cs="Arial"/>
          <w:bCs/>
          <w:sz w:val="20"/>
          <w:szCs w:val="20"/>
        </w:rPr>
        <w:t>Nazwa pliku wg oznaczenia w pkt. IX.5.c)  SIWZ ………………………………………………...</w:t>
      </w:r>
    </w:p>
    <w:p w:rsidR="00BA384F" w:rsidRDefault="00BA384F" w:rsidP="00BA384F">
      <w:pPr>
        <w:jc w:val="both"/>
        <w:rPr>
          <w:rFonts w:ascii="Arial" w:hAnsi="Arial" w:cs="Arial"/>
          <w:bCs/>
          <w:sz w:val="20"/>
          <w:szCs w:val="20"/>
        </w:rPr>
      </w:pPr>
      <w:r w:rsidRPr="00BA384F">
        <w:rPr>
          <w:rFonts w:ascii="Arial" w:hAnsi="Arial" w:cs="Arial"/>
          <w:sz w:val="20"/>
        </w:rPr>
        <w:t>Informacja o wykorzystanym programie szyfrującym lub procedurze odszyfrowania danych zawartych w JEDZ…………………………………………………………………………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100"/>
        <w:tblW w:w="9298" w:type="dxa"/>
        <w:tblLook w:val="04A0" w:firstRow="1" w:lastRow="0" w:firstColumn="1" w:lastColumn="0" w:noHBand="0" w:noVBand="1"/>
      </w:tblPr>
      <w:tblGrid>
        <w:gridCol w:w="784"/>
        <w:gridCol w:w="852"/>
        <w:gridCol w:w="852"/>
        <w:gridCol w:w="851"/>
        <w:gridCol w:w="851"/>
        <w:gridCol w:w="851"/>
        <w:gridCol w:w="851"/>
        <w:gridCol w:w="851"/>
        <w:gridCol w:w="851"/>
        <w:gridCol w:w="852"/>
        <w:gridCol w:w="852"/>
      </w:tblGrid>
      <w:tr w:rsidR="00BA384F" w:rsidTr="00BA384F">
        <w:tc>
          <w:tcPr>
            <w:tcW w:w="784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Hasło: </w:t>
            </w:r>
          </w:p>
        </w:tc>
        <w:tc>
          <w:tcPr>
            <w:tcW w:w="852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BA38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A384F" w:rsidRDefault="00BA384F" w:rsidP="00BA384F">
      <w:pPr>
        <w:jc w:val="center"/>
        <w:rPr>
          <w:rFonts w:ascii="Arial" w:hAnsi="Arial" w:cs="Arial"/>
          <w:bCs/>
          <w:sz w:val="20"/>
          <w:szCs w:val="20"/>
        </w:rPr>
      </w:pPr>
    </w:p>
    <w:p w:rsidR="00BA384F" w:rsidRDefault="00BA384F" w:rsidP="00BA384F">
      <w:pPr>
        <w:jc w:val="center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W</w:t>
      </w:r>
      <w:r w:rsidRPr="000112EF">
        <w:rPr>
          <w:rFonts w:cs="Arial"/>
          <w:i/>
          <w:iCs/>
          <w:sz w:val="20"/>
        </w:rPr>
        <w:t xml:space="preserve"> przypadku składania oferty przez wykonawców wspólnie ubiegających się o udzielenie zamówienia, dokument JEDZ składany jest przez każdego z członków konsorcjum, stosownie do Rozdziału X SIWZ; w przypadku polegania na zasobach podmiotów trzecich dokument JEDZ składany jest również dla tych podmiotów, stosownie do Rozdziału VI SIWZ</w:t>
      </w:r>
      <w:r>
        <w:rPr>
          <w:rFonts w:cs="Arial"/>
          <w:i/>
          <w:iCs/>
          <w:sz w:val="20"/>
        </w:rPr>
        <w:t xml:space="preserve">; dopuszczalne jest opatrzenie składanych dokumentów JEDZ rożnymi hasłami </w:t>
      </w:r>
    </w:p>
    <w:p w:rsidR="00BA384F" w:rsidRDefault="00BA384F" w:rsidP="00BA384F">
      <w:pPr>
        <w:jc w:val="center"/>
        <w:rPr>
          <w:rFonts w:ascii="Arial" w:hAnsi="Arial" w:cs="Arial"/>
          <w:bCs/>
          <w:sz w:val="20"/>
          <w:szCs w:val="20"/>
        </w:rPr>
      </w:pPr>
    </w:p>
    <w:p w:rsidR="00BA384F" w:rsidRPr="00BA384F" w:rsidRDefault="00BA384F" w:rsidP="00BA38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BA384F">
        <w:rPr>
          <w:rFonts w:ascii="Arial" w:hAnsi="Arial" w:cs="Arial"/>
          <w:bCs/>
          <w:sz w:val="20"/>
          <w:szCs w:val="20"/>
        </w:rPr>
        <w:t>Nazwa pliku wg oznaczenia w pkt. IX.5.c)  SIWZ ………………………………………………...</w:t>
      </w:r>
    </w:p>
    <w:p w:rsidR="00BA384F" w:rsidRPr="00BA384F" w:rsidRDefault="00BA384F" w:rsidP="00BA384F">
      <w:pPr>
        <w:jc w:val="both"/>
        <w:rPr>
          <w:rFonts w:ascii="Arial" w:hAnsi="Arial" w:cs="Arial"/>
          <w:bCs/>
          <w:sz w:val="20"/>
          <w:szCs w:val="20"/>
        </w:rPr>
      </w:pPr>
      <w:r w:rsidRPr="00BA384F">
        <w:rPr>
          <w:rFonts w:ascii="Arial" w:hAnsi="Arial" w:cs="Arial"/>
          <w:sz w:val="20"/>
        </w:rPr>
        <w:t>Informacja o wykorzystanym programie szyfrującym lub procedurze odszyfrowania danych zawartych w JEDZ…………………………………………………………………………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100"/>
        <w:tblW w:w="9298" w:type="dxa"/>
        <w:tblLook w:val="04A0" w:firstRow="1" w:lastRow="0" w:firstColumn="1" w:lastColumn="0" w:noHBand="0" w:noVBand="1"/>
      </w:tblPr>
      <w:tblGrid>
        <w:gridCol w:w="784"/>
        <w:gridCol w:w="852"/>
        <w:gridCol w:w="852"/>
        <w:gridCol w:w="851"/>
        <w:gridCol w:w="851"/>
        <w:gridCol w:w="851"/>
        <w:gridCol w:w="851"/>
        <w:gridCol w:w="851"/>
        <w:gridCol w:w="851"/>
        <w:gridCol w:w="852"/>
        <w:gridCol w:w="852"/>
      </w:tblGrid>
      <w:tr w:rsidR="00BA384F" w:rsidTr="004A043E">
        <w:tc>
          <w:tcPr>
            <w:tcW w:w="784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Hasło: </w:t>
            </w: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A384F" w:rsidRDefault="00BA384F" w:rsidP="004A043E">
      <w:pPr>
        <w:jc w:val="both"/>
        <w:rPr>
          <w:rFonts w:ascii="Arial" w:hAnsi="Arial" w:cs="Arial"/>
          <w:bCs/>
          <w:sz w:val="20"/>
          <w:szCs w:val="20"/>
        </w:rPr>
      </w:pPr>
    </w:p>
    <w:p w:rsidR="00BA384F" w:rsidRPr="00BA384F" w:rsidRDefault="00BA384F" w:rsidP="00BA38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BA384F">
        <w:rPr>
          <w:rFonts w:ascii="Arial" w:hAnsi="Arial" w:cs="Arial"/>
          <w:bCs/>
          <w:sz w:val="20"/>
          <w:szCs w:val="20"/>
        </w:rPr>
        <w:t>Nazwa pliku wg oznaczenia w pkt. IX.5.c)  SIWZ ………………………………………………...</w:t>
      </w:r>
    </w:p>
    <w:p w:rsidR="00BA384F" w:rsidRPr="00BA384F" w:rsidRDefault="00BA384F" w:rsidP="00BA384F">
      <w:pPr>
        <w:jc w:val="both"/>
        <w:rPr>
          <w:rFonts w:ascii="Arial" w:hAnsi="Arial" w:cs="Arial"/>
          <w:bCs/>
          <w:sz w:val="20"/>
          <w:szCs w:val="20"/>
        </w:rPr>
      </w:pPr>
      <w:r w:rsidRPr="00BA384F">
        <w:rPr>
          <w:rFonts w:ascii="Arial" w:hAnsi="Arial" w:cs="Arial"/>
          <w:sz w:val="20"/>
        </w:rPr>
        <w:t>Informacja o wykorzystanym programie szyfrującym lub procedurze odszyfrowania danych zawartych w JEDZ…………………………………………………………………………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100"/>
        <w:tblW w:w="9298" w:type="dxa"/>
        <w:tblLook w:val="04A0" w:firstRow="1" w:lastRow="0" w:firstColumn="1" w:lastColumn="0" w:noHBand="0" w:noVBand="1"/>
      </w:tblPr>
      <w:tblGrid>
        <w:gridCol w:w="784"/>
        <w:gridCol w:w="852"/>
        <w:gridCol w:w="852"/>
        <w:gridCol w:w="851"/>
        <w:gridCol w:w="851"/>
        <w:gridCol w:w="851"/>
        <w:gridCol w:w="851"/>
        <w:gridCol w:w="851"/>
        <w:gridCol w:w="851"/>
        <w:gridCol w:w="852"/>
        <w:gridCol w:w="852"/>
      </w:tblGrid>
      <w:tr w:rsidR="00BA384F" w:rsidTr="004A043E">
        <w:tc>
          <w:tcPr>
            <w:tcW w:w="784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Hasło: </w:t>
            </w: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A384F" w:rsidRDefault="00BA384F" w:rsidP="00BA384F">
      <w:pPr>
        <w:jc w:val="center"/>
        <w:rPr>
          <w:rFonts w:ascii="Arial" w:hAnsi="Arial" w:cs="Arial"/>
          <w:bCs/>
          <w:sz w:val="20"/>
          <w:szCs w:val="20"/>
        </w:rPr>
      </w:pPr>
    </w:p>
    <w:p w:rsidR="00BA384F" w:rsidRPr="00BA384F" w:rsidRDefault="00BA384F" w:rsidP="004A043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Pr="00BA384F">
        <w:rPr>
          <w:rFonts w:ascii="Arial" w:hAnsi="Arial" w:cs="Arial"/>
          <w:bCs/>
          <w:sz w:val="20"/>
          <w:szCs w:val="20"/>
        </w:rPr>
        <w:t>Nazwa pliku wg oznaczenia w pkt. IX.5.c)  SIWZ ………………………………………………...</w:t>
      </w:r>
    </w:p>
    <w:p w:rsidR="00BA384F" w:rsidRPr="00BA384F" w:rsidRDefault="00BA384F" w:rsidP="00BA384F">
      <w:pPr>
        <w:jc w:val="both"/>
        <w:rPr>
          <w:rFonts w:ascii="Arial" w:hAnsi="Arial" w:cs="Arial"/>
          <w:bCs/>
          <w:sz w:val="20"/>
          <w:szCs w:val="20"/>
        </w:rPr>
      </w:pPr>
      <w:r w:rsidRPr="00BA384F">
        <w:rPr>
          <w:rFonts w:ascii="Arial" w:hAnsi="Arial" w:cs="Arial"/>
          <w:sz w:val="20"/>
        </w:rPr>
        <w:t>Informacja o wykorzystanym programie szyfrującym lub procedurze odszyfrowania danych zawartych w JEDZ…………………………………………………………………………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100"/>
        <w:tblW w:w="9298" w:type="dxa"/>
        <w:tblLook w:val="04A0" w:firstRow="1" w:lastRow="0" w:firstColumn="1" w:lastColumn="0" w:noHBand="0" w:noVBand="1"/>
      </w:tblPr>
      <w:tblGrid>
        <w:gridCol w:w="784"/>
        <w:gridCol w:w="852"/>
        <w:gridCol w:w="852"/>
        <w:gridCol w:w="851"/>
        <w:gridCol w:w="851"/>
        <w:gridCol w:w="851"/>
        <w:gridCol w:w="851"/>
        <w:gridCol w:w="851"/>
        <w:gridCol w:w="851"/>
        <w:gridCol w:w="852"/>
        <w:gridCol w:w="852"/>
      </w:tblGrid>
      <w:tr w:rsidR="00BA384F" w:rsidTr="004A043E">
        <w:tc>
          <w:tcPr>
            <w:tcW w:w="784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Hasło: </w:t>
            </w: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A384F" w:rsidRDefault="00BA384F" w:rsidP="004A04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A384F" w:rsidRDefault="00BA384F" w:rsidP="00BA384F">
      <w:pPr>
        <w:jc w:val="center"/>
        <w:rPr>
          <w:rFonts w:cs="Arial"/>
          <w:i/>
          <w:iCs/>
          <w:sz w:val="20"/>
        </w:rPr>
      </w:pPr>
    </w:p>
    <w:p w:rsidR="00BA384F" w:rsidRDefault="00BA384F" w:rsidP="00BA384F">
      <w:r>
        <w:t>*w razie potrzeby powielić</w:t>
      </w:r>
    </w:p>
    <w:p w:rsidR="00BA384F" w:rsidRDefault="00BA384F" w:rsidP="00BA384F">
      <w:pPr>
        <w:jc w:val="center"/>
      </w:pPr>
    </w:p>
    <w:p w:rsidR="00BA384F" w:rsidRDefault="00BA384F" w:rsidP="00BA384F">
      <w:pPr>
        <w:spacing w:before="40" w:line="276" w:lineRule="auto"/>
        <w:ind w:left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............................................................</w:t>
      </w:r>
    </w:p>
    <w:p w:rsidR="00BA384F" w:rsidRDefault="00BA384F" w:rsidP="00BA384F">
      <w:pPr>
        <w:spacing w:before="40" w:line="276" w:lineRule="auto"/>
        <w:ind w:left="35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upełnomocnionego (-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) przedstawiciela (-li) Wykonawcy/ </w:t>
      </w:r>
    </w:p>
    <w:p w:rsidR="00BA384F" w:rsidRDefault="00BA384F" w:rsidP="00BA384F">
      <w:pPr>
        <w:spacing w:before="40" w:line="276" w:lineRule="auto"/>
        <w:ind w:left="2836" w:firstLine="709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Wykonawców wspólnie ubiegających się o udzielenie zamówienia</w:t>
      </w:r>
    </w:p>
    <w:bookmarkEnd w:id="0"/>
    <w:p w:rsidR="00BA384F" w:rsidRPr="00BA384F" w:rsidRDefault="00BA384F" w:rsidP="00BA384F">
      <w:pPr>
        <w:jc w:val="center"/>
      </w:pPr>
    </w:p>
    <w:sectPr w:rsidR="00BA384F" w:rsidRPr="00BA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4F" w:rsidRDefault="00BA384F" w:rsidP="00BA384F">
      <w:pPr>
        <w:spacing w:after="0" w:line="240" w:lineRule="auto"/>
      </w:pPr>
      <w:r>
        <w:separator/>
      </w:r>
    </w:p>
  </w:endnote>
  <w:endnote w:type="continuationSeparator" w:id="0">
    <w:p w:rsidR="00BA384F" w:rsidRDefault="00BA384F" w:rsidP="00BA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4F" w:rsidRDefault="00BA384F" w:rsidP="00BA384F">
      <w:pPr>
        <w:spacing w:after="0" w:line="240" w:lineRule="auto"/>
      </w:pPr>
      <w:r>
        <w:separator/>
      </w:r>
    </w:p>
  </w:footnote>
  <w:footnote w:type="continuationSeparator" w:id="0">
    <w:p w:rsidR="00BA384F" w:rsidRDefault="00BA384F" w:rsidP="00BA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4F" w:rsidRDefault="00BA384F" w:rsidP="00BA384F">
    <w:pPr>
      <w:pStyle w:val="Nagwek"/>
      <w:ind w:left="6521"/>
    </w:pPr>
    <w:r>
      <w:t>Zał. nr 21 do SIWZ</w:t>
    </w:r>
  </w:p>
  <w:p w:rsidR="00BA384F" w:rsidRDefault="00BA384F" w:rsidP="00BA384F">
    <w:pPr>
      <w:pStyle w:val="Nagwek"/>
      <w:ind w:left="6521"/>
    </w:pPr>
    <w:r>
      <w:t>Znak sprawy:  LZ-281-58/18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FC7"/>
    <w:multiLevelType w:val="hybridMultilevel"/>
    <w:tmpl w:val="CD88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7"/>
    <w:rsid w:val="004E14B7"/>
    <w:rsid w:val="00BA384F"/>
    <w:rsid w:val="00C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F881"/>
  <w15:chartTrackingRefBased/>
  <w15:docId w15:val="{E583F879-CF00-431A-B980-ED7B8BF1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84F"/>
  </w:style>
  <w:style w:type="paragraph" w:styleId="Stopka">
    <w:name w:val="footer"/>
    <w:basedOn w:val="Normalny"/>
    <w:link w:val="StopkaZnak"/>
    <w:uiPriority w:val="99"/>
    <w:unhideWhenUsed/>
    <w:rsid w:val="00BA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84F"/>
  </w:style>
  <w:style w:type="table" w:styleId="Tabela-Siatka">
    <w:name w:val="Table Grid"/>
    <w:basedOn w:val="Standardowy"/>
    <w:uiPriority w:val="39"/>
    <w:rsid w:val="00BA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2</cp:revision>
  <cp:lastPrinted>2018-05-14T12:05:00Z</cp:lastPrinted>
  <dcterms:created xsi:type="dcterms:W3CDTF">2018-05-14T11:48:00Z</dcterms:created>
  <dcterms:modified xsi:type="dcterms:W3CDTF">2018-05-14T12:34:00Z</dcterms:modified>
</cp:coreProperties>
</file>