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4C" w:rsidRDefault="00E3654C" w:rsidP="00B531E0">
      <w:pPr>
        <w:jc w:val="center"/>
        <w:rPr>
          <w:rFonts w:ascii="Arial" w:hAnsi="Arial" w:cs="Arial"/>
          <w:b/>
          <w:sz w:val="20"/>
          <w:szCs w:val="20"/>
        </w:rPr>
      </w:pPr>
    </w:p>
    <w:p w:rsidR="002813F6" w:rsidRDefault="00B531E0" w:rsidP="00B531E0">
      <w:pPr>
        <w:jc w:val="center"/>
        <w:rPr>
          <w:rFonts w:ascii="Arial" w:hAnsi="Arial" w:cs="Arial"/>
          <w:b/>
          <w:sz w:val="20"/>
          <w:szCs w:val="20"/>
        </w:rPr>
      </w:pPr>
      <w:r w:rsidRPr="00B531E0">
        <w:rPr>
          <w:rFonts w:ascii="Arial" w:hAnsi="Arial" w:cs="Arial"/>
          <w:b/>
          <w:sz w:val="20"/>
          <w:szCs w:val="20"/>
        </w:rPr>
        <w:t>WARUNKI REALIZACJI PRZEDMIOTU ZAMÓWIENIA</w:t>
      </w:r>
    </w:p>
    <w:p w:rsidR="00E3654C" w:rsidRDefault="00E3654C" w:rsidP="00B531E0">
      <w:pPr>
        <w:jc w:val="center"/>
        <w:rPr>
          <w:rFonts w:ascii="Arial" w:hAnsi="Arial" w:cs="Arial"/>
          <w:b/>
          <w:sz w:val="20"/>
          <w:szCs w:val="20"/>
        </w:rPr>
      </w:pPr>
    </w:p>
    <w:p w:rsidR="00B531E0" w:rsidRPr="0081389F" w:rsidRDefault="00B531E0" w:rsidP="00E3654C">
      <w:pPr>
        <w:pStyle w:val="Akapitzlist"/>
        <w:numPr>
          <w:ilvl w:val="0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81389F">
        <w:rPr>
          <w:rFonts w:ascii="Arial" w:hAnsi="Arial" w:cs="Arial"/>
          <w:b/>
          <w:sz w:val="20"/>
          <w:szCs w:val="20"/>
        </w:rPr>
        <w:t>Warunki zakresu zamówienia dotyczące usług tłumaczenia ustnego symultanicznego:</w:t>
      </w:r>
    </w:p>
    <w:p w:rsidR="00B531E0" w:rsidRPr="00CD0244" w:rsidRDefault="00B531E0" w:rsidP="00E3654C">
      <w:pPr>
        <w:numPr>
          <w:ilvl w:val="1"/>
          <w:numId w:val="1"/>
        </w:numPr>
        <w:tabs>
          <w:tab w:val="left" w:pos="-709"/>
        </w:tabs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Jednostką rozliczeniową jest cena </w:t>
      </w:r>
      <w:r w:rsidRPr="00CD0244">
        <w:rPr>
          <w:rFonts w:ascii="Arial" w:hAnsi="Arial" w:cs="Arial"/>
          <w:b/>
          <w:sz w:val="20"/>
          <w:szCs w:val="20"/>
        </w:rPr>
        <w:t>bloku</w:t>
      </w:r>
      <w:r w:rsidRPr="00CD0244">
        <w:rPr>
          <w:rFonts w:ascii="Arial" w:hAnsi="Arial" w:cs="Arial"/>
          <w:sz w:val="20"/>
          <w:szCs w:val="20"/>
        </w:rPr>
        <w:t xml:space="preserve"> obejmującego 240 minut pracy tłumaczy wraz </w:t>
      </w:r>
      <w:r w:rsidR="0081389F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CD0244">
        <w:rPr>
          <w:rFonts w:ascii="Arial" w:hAnsi="Arial" w:cs="Arial"/>
          <w:sz w:val="20"/>
          <w:szCs w:val="20"/>
        </w:rPr>
        <w:t>z pełny</w:t>
      </w:r>
      <w:r w:rsidR="00185600">
        <w:rPr>
          <w:rFonts w:ascii="Arial" w:hAnsi="Arial" w:cs="Arial"/>
          <w:sz w:val="20"/>
          <w:szCs w:val="20"/>
        </w:rPr>
        <w:t xml:space="preserve">m  sprzętem technicznym (m.in. </w:t>
      </w:r>
      <w:r w:rsidRPr="00CD0244">
        <w:rPr>
          <w:rFonts w:ascii="Arial" w:hAnsi="Arial" w:cs="Arial"/>
          <w:sz w:val="20"/>
          <w:szCs w:val="20"/>
        </w:rPr>
        <w:t>mikrofony, kabiny, projektory LCD, ekrany itp.);</w:t>
      </w:r>
    </w:p>
    <w:p w:rsidR="00B531E0" w:rsidRPr="00CD0244" w:rsidRDefault="00B531E0" w:rsidP="00E3654C">
      <w:pPr>
        <w:numPr>
          <w:ilvl w:val="1"/>
          <w:numId w:val="1"/>
        </w:numPr>
        <w:tabs>
          <w:tab w:val="left" w:pos="-709"/>
        </w:tabs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Zamawiający powiadomi Wykonawcę o usłudze </w:t>
      </w:r>
      <w:r w:rsidR="00185600" w:rsidRPr="00185600">
        <w:rPr>
          <w:rFonts w:ascii="Arial" w:hAnsi="Arial" w:cs="Arial"/>
          <w:b/>
          <w:sz w:val="20"/>
          <w:szCs w:val="20"/>
        </w:rPr>
        <w:t>2 tygodnie</w:t>
      </w:r>
      <w:r w:rsidRPr="00CD0244">
        <w:rPr>
          <w:rFonts w:ascii="Arial" w:hAnsi="Arial" w:cs="Arial"/>
          <w:sz w:val="20"/>
          <w:szCs w:val="20"/>
        </w:rPr>
        <w:t xml:space="preserve"> wcześniej  w</w:t>
      </w:r>
      <w:r w:rsidR="00185600">
        <w:rPr>
          <w:rFonts w:ascii="Arial" w:hAnsi="Arial" w:cs="Arial"/>
          <w:sz w:val="20"/>
          <w:szCs w:val="20"/>
        </w:rPr>
        <w:t xml:space="preserve">skazując w zleceniu miejsce i </w:t>
      </w:r>
      <w:r w:rsidRPr="00CD0244">
        <w:rPr>
          <w:rFonts w:ascii="Arial" w:hAnsi="Arial" w:cs="Arial"/>
          <w:sz w:val="20"/>
          <w:szCs w:val="20"/>
        </w:rPr>
        <w:t>termin</w:t>
      </w:r>
      <w:r w:rsidR="00185600">
        <w:rPr>
          <w:rFonts w:ascii="Arial" w:hAnsi="Arial" w:cs="Arial"/>
          <w:sz w:val="20"/>
          <w:szCs w:val="20"/>
        </w:rPr>
        <w:t>,</w:t>
      </w:r>
      <w:r w:rsidRPr="00CD0244">
        <w:rPr>
          <w:rFonts w:ascii="Arial" w:hAnsi="Arial" w:cs="Arial"/>
          <w:sz w:val="20"/>
          <w:szCs w:val="20"/>
        </w:rPr>
        <w:t xml:space="preserve"> w którym ma być wykonana usługa;</w:t>
      </w:r>
    </w:p>
    <w:p w:rsidR="00B531E0" w:rsidRPr="00CD0244" w:rsidRDefault="00B531E0" w:rsidP="00E3654C">
      <w:pPr>
        <w:numPr>
          <w:ilvl w:val="1"/>
          <w:numId w:val="1"/>
        </w:numPr>
        <w:tabs>
          <w:tab w:val="left" w:pos="-709"/>
        </w:tabs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Koszty dojazdu i noclegu leżą po stronie </w:t>
      </w:r>
      <w:r w:rsidR="00185600">
        <w:rPr>
          <w:rFonts w:ascii="Arial" w:hAnsi="Arial" w:cs="Arial"/>
          <w:sz w:val="20"/>
          <w:szCs w:val="20"/>
        </w:rPr>
        <w:t>W</w:t>
      </w:r>
      <w:r w:rsidRPr="00CD0244">
        <w:rPr>
          <w:rFonts w:ascii="Arial" w:hAnsi="Arial" w:cs="Arial"/>
          <w:sz w:val="20"/>
          <w:szCs w:val="20"/>
        </w:rPr>
        <w:t>ykonawcy w przypadku gdy miej</w:t>
      </w:r>
      <w:r w:rsidR="00185600">
        <w:rPr>
          <w:rFonts w:ascii="Arial" w:hAnsi="Arial" w:cs="Arial"/>
          <w:sz w:val="20"/>
          <w:szCs w:val="20"/>
        </w:rPr>
        <w:t>scem wykonywania usługi</w:t>
      </w:r>
      <w:r w:rsidRPr="00CD0244">
        <w:rPr>
          <w:rFonts w:ascii="Arial" w:hAnsi="Arial" w:cs="Arial"/>
          <w:sz w:val="20"/>
          <w:szCs w:val="20"/>
        </w:rPr>
        <w:t xml:space="preserve"> tłumaczenia będzie Kraków, w przypadku konieczności wykonywania usługi poza Krakowem, Zamawiający będzie zwracał koszty dojazdu i noclegu na warunkach każdorazowo  ustalonych z Wykonawcą w zleceniu, przy czym koszty te </w:t>
      </w:r>
      <w:r>
        <w:rPr>
          <w:rFonts w:ascii="Arial" w:hAnsi="Arial" w:cs="Arial"/>
          <w:sz w:val="20"/>
          <w:szCs w:val="20"/>
        </w:rPr>
        <w:t xml:space="preserve">przypadające na jednego tłumacza </w:t>
      </w:r>
      <w:r w:rsidRPr="00CD0244">
        <w:rPr>
          <w:rFonts w:ascii="Arial" w:hAnsi="Arial" w:cs="Arial"/>
          <w:sz w:val="20"/>
          <w:szCs w:val="20"/>
        </w:rPr>
        <w:t xml:space="preserve">nie mogą być wyższe niż koszty poniesione przez Zamawiającego na rzecz jednego uczestnika spotkania, w którym uczestniczy tłumacz. 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Wykonawca ma obowiązek imiennego wskazania (e-mailem, na co najmniej </w:t>
      </w:r>
      <w:r w:rsidRPr="00CD0244">
        <w:rPr>
          <w:rFonts w:ascii="Arial" w:hAnsi="Arial" w:cs="Arial"/>
          <w:b/>
          <w:sz w:val="20"/>
          <w:szCs w:val="20"/>
        </w:rPr>
        <w:t>1 dzień roboczy</w:t>
      </w:r>
      <w:r w:rsidRPr="00CD0244">
        <w:rPr>
          <w:rFonts w:ascii="Arial" w:hAnsi="Arial" w:cs="Arial"/>
          <w:sz w:val="20"/>
          <w:szCs w:val="20"/>
        </w:rPr>
        <w:t xml:space="preserve"> przed terminem wykonania usługi) tłumacza lub tłumacz</w:t>
      </w:r>
      <w:r w:rsidR="001352CB">
        <w:rPr>
          <w:rFonts w:ascii="Arial" w:hAnsi="Arial" w:cs="Arial"/>
          <w:sz w:val="20"/>
          <w:szCs w:val="20"/>
        </w:rPr>
        <w:t>y, którzy będą świadczyć usługę;</w:t>
      </w:r>
    </w:p>
    <w:p w:rsidR="00B531E0" w:rsidRPr="00CD0244" w:rsidRDefault="00B531E0" w:rsidP="00E3654C">
      <w:pPr>
        <w:numPr>
          <w:ilvl w:val="1"/>
          <w:numId w:val="1"/>
        </w:numPr>
        <w:tabs>
          <w:tab w:val="left" w:pos="-709"/>
        </w:tabs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Tłumacz ma obowiązek stawić się w wyznaczonym miejscu</w:t>
      </w:r>
      <w:r w:rsidR="00185600">
        <w:rPr>
          <w:rFonts w:ascii="Arial" w:hAnsi="Arial" w:cs="Arial"/>
          <w:sz w:val="20"/>
          <w:szCs w:val="20"/>
        </w:rPr>
        <w:t>,</w:t>
      </w:r>
      <w:r w:rsidRPr="00CD0244">
        <w:rPr>
          <w:rFonts w:ascii="Arial" w:hAnsi="Arial" w:cs="Arial"/>
          <w:sz w:val="20"/>
          <w:szCs w:val="20"/>
        </w:rPr>
        <w:t xml:space="preserve">  w którym będzie wykonywane tłumaczenie</w:t>
      </w:r>
      <w:r w:rsidR="00185600">
        <w:rPr>
          <w:rFonts w:ascii="Arial" w:hAnsi="Arial" w:cs="Arial"/>
          <w:sz w:val="20"/>
          <w:szCs w:val="20"/>
        </w:rPr>
        <w:t>,</w:t>
      </w:r>
      <w:r w:rsidRPr="00CD0244">
        <w:rPr>
          <w:rFonts w:ascii="Arial" w:hAnsi="Arial" w:cs="Arial"/>
          <w:sz w:val="20"/>
          <w:szCs w:val="20"/>
        </w:rPr>
        <w:t xml:space="preserve"> na 30 minut przed planowanym rozpoczęciem spotkani</w:t>
      </w:r>
      <w:r w:rsidR="00185600">
        <w:rPr>
          <w:rFonts w:ascii="Arial" w:hAnsi="Arial" w:cs="Arial"/>
          <w:sz w:val="20"/>
          <w:szCs w:val="20"/>
        </w:rPr>
        <w:t>a w celu uzgodnienia szczegółów.</w:t>
      </w:r>
    </w:p>
    <w:p w:rsidR="00B531E0" w:rsidRPr="00CD0244" w:rsidRDefault="00B531E0" w:rsidP="00E3654C">
      <w:pPr>
        <w:numPr>
          <w:ilvl w:val="0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b/>
          <w:sz w:val="20"/>
          <w:szCs w:val="20"/>
        </w:rPr>
        <w:t>Warunki wykonania zamówienia dotyczące usług tłumaczenia ustnego konsekutywnego: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Jednostką rozliczeniową jest 60 minut pracy tłumacza;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Zamawiający powiadomi o usłudze </w:t>
      </w:r>
      <w:r w:rsidRPr="00185600">
        <w:rPr>
          <w:rFonts w:ascii="Arial" w:hAnsi="Arial" w:cs="Arial"/>
          <w:b/>
          <w:sz w:val="20"/>
          <w:szCs w:val="20"/>
        </w:rPr>
        <w:t>3 dni robocze</w:t>
      </w:r>
      <w:r w:rsidRPr="00CD0244">
        <w:rPr>
          <w:rFonts w:ascii="Arial" w:hAnsi="Arial" w:cs="Arial"/>
          <w:sz w:val="20"/>
          <w:szCs w:val="20"/>
        </w:rPr>
        <w:t xml:space="preserve"> wcześniej wskazując miejsce i termin</w:t>
      </w:r>
      <w:r w:rsidR="00185600">
        <w:rPr>
          <w:rFonts w:ascii="Arial" w:hAnsi="Arial" w:cs="Arial"/>
          <w:sz w:val="20"/>
          <w:szCs w:val="20"/>
        </w:rPr>
        <w:t>, w </w:t>
      </w:r>
      <w:r w:rsidRPr="00CD0244">
        <w:rPr>
          <w:rFonts w:ascii="Arial" w:hAnsi="Arial" w:cs="Arial"/>
          <w:sz w:val="20"/>
          <w:szCs w:val="20"/>
        </w:rPr>
        <w:t>którym ma być wykonywana usługa;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Koszty dojazdu i noclegu leżą po stronie Wykonawcy w przypadku gdy miejscem wykonywania usługi  tłumaczenia będzie Kraków,  w przypadku konieczności wykonywania usługi poza Krakowem, Zamawiający będzie zwracał koszty dojazdu i no</w:t>
      </w:r>
      <w:r w:rsidR="00CF3833">
        <w:rPr>
          <w:rFonts w:ascii="Arial" w:hAnsi="Arial" w:cs="Arial"/>
          <w:sz w:val="20"/>
          <w:szCs w:val="20"/>
        </w:rPr>
        <w:t xml:space="preserve">clegu na warunkach każdorazowo </w:t>
      </w:r>
      <w:r w:rsidRPr="00CD0244">
        <w:rPr>
          <w:rFonts w:ascii="Arial" w:hAnsi="Arial" w:cs="Arial"/>
          <w:sz w:val="20"/>
          <w:szCs w:val="20"/>
        </w:rPr>
        <w:t xml:space="preserve">ustalonych z Wykonawcą w zleceniu przy czym koszty te </w:t>
      </w:r>
      <w:r>
        <w:rPr>
          <w:rFonts w:ascii="Arial" w:hAnsi="Arial" w:cs="Arial"/>
          <w:sz w:val="20"/>
          <w:szCs w:val="20"/>
        </w:rPr>
        <w:t xml:space="preserve">przypadające na jednego tłumacza </w:t>
      </w:r>
      <w:r w:rsidRPr="00CD0244">
        <w:rPr>
          <w:rFonts w:ascii="Arial" w:hAnsi="Arial" w:cs="Arial"/>
          <w:sz w:val="20"/>
          <w:szCs w:val="20"/>
        </w:rPr>
        <w:t>nie mogą być wyższe niż koszty poniesione przez Zamawiającego na rzecz jednego uczestnika spotkania, w którym uczestniczy tłumacz;</w:t>
      </w:r>
      <w:r w:rsidRPr="00CD0244">
        <w:rPr>
          <w:rFonts w:ascii="Arial" w:hAnsi="Arial" w:cs="Arial"/>
          <w:strike/>
          <w:sz w:val="20"/>
          <w:szCs w:val="20"/>
        </w:rPr>
        <w:t xml:space="preserve"> 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Wykonawca ma obowiązek imiennego wskazania (e-mailem, na co najmniej </w:t>
      </w:r>
      <w:r w:rsidRPr="00CD0244">
        <w:rPr>
          <w:rFonts w:ascii="Arial" w:hAnsi="Arial" w:cs="Arial"/>
          <w:b/>
          <w:sz w:val="20"/>
          <w:szCs w:val="20"/>
        </w:rPr>
        <w:t>1 dzień roboczy</w:t>
      </w:r>
      <w:r w:rsidRPr="00CD0244">
        <w:rPr>
          <w:rFonts w:ascii="Arial" w:hAnsi="Arial" w:cs="Arial"/>
          <w:sz w:val="20"/>
          <w:szCs w:val="20"/>
        </w:rPr>
        <w:t xml:space="preserve"> przed terminem wykonania usługi) tłumacza lub tłumacz</w:t>
      </w:r>
      <w:r w:rsidR="001352CB">
        <w:rPr>
          <w:rFonts w:ascii="Arial" w:hAnsi="Arial" w:cs="Arial"/>
          <w:sz w:val="20"/>
          <w:szCs w:val="20"/>
        </w:rPr>
        <w:t>y, którzy będą świadczyć usługę;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Tłumacz ma obowiązek s</w:t>
      </w:r>
      <w:r w:rsidR="00185600">
        <w:rPr>
          <w:rFonts w:ascii="Arial" w:hAnsi="Arial" w:cs="Arial"/>
          <w:sz w:val="20"/>
          <w:szCs w:val="20"/>
        </w:rPr>
        <w:t>tawić się w wyznaczonym miejscu</w:t>
      </w:r>
      <w:r w:rsidR="001352CB">
        <w:rPr>
          <w:rFonts w:ascii="Arial" w:hAnsi="Arial" w:cs="Arial"/>
          <w:sz w:val="20"/>
          <w:szCs w:val="20"/>
        </w:rPr>
        <w:t>,</w:t>
      </w:r>
      <w:r w:rsidRPr="00CD0244">
        <w:rPr>
          <w:rFonts w:ascii="Arial" w:hAnsi="Arial" w:cs="Arial"/>
          <w:sz w:val="20"/>
          <w:szCs w:val="20"/>
        </w:rPr>
        <w:t xml:space="preserve"> w którym</w:t>
      </w:r>
      <w:r w:rsidR="001352CB">
        <w:rPr>
          <w:rFonts w:ascii="Arial" w:hAnsi="Arial" w:cs="Arial"/>
          <w:sz w:val="20"/>
          <w:szCs w:val="20"/>
        </w:rPr>
        <w:t xml:space="preserve"> będzie wykonywane tłumaczenie </w:t>
      </w:r>
      <w:r w:rsidRPr="00CD0244">
        <w:rPr>
          <w:rFonts w:ascii="Arial" w:hAnsi="Arial" w:cs="Arial"/>
          <w:sz w:val="20"/>
          <w:szCs w:val="20"/>
        </w:rPr>
        <w:t>na 30 minut przed planowanym rozpoczęciem spotkani</w:t>
      </w:r>
      <w:r w:rsidR="001352CB">
        <w:rPr>
          <w:rFonts w:ascii="Arial" w:hAnsi="Arial" w:cs="Arial"/>
          <w:sz w:val="20"/>
          <w:szCs w:val="20"/>
        </w:rPr>
        <w:t>a w celu uzgodnienia szczegółów.</w:t>
      </w:r>
    </w:p>
    <w:p w:rsidR="00B531E0" w:rsidRPr="00CD0244" w:rsidRDefault="00B531E0" w:rsidP="00E3654C">
      <w:pPr>
        <w:numPr>
          <w:ilvl w:val="0"/>
          <w:numId w:val="1"/>
        </w:numPr>
        <w:spacing w:before="4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CD0244">
        <w:rPr>
          <w:rFonts w:ascii="Arial" w:hAnsi="Arial" w:cs="Arial"/>
          <w:b/>
          <w:sz w:val="20"/>
          <w:szCs w:val="20"/>
        </w:rPr>
        <w:t>Warunki wykonania zamówienia dotyczące usług tłumaczenia pisemnego: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Tłumaczenia pisemne obejmować będą w szczególności tłumaczenia:</w:t>
      </w:r>
    </w:p>
    <w:p w:rsidR="00B531E0" w:rsidRPr="00CD0244" w:rsidRDefault="00B531E0" w:rsidP="00E3654C">
      <w:pPr>
        <w:numPr>
          <w:ilvl w:val="0"/>
          <w:numId w:val="2"/>
        </w:numPr>
        <w:spacing w:before="40" w:after="0" w:line="288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tekstów i dokumentów zawierających terminologię specjalistyczną w szczególności techniczną związaną z działalnością MPK S.A. w Krakowie, w postaci tekstów, rysunków technicznych, wykresów, formularzy drukowanych, sporządzonych pismem ręcznym lub przez wypełnienie pismem ręcznym drukowanych formularzy, pieczęci,</w:t>
      </w:r>
    </w:p>
    <w:p w:rsidR="00B531E0" w:rsidRPr="00CD0244" w:rsidRDefault="00B531E0" w:rsidP="00E3654C">
      <w:pPr>
        <w:numPr>
          <w:ilvl w:val="0"/>
          <w:numId w:val="2"/>
        </w:numPr>
        <w:spacing w:before="40" w:after="0" w:line="288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dokumentów związanych z projektami współfinansowanymi ze środków Unii Europejskiej,</w:t>
      </w:r>
    </w:p>
    <w:p w:rsidR="00B531E0" w:rsidRPr="00CD0244" w:rsidRDefault="00B531E0" w:rsidP="00E3654C">
      <w:pPr>
        <w:numPr>
          <w:ilvl w:val="0"/>
          <w:numId w:val="2"/>
        </w:numPr>
        <w:spacing w:before="40" w:after="0" w:line="288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dokumentów z zakresu działalności organizacji międzynarodowych,</w:t>
      </w:r>
    </w:p>
    <w:p w:rsidR="00B531E0" w:rsidRPr="00CD0244" w:rsidRDefault="00B531E0" w:rsidP="00E3654C">
      <w:pPr>
        <w:numPr>
          <w:ilvl w:val="0"/>
          <w:numId w:val="2"/>
        </w:numPr>
        <w:spacing w:before="40" w:after="0" w:line="288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dokumentów z zakresu międzynarodowej współpracy gospodarczej (umowy, raporty, opracowania, analizy, dokumenty  urzędowe), </w:t>
      </w:r>
    </w:p>
    <w:p w:rsidR="00B531E0" w:rsidRPr="00CD0244" w:rsidRDefault="00B531E0" w:rsidP="00E3654C">
      <w:pPr>
        <w:numPr>
          <w:ilvl w:val="0"/>
          <w:numId w:val="2"/>
        </w:numPr>
        <w:spacing w:before="40" w:after="0" w:line="288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aktów prawnych , tekstów prawniczych i  ekonomicznych;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Zamawiający wymaga, aby tłumaczenia </w:t>
      </w:r>
      <w:r w:rsidR="001352CB">
        <w:rPr>
          <w:rFonts w:ascii="Arial" w:hAnsi="Arial" w:cs="Arial"/>
          <w:sz w:val="20"/>
          <w:szCs w:val="20"/>
        </w:rPr>
        <w:t>pisemne (</w:t>
      </w:r>
      <w:r w:rsidRPr="00CD0244">
        <w:rPr>
          <w:rFonts w:ascii="Arial" w:hAnsi="Arial" w:cs="Arial"/>
          <w:sz w:val="20"/>
          <w:szCs w:val="20"/>
        </w:rPr>
        <w:t>n</w:t>
      </w:r>
      <w:r w:rsidR="001352CB">
        <w:rPr>
          <w:rFonts w:ascii="Arial" w:hAnsi="Arial" w:cs="Arial"/>
          <w:sz w:val="20"/>
          <w:szCs w:val="20"/>
        </w:rPr>
        <w:t xml:space="preserve">ieuwierzytelnione i przysięgłe) z języka polskiego na język angielski lub niemiecki i odwrotnie </w:t>
      </w:r>
      <w:r w:rsidRPr="00CD0244">
        <w:rPr>
          <w:rFonts w:ascii="Arial" w:hAnsi="Arial" w:cs="Arial"/>
          <w:sz w:val="20"/>
          <w:szCs w:val="20"/>
        </w:rPr>
        <w:t xml:space="preserve">odbywały się w zależności od  potrzeb w dwóch trybach: </w:t>
      </w:r>
    </w:p>
    <w:p w:rsidR="00B531E0" w:rsidRPr="00CD0244" w:rsidRDefault="00B531E0" w:rsidP="00E3654C">
      <w:pPr>
        <w:numPr>
          <w:ilvl w:val="0"/>
          <w:numId w:val="3"/>
        </w:numPr>
        <w:spacing w:before="40" w:after="0" w:line="288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b/>
          <w:sz w:val="20"/>
          <w:szCs w:val="20"/>
        </w:rPr>
        <w:t>ekspresowym</w:t>
      </w:r>
      <w:r w:rsidRPr="00CD0244">
        <w:rPr>
          <w:rFonts w:ascii="Arial" w:hAnsi="Arial" w:cs="Arial"/>
          <w:sz w:val="20"/>
          <w:szCs w:val="20"/>
        </w:rPr>
        <w:t>,</w:t>
      </w:r>
    </w:p>
    <w:p w:rsidR="00B531E0" w:rsidRDefault="00B531E0" w:rsidP="00E3654C">
      <w:pPr>
        <w:numPr>
          <w:ilvl w:val="0"/>
          <w:numId w:val="3"/>
        </w:numPr>
        <w:spacing w:before="40" w:after="0" w:line="288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b/>
          <w:sz w:val="20"/>
          <w:szCs w:val="20"/>
        </w:rPr>
        <w:t>zwykłym</w:t>
      </w:r>
      <w:r w:rsidRPr="00CD0244">
        <w:rPr>
          <w:rFonts w:ascii="Arial" w:hAnsi="Arial" w:cs="Arial"/>
          <w:sz w:val="20"/>
          <w:szCs w:val="20"/>
        </w:rPr>
        <w:t>;</w:t>
      </w:r>
    </w:p>
    <w:p w:rsidR="001352CB" w:rsidRPr="00E3654C" w:rsidRDefault="001352CB" w:rsidP="00E3654C">
      <w:pPr>
        <w:spacing w:before="40" w:after="0" w:line="288" w:lineRule="auto"/>
        <w:ind w:left="916"/>
        <w:jc w:val="both"/>
        <w:rPr>
          <w:rFonts w:ascii="Arial" w:hAnsi="Arial" w:cs="Arial"/>
          <w:sz w:val="20"/>
          <w:szCs w:val="20"/>
        </w:rPr>
      </w:pPr>
      <w:r w:rsidRPr="00E3654C">
        <w:rPr>
          <w:rFonts w:ascii="Arial" w:hAnsi="Arial" w:cs="Arial"/>
          <w:sz w:val="20"/>
          <w:szCs w:val="20"/>
        </w:rPr>
        <w:t>Tłumaczenia pisemne (nieuwierzytelnione i przysięgłe) z języka polskiego na język włoski, francuski, hiszpański lub rosyjski</w:t>
      </w:r>
      <w:r w:rsidR="00E3654C">
        <w:rPr>
          <w:rFonts w:ascii="Arial" w:hAnsi="Arial" w:cs="Arial"/>
          <w:sz w:val="20"/>
          <w:szCs w:val="20"/>
        </w:rPr>
        <w:t xml:space="preserve"> i odwrotnie będą zlecane </w:t>
      </w:r>
      <w:r w:rsidR="00E3654C" w:rsidRPr="00E3654C">
        <w:rPr>
          <w:rFonts w:ascii="Arial" w:hAnsi="Arial" w:cs="Arial"/>
          <w:b/>
          <w:sz w:val="20"/>
          <w:szCs w:val="20"/>
        </w:rPr>
        <w:t>tylko w trybie zwykłym</w:t>
      </w:r>
      <w:r w:rsidR="00E3654C">
        <w:rPr>
          <w:rFonts w:ascii="Arial" w:hAnsi="Arial" w:cs="Arial"/>
          <w:sz w:val="20"/>
          <w:szCs w:val="20"/>
        </w:rPr>
        <w:t>.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Zamawiający wymaga, aby tłumaczenia nieuwierzytelnione i przysięgłe </w:t>
      </w:r>
      <w:r w:rsidRPr="00CD0244">
        <w:rPr>
          <w:rFonts w:ascii="Arial" w:hAnsi="Arial" w:cs="Arial"/>
          <w:b/>
          <w:sz w:val="20"/>
          <w:szCs w:val="20"/>
        </w:rPr>
        <w:t>w trybie ekspresowym</w:t>
      </w:r>
      <w:r w:rsidRPr="00CD0244">
        <w:rPr>
          <w:rFonts w:ascii="Arial" w:hAnsi="Arial" w:cs="Arial"/>
          <w:sz w:val="20"/>
          <w:szCs w:val="20"/>
        </w:rPr>
        <w:t xml:space="preserve"> z  języka polskiego na języki o</w:t>
      </w:r>
      <w:r w:rsidR="00E3654C">
        <w:rPr>
          <w:rFonts w:ascii="Arial" w:hAnsi="Arial" w:cs="Arial"/>
          <w:sz w:val="20"/>
          <w:szCs w:val="20"/>
        </w:rPr>
        <w:t>bce i odwrotnie były wykonane w </w:t>
      </w:r>
      <w:r w:rsidRPr="00CD0244">
        <w:rPr>
          <w:rFonts w:ascii="Arial" w:hAnsi="Arial" w:cs="Arial"/>
          <w:sz w:val="20"/>
          <w:szCs w:val="20"/>
        </w:rPr>
        <w:t>następujących maksymalnych terminach:</w:t>
      </w:r>
    </w:p>
    <w:p w:rsidR="00B531E0" w:rsidRPr="00CD0244" w:rsidRDefault="00B531E0" w:rsidP="00E3654C">
      <w:pPr>
        <w:numPr>
          <w:ilvl w:val="0"/>
          <w:numId w:val="4"/>
        </w:numPr>
        <w:spacing w:before="40" w:after="0" w:line="288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do 20 stron – </w:t>
      </w:r>
      <w:r w:rsidRPr="00CD0244">
        <w:rPr>
          <w:rFonts w:ascii="Arial" w:hAnsi="Arial" w:cs="Arial"/>
          <w:b/>
          <w:sz w:val="20"/>
          <w:szCs w:val="20"/>
        </w:rPr>
        <w:t>do</w:t>
      </w:r>
      <w:r w:rsidRPr="00CD0244">
        <w:rPr>
          <w:rFonts w:ascii="Arial" w:hAnsi="Arial" w:cs="Arial"/>
          <w:sz w:val="20"/>
          <w:szCs w:val="20"/>
        </w:rPr>
        <w:t xml:space="preserve"> </w:t>
      </w:r>
      <w:r w:rsidRPr="00CD0244">
        <w:rPr>
          <w:rFonts w:ascii="Arial" w:hAnsi="Arial" w:cs="Arial"/>
          <w:b/>
          <w:sz w:val="20"/>
          <w:szCs w:val="20"/>
        </w:rPr>
        <w:t xml:space="preserve"> 48 godzin roboczych,</w:t>
      </w:r>
    </w:p>
    <w:p w:rsidR="00B531E0" w:rsidRPr="00CD0244" w:rsidRDefault="00B531E0" w:rsidP="00E3654C">
      <w:pPr>
        <w:numPr>
          <w:ilvl w:val="0"/>
          <w:numId w:val="4"/>
        </w:numPr>
        <w:spacing w:before="40" w:after="0" w:line="288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od 21 do 50 stron –</w:t>
      </w:r>
      <w:r w:rsidRPr="00CD0244">
        <w:rPr>
          <w:rFonts w:ascii="Arial" w:hAnsi="Arial" w:cs="Arial"/>
          <w:b/>
          <w:sz w:val="20"/>
          <w:szCs w:val="20"/>
        </w:rPr>
        <w:t xml:space="preserve"> do  3 dni roboczych,</w:t>
      </w:r>
    </w:p>
    <w:p w:rsidR="00B531E0" w:rsidRPr="00CD0244" w:rsidRDefault="00B531E0" w:rsidP="00E3654C">
      <w:pPr>
        <w:numPr>
          <w:ilvl w:val="0"/>
          <w:numId w:val="4"/>
        </w:numPr>
        <w:spacing w:before="40" w:after="0" w:line="288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tłumaczenia w ilości powyżej 50 stron nie będą zlecane w trybie ekspresowym;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Zamawiający wymaga, aby tłumaczenia nieuwierzytelnione i przysięgłe  </w:t>
      </w:r>
      <w:r w:rsidRPr="00CD0244">
        <w:rPr>
          <w:rFonts w:ascii="Arial" w:hAnsi="Arial" w:cs="Arial"/>
          <w:b/>
          <w:sz w:val="20"/>
          <w:szCs w:val="20"/>
        </w:rPr>
        <w:t>w trybie zwykłym</w:t>
      </w:r>
      <w:r w:rsidR="00E3654C">
        <w:rPr>
          <w:rFonts w:ascii="Arial" w:hAnsi="Arial" w:cs="Arial"/>
          <w:sz w:val="20"/>
          <w:szCs w:val="20"/>
        </w:rPr>
        <w:t xml:space="preserve"> z języka </w:t>
      </w:r>
      <w:r w:rsidRPr="00CD0244">
        <w:rPr>
          <w:rFonts w:ascii="Arial" w:hAnsi="Arial" w:cs="Arial"/>
          <w:sz w:val="20"/>
          <w:szCs w:val="20"/>
        </w:rPr>
        <w:t>polsk</w:t>
      </w:r>
      <w:r w:rsidR="00E3654C">
        <w:rPr>
          <w:rFonts w:ascii="Arial" w:hAnsi="Arial" w:cs="Arial"/>
          <w:sz w:val="20"/>
          <w:szCs w:val="20"/>
        </w:rPr>
        <w:t>iego na języki obce i odwrotnie były wykonane</w:t>
      </w:r>
      <w:r w:rsidRPr="00CD0244">
        <w:rPr>
          <w:rFonts w:ascii="Arial" w:hAnsi="Arial" w:cs="Arial"/>
          <w:sz w:val="20"/>
          <w:szCs w:val="20"/>
        </w:rPr>
        <w:t xml:space="preserve"> w następujących maksymalnych  terminach:</w:t>
      </w:r>
    </w:p>
    <w:p w:rsidR="00B531E0" w:rsidRPr="00CD0244" w:rsidRDefault="00B531E0" w:rsidP="00E3654C">
      <w:pPr>
        <w:numPr>
          <w:ilvl w:val="0"/>
          <w:numId w:val="5"/>
        </w:numPr>
        <w:spacing w:before="40" w:after="0" w:line="288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od 1 do 100 stron – </w:t>
      </w:r>
      <w:r w:rsidRPr="00CD0244">
        <w:rPr>
          <w:rFonts w:ascii="Arial" w:hAnsi="Arial" w:cs="Arial"/>
          <w:b/>
          <w:sz w:val="20"/>
          <w:szCs w:val="20"/>
        </w:rPr>
        <w:t>do  5 dni roboczych</w:t>
      </w:r>
      <w:r w:rsidRPr="00CD0244">
        <w:rPr>
          <w:rFonts w:ascii="Arial" w:hAnsi="Arial" w:cs="Arial"/>
          <w:sz w:val="20"/>
          <w:szCs w:val="20"/>
        </w:rPr>
        <w:t>,</w:t>
      </w:r>
    </w:p>
    <w:p w:rsidR="00B531E0" w:rsidRPr="00CD0244" w:rsidRDefault="00B531E0" w:rsidP="00E3654C">
      <w:pPr>
        <w:numPr>
          <w:ilvl w:val="0"/>
          <w:numId w:val="5"/>
        </w:numPr>
        <w:spacing w:before="40" w:after="0" w:line="288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 xml:space="preserve">powyżej 100 stron – </w:t>
      </w:r>
      <w:r w:rsidRPr="00CD0244">
        <w:rPr>
          <w:rFonts w:ascii="Arial" w:hAnsi="Arial" w:cs="Arial"/>
          <w:b/>
          <w:sz w:val="20"/>
          <w:szCs w:val="20"/>
        </w:rPr>
        <w:t>do  15 dni   roboczych</w:t>
      </w:r>
      <w:r w:rsidRPr="00CD0244">
        <w:rPr>
          <w:rFonts w:ascii="Arial" w:hAnsi="Arial" w:cs="Arial"/>
          <w:sz w:val="20"/>
          <w:szCs w:val="20"/>
        </w:rPr>
        <w:t>;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Przyjmuje się, że jedna strona tłumaczenia nieuwierzytelnionego zawiera 1800 znaków wraz ze spacjami, natomiast jedna strona tłumaczenia przysięgłego zawiera 1125 znaków typograficznych;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Cena za stronę  tłumaczenia przysięgłego rozumiana jest jako cena za stronę tłumaczen</w:t>
      </w:r>
      <w:r w:rsidR="00185600">
        <w:rPr>
          <w:rFonts w:ascii="Arial" w:hAnsi="Arial" w:cs="Arial"/>
          <w:sz w:val="20"/>
          <w:szCs w:val="20"/>
        </w:rPr>
        <w:t xml:space="preserve">ia dostarczonego Zamawiającemu </w:t>
      </w:r>
      <w:r w:rsidR="00E3654C">
        <w:rPr>
          <w:rFonts w:ascii="Arial" w:hAnsi="Arial" w:cs="Arial"/>
          <w:sz w:val="20"/>
          <w:szCs w:val="20"/>
        </w:rPr>
        <w:t xml:space="preserve">w wersji elektronicznej (e-mail) oraz w </w:t>
      </w:r>
      <w:r w:rsidRPr="00CD0244">
        <w:rPr>
          <w:rFonts w:ascii="Arial" w:hAnsi="Arial" w:cs="Arial"/>
          <w:sz w:val="20"/>
          <w:szCs w:val="20"/>
        </w:rPr>
        <w:t>dwóch egzemplarzach w formie papierowej opatrzonych właściwymi pieczęciami i podpisami stosownie do ustawy z dnia 25 listopada 2004</w:t>
      </w:r>
      <w:r w:rsidR="00E3654C">
        <w:rPr>
          <w:rFonts w:ascii="Arial" w:hAnsi="Arial" w:cs="Arial"/>
          <w:sz w:val="20"/>
          <w:szCs w:val="20"/>
        </w:rPr>
        <w:t xml:space="preserve"> </w:t>
      </w:r>
      <w:r w:rsidRPr="00CD0244">
        <w:rPr>
          <w:rFonts w:ascii="Arial" w:hAnsi="Arial" w:cs="Arial"/>
          <w:sz w:val="20"/>
          <w:szCs w:val="20"/>
        </w:rPr>
        <w:t>r</w:t>
      </w:r>
      <w:r w:rsidR="00E3654C">
        <w:rPr>
          <w:rFonts w:ascii="Arial" w:hAnsi="Arial" w:cs="Arial"/>
          <w:sz w:val="20"/>
          <w:szCs w:val="20"/>
        </w:rPr>
        <w:t>.</w:t>
      </w:r>
      <w:r w:rsidRPr="00CD0244">
        <w:rPr>
          <w:rFonts w:ascii="Arial" w:hAnsi="Arial" w:cs="Arial"/>
          <w:sz w:val="20"/>
          <w:szCs w:val="20"/>
        </w:rPr>
        <w:t xml:space="preserve"> o zawodzie tłumacza pr</w:t>
      </w:r>
      <w:r>
        <w:rPr>
          <w:rFonts w:ascii="Arial" w:hAnsi="Arial" w:cs="Arial"/>
          <w:sz w:val="20"/>
          <w:szCs w:val="20"/>
        </w:rPr>
        <w:t xml:space="preserve">zysięgłego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Dz.U.2017</w:t>
      </w:r>
      <w:r w:rsidRPr="00CD0244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1505</w:t>
      </w:r>
      <w:r w:rsidRPr="00CD0244">
        <w:rPr>
          <w:rFonts w:ascii="Arial" w:hAnsi="Arial" w:cs="Arial"/>
          <w:sz w:val="20"/>
          <w:szCs w:val="20"/>
        </w:rPr>
        <w:t>);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Cena za stronę  tłumaczenia nieuwi</w:t>
      </w:r>
      <w:r w:rsidR="00E3654C">
        <w:rPr>
          <w:rFonts w:ascii="Arial" w:hAnsi="Arial" w:cs="Arial"/>
          <w:sz w:val="20"/>
          <w:szCs w:val="20"/>
        </w:rPr>
        <w:t xml:space="preserve">erzytelnionego  rozumiana  jest </w:t>
      </w:r>
      <w:r w:rsidRPr="00CD0244">
        <w:rPr>
          <w:rFonts w:ascii="Arial" w:hAnsi="Arial" w:cs="Arial"/>
          <w:sz w:val="20"/>
          <w:szCs w:val="20"/>
        </w:rPr>
        <w:t>jako cena za stronę tłumaczenia dostarczonego Zamawiając</w:t>
      </w:r>
      <w:r w:rsidR="00E3654C">
        <w:rPr>
          <w:rFonts w:ascii="Arial" w:hAnsi="Arial" w:cs="Arial"/>
          <w:sz w:val="20"/>
          <w:szCs w:val="20"/>
        </w:rPr>
        <w:t>emu  w wersji elektronicznej (e-</w:t>
      </w:r>
      <w:r w:rsidRPr="00CD0244">
        <w:rPr>
          <w:rFonts w:ascii="Arial" w:hAnsi="Arial" w:cs="Arial"/>
          <w:sz w:val="20"/>
          <w:szCs w:val="20"/>
        </w:rPr>
        <w:t>mail).</w:t>
      </w:r>
    </w:p>
    <w:p w:rsidR="00B531E0" w:rsidRPr="00CD0244" w:rsidRDefault="00B531E0" w:rsidP="00E3654C">
      <w:pPr>
        <w:numPr>
          <w:ilvl w:val="1"/>
          <w:numId w:val="1"/>
        </w:numPr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CD0244">
        <w:rPr>
          <w:rFonts w:ascii="Arial" w:hAnsi="Arial" w:cs="Arial"/>
          <w:sz w:val="20"/>
          <w:szCs w:val="20"/>
        </w:rPr>
        <w:t>Przy rozliczeniu z Wykonawcą przyjmuje się, że cena ostatniej niepełnej strony przetłumaczonego tekstu jest równa cenie ryczałtowej za przet</w:t>
      </w:r>
      <w:r w:rsidR="00E3654C">
        <w:rPr>
          <w:rFonts w:ascii="Arial" w:hAnsi="Arial" w:cs="Arial"/>
          <w:sz w:val="20"/>
          <w:szCs w:val="20"/>
        </w:rPr>
        <w:t>łumaczenie jednej strony tekstu.</w:t>
      </w:r>
    </w:p>
    <w:p w:rsidR="00B531E0" w:rsidRPr="00B531E0" w:rsidRDefault="00B531E0" w:rsidP="00B531E0">
      <w:pPr>
        <w:jc w:val="center"/>
        <w:rPr>
          <w:b/>
        </w:rPr>
      </w:pPr>
    </w:p>
    <w:sectPr w:rsidR="00B531E0" w:rsidRPr="00B531E0" w:rsidSect="00A94F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8F" w:rsidRDefault="0020178F" w:rsidP="00B531E0">
      <w:pPr>
        <w:spacing w:after="0" w:line="240" w:lineRule="auto"/>
      </w:pPr>
      <w:r>
        <w:separator/>
      </w:r>
    </w:p>
  </w:endnote>
  <w:endnote w:type="continuationSeparator" w:id="0">
    <w:p w:rsidR="0020178F" w:rsidRDefault="0020178F" w:rsidP="00B5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5123421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352CB" w:rsidRPr="00B531E0" w:rsidRDefault="001352CB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B531E0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A94FA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B531E0">
          <w:rPr>
            <w:rFonts w:ascii="Arial" w:hAnsi="Arial" w:cs="Arial"/>
            <w:sz w:val="18"/>
            <w:szCs w:val="18"/>
          </w:rPr>
          <w:instrText>PAGE    \* MERGEFORMAT</w:instrText>
        </w:r>
        <w:r w:rsidRPr="00A94FA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E3654C" w:rsidRPr="00E3654C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B531E0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1352CB" w:rsidRDefault="001352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8F" w:rsidRDefault="0020178F" w:rsidP="00B531E0">
      <w:pPr>
        <w:spacing w:after="0" w:line="240" w:lineRule="auto"/>
      </w:pPr>
      <w:r>
        <w:separator/>
      </w:r>
    </w:p>
  </w:footnote>
  <w:footnote w:type="continuationSeparator" w:id="0">
    <w:p w:rsidR="0020178F" w:rsidRDefault="0020178F" w:rsidP="00B5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CB" w:rsidRDefault="001352CB" w:rsidP="00B531E0">
    <w:pPr>
      <w:pStyle w:val="Nagwek"/>
      <w:ind w:left="6521"/>
    </w:pPr>
    <w:r>
      <w:t>Załącznik nr 1 do SIWZ</w:t>
    </w:r>
  </w:p>
  <w:p w:rsidR="001352CB" w:rsidRDefault="001352CB" w:rsidP="00B531E0">
    <w:pPr>
      <w:pStyle w:val="Nagwek"/>
      <w:ind w:left="6521"/>
    </w:pPr>
    <w:r>
      <w:t>Znak sprawy: LZ-281-43/18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717B"/>
    <w:multiLevelType w:val="multilevel"/>
    <w:tmpl w:val="DCFC716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Calibri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8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36D5613"/>
    <w:multiLevelType w:val="hybridMultilevel"/>
    <w:tmpl w:val="4A9A8DB6"/>
    <w:lvl w:ilvl="0" w:tplc="0624097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6CB252D"/>
    <w:multiLevelType w:val="hybridMultilevel"/>
    <w:tmpl w:val="2D54435E"/>
    <w:lvl w:ilvl="0" w:tplc="22C2CD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4FC4B73"/>
    <w:multiLevelType w:val="hybridMultilevel"/>
    <w:tmpl w:val="60B2EBFC"/>
    <w:lvl w:ilvl="0" w:tplc="7004B3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A0D2225"/>
    <w:multiLevelType w:val="hybridMultilevel"/>
    <w:tmpl w:val="4906BA00"/>
    <w:lvl w:ilvl="0" w:tplc="98A21F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B52"/>
    <w:rsid w:val="001352CB"/>
    <w:rsid w:val="00185600"/>
    <w:rsid w:val="0020178F"/>
    <w:rsid w:val="002813F6"/>
    <w:rsid w:val="0081389F"/>
    <w:rsid w:val="009E4B52"/>
    <w:rsid w:val="00A94FA2"/>
    <w:rsid w:val="00B531E0"/>
    <w:rsid w:val="00CF3833"/>
    <w:rsid w:val="00E3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1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1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mgarbacz</cp:lastModifiedBy>
  <cp:revision>7</cp:revision>
  <dcterms:created xsi:type="dcterms:W3CDTF">2018-04-03T10:18:00Z</dcterms:created>
  <dcterms:modified xsi:type="dcterms:W3CDTF">2018-04-11T08:30:00Z</dcterms:modified>
</cp:coreProperties>
</file>