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D7" w:rsidRPr="004376E7" w:rsidRDefault="004E18D7" w:rsidP="004E18D7">
      <w:pPr>
        <w:tabs>
          <w:tab w:val="left" w:pos="7230"/>
        </w:tabs>
        <w:jc w:val="right"/>
        <w:rPr>
          <w:rFonts w:ascii="Arial" w:hAnsi="Arial" w:cs="Arial"/>
          <w:i/>
          <w:sz w:val="20"/>
        </w:rPr>
      </w:pPr>
      <w:r w:rsidRPr="004376E7">
        <w:rPr>
          <w:rFonts w:ascii="Arial" w:hAnsi="Arial" w:cs="Arial"/>
          <w:sz w:val="20"/>
        </w:rPr>
        <w:t>z</w:t>
      </w:r>
      <w:r w:rsidRPr="004376E7">
        <w:rPr>
          <w:rFonts w:ascii="Arial" w:hAnsi="Arial" w:cs="Arial"/>
          <w:i/>
          <w:sz w:val="20"/>
        </w:rPr>
        <w:t>ałącznik nr 1 do SIWZ</w:t>
      </w:r>
    </w:p>
    <w:p w:rsidR="004E18D7" w:rsidRPr="004376E7" w:rsidRDefault="004E18D7" w:rsidP="004E18D7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4376E7">
        <w:rPr>
          <w:rFonts w:ascii="Arial" w:hAnsi="Arial" w:cs="Arial"/>
          <w:sz w:val="20"/>
        </w:rPr>
        <w:t xml:space="preserve">znak sprawy: </w:t>
      </w:r>
      <w:r w:rsidR="001C055C" w:rsidRPr="004376E7">
        <w:rPr>
          <w:rFonts w:ascii="Arial" w:hAnsi="Arial" w:cs="Arial"/>
          <w:sz w:val="20"/>
        </w:rPr>
        <w:t>LZ-281-20/18</w:t>
      </w:r>
    </w:p>
    <w:p w:rsidR="004E18D7" w:rsidRPr="004376E7" w:rsidRDefault="004E18D7" w:rsidP="004E18D7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4E18D7" w:rsidRPr="004376E7" w:rsidRDefault="004E18D7" w:rsidP="004E18D7">
      <w:pPr>
        <w:keepLines/>
        <w:numPr>
          <w:ilvl w:val="0"/>
          <w:numId w:val="1"/>
        </w:numPr>
        <w:tabs>
          <w:tab w:val="left" w:pos="709"/>
        </w:tabs>
        <w:ind w:left="357" w:hanging="357"/>
        <w:outlineLvl w:val="0"/>
        <w:rPr>
          <w:rFonts w:ascii="Arial" w:hAnsi="Arial"/>
          <w:b/>
        </w:rPr>
      </w:pPr>
      <w:r w:rsidRPr="004376E7">
        <w:rPr>
          <w:rFonts w:ascii="Arial" w:hAnsi="Arial"/>
          <w:b/>
        </w:rPr>
        <w:t xml:space="preserve">Dane o przedsiębiorstwie </w:t>
      </w:r>
    </w:p>
    <w:p w:rsidR="004E18D7" w:rsidRPr="004376E7" w:rsidRDefault="004E18D7" w:rsidP="004E18D7">
      <w:pPr>
        <w:tabs>
          <w:tab w:val="left" w:pos="2481"/>
        </w:tabs>
        <w:spacing w:before="60" w:after="60"/>
        <w:rPr>
          <w:rFonts w:ascii="Arial" w:hAnsi="Arial"/>
          <w:b/>
          <w:sz w:val="20"/>
        </w:rPr>
      </w:pPr>
      <w:r w:rsidRPr="004376E7">
        <w:rPr>
          <w:rFonts w:ascii="Arial" w:hAnsi="Arial"/>
          <w:b/>
          <w:sz w:val="20"/>
        </w:rPr>
        <w:t>Nazwa firmy:</w:t>
      </w:r>
    </w:p>
    <w:p w:rsidR="004E18D7" w:rsidRPr="004376E7" w:rsidRDefault="004E18D7" w:rsidP="004E18D7">
      <w:pPr>
        <w:tabs>
          <w:tab w:val="left" w:pos="2481"/>
        </w:tabs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 xml:space="preserve">Miejskie Przedsiębiorstwo Komunikacyjne S.A. w Krakowie </w:t>
      </w:r>
    </w:p>
    <w:p w:rsidR="004E18D7" w:rsidRPr="004376E7" w:rsidRDefault="004E18D7" w:rsidP="004E18D7">
      <w:pPr>
        <w:tabs>
          <w:tab w:val="left" w:pos="2481"/>
        </w:tabs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>31-060 Kraków ul. Św. Wawrzyńca 13</w:t>
      </w:r>
    </w:p>
    <w:p w:rsidR="004E18D7" w:rsidRPr="004376E7" w:rsidRDefault="004E18D7" w:rsidP="004E18D7">
      <w:pPr>
        <w:tabs>
          <w:tab w:val="left" w:pos="2481"/>
        </w:tabs>
        <w:ind w:left="2481" w:hanging="2481"/>
        <w:rPr>
          <w:rFonts w:ascii="Arial" w:hAnsi="Arial"/>
          <w:b/>
          <w:sz w:val="20"/>
        </w:rPr>
      </w:pPr>
    </w:p>
    <w:p w:rsidR="004E18D7" w:rsidRPr="004376E7" w:rsidRDefault="00FD74BA" w:rsidP="004E18D7">
      <w:pPr>
        <w:tabs>
          <w:tab w:val="left" w:pos="2481"/>
        </w:tabs>
        <w:ind w:left="2481" w:hanging="2481"/>
        <w:rPr>
          <w:rFonts w:ascii="Arial" w:hAnsi="Arial"/>
          <w:b/>
          <w:sz w:val="20"/>
        </w:rPr>
      </w:pPr>
      <w:r w:rsidRPr="004376E7">
        <w:rPr>
          <w:rFonts w:ascii="Arial" w:hAnsi="Arial"/>
          <w:b/>
          <w:sz w:val="20"/>
        </w:rPr>
        <w:t>Zarząd</w:t>
      </w:r>
      <w:r w:rsidR="004E18D7" w:rsidRPr="004376E7">
        <w:rPr>
          <w:rFonts w:ascii="Arial" w:hAnsi="Arial"/>
          <w:b/>
          <w:sz w:val="20"/>
        </w:rPr>
        <w:t>:</w:t>
      </w:r>
    </w:p>
    <w:p w:rsidR="004E18D7" w:rsidRPr="004376E7" w:rsidRDefault="00FD74BA" w:rsidP="004E18D7">
      <w:pPr>
        <w:tabs>
          <w:tab w:val="left" w:pos="2481"/>
        </w:tabs>
        <w:ind w:left="2481" w:hanging="2481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 xml:space="preserve">Prezes Zarządu - </w:t>
      </w:r>
      <w:r w:rsidR="004E18D7" w:rsidRPr="004376E7">
        <w:rPr>
          <w:rFonts w:ascii="Arial" w:hAnsi="Arial"/>
          <w:sz w:val="20"/>
        </w:rPr>
        <w:t>dr Rafał Świerczyński</w:t>
      </w:r>
    </w:p>
    <w:p w:rsidR="00FD74BA" w:rsidRPr="004376E7" w:rsidRDefault="00FD74BA" w:rsidP="004E18D7">
      <w:pPr>
        <w:tabs>
          <w:tab w:val="left" w:pos="2481"/>
        </w:tabs>
        <w:ind w:left="2481" w:hanging="2481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>Wiceprezes Zarządu d</w:t>
      </w:r>
      <w:r w:rsidR="00E3011A" w:rsidRPr="004376E7">
        <w:rPr>
          <w:rFonts w:ascii="Arial" w:hAnsi="Arial"/>
          <w:sz w:val="20"/>
        </w:rPr>
        <w:t>s. Eksploatacji i Rozwoju – mgr</w:t>
      </w:r>
      <w:r w:rsidRPr="004376E7">
        <w:rPr>
          <w:rFonts w:ascii="Arial" w:hAnsi="Arial"/>
          <w:sz w:val="20"/>
        </w:rPr>
        <w:t xml:space="preserve"> </w:t>
      </w:r>
      <w:r w:rsidR="00C7670B" w:rsidRPr="004376E7">
        <w:rPr>
          <w:rFonts w:ascii="Arial" w:hAnsi="Arial"/>
          <w:sz w:val="20"/>
        </w:rPr>
        <w:t>i</w:t>
      </w:r>
      <w:r w:rsidRPr="004376E7">
        <w:rPr>
          <w:rFonts w:ascii="Arial" w:hAnsi="Arial"/>
          <w:sz w:val="20"/>
        </w:rPr>
        <w:t>nż. Mariusz Szałkowski</w:t>
      </w:r>
    </w:p>
    <w:p w:rsidR="00FD74BA" w:rsidRPr="004376E7" w:rsidRDefault="00FD74BA" w:rsidP="004E18D7">
      <w:pPr>
        <w:tabs>
          <w:tab w:val="left" w:pos="2481"/>
        </w:tabs>
        <w:ind w:left="2481" w:hanging="2481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>Członek Zarządu ds. Zarządzania Przewozami –</w:t>
      </w:r>
      <w:r w:rsidR="00C7670B" w:rsidRPr="004376E7">
        <w:rPr>
          <w:rFonts w:ascii="Arial" w:hAnsi="Arial"/>
          <w:sz w:val="20"/>
        </w:rPr>
        <w:t xml:space="preserve"> mgr</w:t>
      </w:r>
      <w:r w:rsidR="006905D5" w:rsidRPr="004376E7">
        <w:rPr>
          <w:rFonts w:ascii="Arial" w:hAnsi="Arial"/>
          <w:sz w:val="20"/>
        </w:rPr>
        <w:t xml:space="preserve"> inż.</w:t>
      </w:r>
      <w:r w:rsidRPr="004376E7">
        <w:rPr>
          <w:rFonts w:ascii="Arial" w:hAnsi="Arial"/>
          <w:sz w:val="20"/>
        </w:rPr>
        <w:t xml:space="preserve"> Grzegorz Dyrkacz</w:t>
      </w:r>
    </w:p>
    <w:p w:rsidR="00FD74BA" w:rsidRPr="004376E7" w:rsidRDefault="00FD74BA" w:rsidP="004E18D7">
      <w:pPr>
        <w:tabs>
          <w:tab w:val="left" w:pos="2481"/>
        </w:tabs>
        <w:ind w:left="2481" w:hanging="2481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 xml:space="preserve">Członek Zarządu ds. Prawnych </w:t>
      </w:r>
      <w:r w:rsidR="00166567" w:rsidRPr="004376E7">
        <w:rPr>
          <w:rFonts w:ascii="Arial" w:hAnsi="Arial"/>
          <w:sz w:val="20"/>
        </w:rPr>
        <w:t>–</w:t>
      </w:r>
      <w:r w:rsidR="00C7670B" w:rsidRPr="004376E7">
        <w:rPr>
          <w:rFonts w:ascii="Arial" w:hAnsi="Arial"/>
          <w:sz w:val="20"/>
        </w:rPr>
        <w:t xml:space="preserve"> mgr</w:t>
      </w:r>
      <w:r w:rsidRPr="004376E7">
        <w:rPr>
          <w:rFonts w:ascii="Arial" w:hAnsi="Arial"/>
          <w:sz w:val="20"/>
        </w:rPr>
        <w:t xml:space="preserve"> </w:t>
      </w:r>
      <w:r w:rsidR="00166567" w:rsidRPr="004376E7">
        <w:rPr>
          <w:rFonts w:ascii="Arial" w:hAnsi="Arial"/>
          <w:sz w:val="20"/>
        </w:rPr>
        <w:t xml:space="preserve">Katarzyna </w:t>
      </w:r>
      <w:r w:rsidR="00615490" w:rsidRPr="004376E7">
        <w:rPr>
          <w:rFonts w:ascii="Arial" w:hAnsi="Arial"/>
          <w:sz w:val="20"/>
        </w:rPr>
        <w:t>Bury</w:t>
      </w:r>
    </w:p>
    <w:p w:rsidR="004E18D7" w:rsidRPr="004376E7" w:rsidRDefault="004E18D7" w:rsidP="004E18D7">
      <w:pPr>
        <w:tabs>
          <w:tab w:val="left" w:pos="2481"/>
        </w:tabs>
        <w:rPr>
          <w:rFonts w:ascii="Arial" w:hAnsi="Arial"/>
          <w:b/>
          <w:sz w:val="20"/>
        </w:rPr>
      </w:pPr>
    </w:p>
    <w:p w:rsidR="004E18D7" w:rsidRPr="004376E7" w:rsidRDefault="004E18D7" w:rsidP="004E18D7">
      <w:pPr>
        <w:tabs>
          <w:tab w:val="left" w:pos="2481"/>
        </w:tabs>
        <w:rPr>
          <w:rFonts w:ascii="Arial" w:hAnsi="Arial"/>
          <w:b/>
          <w:i/>
          <w:sz w:val="20"/>
        </w:rPr>
      </w:pPr>
      <w:r w:rsidRPr="004376E7">
        <w:rPr>
          <w:rFonts w:ascii="Arial" w:hAnsi="Arial"/>
          <w:b/>
          <w:sz w:val="20"/>
        </w:rPr>
        <w:t>Osoba kontaktowa (stanowisko):</w:t>
      </w:r>
    </w:p>
    <w:p w:rsidR="004E18D7" w:rsidRPr="004376E7" w:rsidRDefault="004E18D7" w:rsidP="004E18D7">
      <w:pPr>
        <w:outlineLvl w:val="0"/>
        <w:rPr>
          <w:rFonts w:ascii="Arial" w:hAnsi="Arial"/>
          <w:b/>
          <w:i/>
          <w:sz w:val="20"/>
          <w:szCs w:val="20"/>
        </w:rPr>
      </w:pPr>
      <w:r w:rsidRPr="004376E7">
        <w:rPr>
          <w:rFonts w:ascii="Arial" w:hAnsi="Arial"/>
          <w:sz w:val="20"/>
        </w:rPr>
        <w:t>Pełnomocnik ds. ZZSJ</w:t>
      </w:r>
      <w:r w:rsidR="00166567" w:rsidRPr="004376E7">
        <w:rPr>
          <w:rFonts w:ascii="Arial" w:hAnsi="Arial"/>
          <w:sz w:val="20"/>
        </w:rPr>
        <w:t>,</w:t>
      </w:r>
      <w:r w:rsidRPr="004376E7">
        <w:rPr>
          <w:rFonts w:ascii="Arial" w:hAnsi="Arial"/>
          <w:sz w:val="20"/>
        </w:rPr>
        <w:t xml:space="preserve"> p. </w:t>
      </w:r>
      <w:r w:rsidR="00166567" w:rsidRPr="004376E7">
        <w:rPr>
          <w:rFonts w:ascii="Arial" w:hAnsi="Arial"/>
          <w:sz w:val="20"/>
        </w:rPr>
        <w:t>Dariusz Słomka</w:t>
      </w:r>
      <w:r w:rsidR="00DE6DCE" w:rsidRPr="004376E7">
        <w:rPr>
          <w:rFonts w:ascii="Arial" w:hAnsi="Arial"/>
          <w:sz w:val="20"/>
        </w:rPr>
        <w:t>, t</w:t>
      </w:r>
      <w:r w:rsidR="00166567" w:rsidRPr="004376E7">
        <w:rPr>
          <w:rFonts w:ascii="Arial" w:hAnsi="Arial"/>
          <w:sz w:val="20"/>
        </w:rPr>
        <w:t>el. (12) 254 11 70</w:t>
      </w:r>
      <w:r w:rsidRPr="004376E7">
        <w:rPr>
          <w:rFonts w:ascii="Arial" w:hAnsi="Arial"/>
          <w:sz w:val="20"/>
          <w:szCs w:val="20"/>
        </w:rPr>
        <w:t xml:space="preserve">, </w:t>
      </w:r>
      <w:r w:rsidR="00E31213" w:rsidRPr="004376E7">
        <w:rPr>
          <w:rFonts w:ascii="Arial" w:hAnsi="Arial"/>
          <w:sz w:val="20"/>
          <w:szCs w:val="20"/>
        </w:rPr>
        <w:t>e</w:t>
      </w:r>
      <w:r w:rsidRPr="004376E7">
        <w:rPr>
          <w:rFonts w:ascii="Arial" w:hAnsi="Arial"/>
          <w:sz w:val="20"/>
          <w:szCs w:val="20"/>
        </w:rPr>
        <w:t xml:space="preserve">mail </w:t>
      </w:r>
      <w:hyperlink r:id="rId5" w:history="1">
        <w:r w:rsidR="00166567" w:rsidRPr="004376E7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dslomka@mpk.krakow.pl</w:t>
        </w:r>
      </w:hyperlink>
      <w:r w:rsidRPr="004376E7">
        <w:rPr>
          <w:rFonts w:ascii="Arial" w:hAnsi="Arial"/>
          <w:sz w:val="20"/>
        </w:rPr>
        <w:t xml:space="preserve">, </w:t>
      </w:r>
      <w:r w:rsidR="00166567" w:rsidRPr="004376E7">
        <w:rPr>
          <w:rFonts w:ascii="Arial" w:hAnsi="Arial"/>
          <w:sz w:val="20"/>
        </w:rPr>
        <w:t xml:space="preserve"> </w:t>
      </w:r>
    </w:p>
    <w:p w:rsidR="004E18D7" w:rsidRPr="004376E7" w:rsidRDefault="004E18D7" w:rsidP="004E18D7">
      <w:pPr>
        <w:tabs>
          <w:tab w:val="left" w:pos="2481"/>
        </w:tabs>
        <w:ind w:left="2481" w:hanging="2481"/>
        <w:rPr>
          <w:rFonts w:ascii="Arial" w:hAnsi="Arial"/>
          <w:b/>
          <w:sz w:val="20"/>
        </w:rPr>
      </w:pPr>
    </w:p>
    <w:p w:rsidR="004E18D7" w:rsidRPr="004376E7" w:rsidRDefault="004E18D7" w:rsidP="004E18D7">
      <w:pPr>
        <w:tabs>
          <w:tab w:val="left" w:pos="2481"/>
        </w:tabs>
        <w:ind w:left="2481" w:hanging="2481"/>
        <w:rPr>
          <w:rFonts w:ascii="Arial" w:hAnsi="Arial"/>
          <w:b/>
          <w:i/>
          <w:sz w:val="16"/>
        </w:rPr>
      </w:pPr>
      <w:r w:rsidRPr="004376E7">
        <w:rPr>
          <w:rFonts w:ascii="Arial" w:hAnsi="Arial"/>
          <w:b/>
          <w:sz w:val="20"/>
        </w:rPr>
        <w:t>Zakres oferowanych usług:</w:t>
      </w:r>
    </w:p>
    <w:p w:rsidR="004E18D7" w:rsidRPr="004376E7" w:rsidRDefault="001017C4" w:rsidP="004E18D7">
      <w:pPr>
        <w:outlineLvl w:val="0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>Realizacja usług: przewozowa, diagnostyczna</w:t>
      </w:r>
      <w:r w:rsidR="004E18D7" w:rsidRPr="004376E7">
        <w:rPr>
          <w:rFonts w:ascii="Arial" w:hAnsi="Arial"/>
          <w:sz w:val="20"/>
        </w:rPr>
        <w:t xml:space="preserve"> po</w:t>
      </w:r>
      <w:r w:rsidRPr="004376E7">
        <w:rPr>
          <w:rFonts w:ascii="Arial" w:hAnsi="Arial"/>
          <w:sz w:val="20"/>
        </w:rPr>
        <w:t>jazdów samochodowych, remontowa pojazdów, reklamowa</w:t>
      </w:r>
      <w:r w:rsidR="004E18D7" w:rsidRPr="004376E7">
        <w:rPr>
          <w:rFonts w:ascii="Arial" w:hAnsi="Arial"/>
          <w:sz w:val="20"/>
        </w:rPr>
        <w:t xml:space="preserve"> i wynajmu powierzchni użytkowych.</w:t>
      </w:r>
    </w:p>
    <w:p w:rsidR="004E18D7" w:rsidRPr="004376E7" w:rsidRDefault="004E18D7" w:rsidP="004E18D7">
      <w:pPr>
        <w:rPr>
          <w:rFonts w:ascii="Arial" w:hAnsi="Arial"/>
          <w:b/>
          <w:sz w:val="20"/>
        </w:rPr>
      </w:pPr>
    </w:p>
    <w:p w:rsidR="004E18D7" w:rsidRPr="004376E7" w:rsidRDefault="004E18D7" w:rsidP="004E18D7">
      <w:pPr>
        <w:rPr>
          <w:rFonts w:ascii="Arial" w:hAnsi="Arial"/>
          <w:b/>
          <w:sz w:val="20"/>
        </w:rPr>
      </w:pPr>
      <w:r w:rsidRPr="004376E7">
        <w:rPr>
          <w:rFonts w:ascii="Arial" w:hAnsi="Arial"/>
          <w:b/>
          <w:sz w:val="20"/>
        </w:rPr>
        <w:t>Główne procesy w przedsiębiorstwie:</w:t>
      </w:r>
    </w:p>
    <w:p w:rsidR="004E18D7" w:rsidRPr="004376E7" w:rsidRDefault="004E18D7" w:rsidP="00E31213">
      <w:pPr>
        <w:jc w:val="both"/>
        <w:outlineLvl w:val="0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 xml:space="preserve">Świadczenie oferowanych </w:t>
      </w:r>
      <w:r w:rsidR="008D1918" w:rsidRPr="004376E7">
        <w:rPr>
          <w:rFonts w:ascii="Arial" w:hAnsi="Arial"/>
          <w:sz w:val="20"/>
        </w:rPr>
        <w:t>u</w:t>
      </w:r>
      <w:r w:rsidRPr="004376E7">
        <w:rPr>
          <w:rFonts w:ascii="Arial" w:hAnsi="Arial"/>
          <w:sz w:val="20"/>
        </w:rPr>
        <w:t>sług, zarządzanie personelem, zarządzanie infrastrukturą,  zarządzanie środowiskiem, zarządzanie środowiskiem pracy, planowanie, projektowanie, przygotowanie taboru, nadzór nad realizacją usługi przewozowej, sprzedaż biletów, gospodarka materiałowa i magazynowa, zarządzanie procesami związanymi z Klientem, nadzór nad urządzeniami do monitorowania i pomiarów i inne.</w:t>
      </w:r>
    </w:p>
    <w:p w:rsidR="004E18D7" w:rsidRPr="004376E7" w:rsidRDefault="004E18D7" w:rsidP="004E18D7">
      <w:pPr>
        <w:outlineLvl w:val="0"/>
        <w:rPr>
          <w:rFonts w:ascii="Arial" w:hAnsi="Arial"/>
          <w:sz w:val="20"/>
        </w:rPr>
      </w:pPr>
    </w:p>
    <w:p w:rsidR="004E18D7" w:rsidRPr="004376E7" w:rsidRDefault="004E18D7" w:rsidP="004E18D7">
      <w:pPr>
        <w:pStyle w:val="Tekstpodstawowy"/>
        <w:tabs>
          <w:tab w:val="left" w:pos="780"/>
          <w:tab w:val="left" w:pos="2211"/>
        </w:tabs>
        <w:rPr>
          <w:b/>
          <w:sz w:val="20"/>
          <w:szCs w:val="20"/>
        </w:rPr>
      </w:pPr>
      <w:r w:rsidRPr="004376E7">
        <w:rPr>
          <w:b/>
          <w:sz w:val="20"/>
          <w:szCs w:val="20"/>
        </w:rPr>
        <w:t>Firma została certyfikowana</w:t>
      </w:r>
      <w:r w:rsidRPr="004376E7">
        <w:rPr>
          <w:sz w:val="20"/>
          <w:szCs w:val="20"/>
        </w:rPr>
        <w:t xml:space="preserve"> na zgodność z wymaganiami</w:t>
      </w:r>
      <w:r w:rsidRPr="004376E7">
        <w:rPr>
          <w:b/>
          <w:sz w:val="20"/>
          <w:szCs w:val="20"/>
        </w:rPr>
        <w:t xml:space="preserve"> </w:t>
      </w:r>
      <w:r w:rsidRPr="004376E7">
        <w:rPr>
          <w:sz w:val="20"/>
          <w:szCs w:val="20"/>
        </w:rPr>
        <w:t xml:space="preserve">PN-EN ISO 9001:2001 w roku </w:t>
      </w:r>
      <w:r w:rsidRPr="004376E7">
        <w:rPr>
          <w:b/>
          <w:sz w:val="20"/>
          <w:szCs w:val="20"/>
        </w:rPr>
        <w:t>2003</w:t>
      </w:r>
      <w:r w:rsidRPr="004376E7">
        <w:rPr>
          <w:sz w:val="20"/>
          <w:szCs w:val="20"/>
        </w:rPr>
        <w:t xml:space="preserve">, następnie w roku </w:t>
      </w:r>
      <w:r w:rsidRPr="004376E7">
        <w:rPr>
          <w:b/>
          <w:sz w:val="20"/>
          <w:szCs w:val="20"/>
        </w:rPr>
        <w:t>2006</w:t>
      </w:r>
      <w:r w:rsidRPr="004376E7">
        <w:rPr>
          <w:sz w:val="20"/>
          <w:szCs w:val="20"/>
        </w:rPr>
        <w:t xml:space="preserve"> na zgodność z wymaganiami PN-EN ISO 9001:2001 oraz</w:t>
      </w:r>
      <w:r w:rsidRPr="004376E7">
        <w:rPr>
          <w:b/>
          <w:sz w:val="20"/>
          <w:szCs w:val="20"/>
        </w:rPr>
        <w:t xml:space="preserve"> </w:t>
      </w:r>
      <w:r w:rsidRPr="004376E7">
        <w:rPr>
          <w:sz w:val="20"/>
          <w:szCs w:val="20"/>
        </w:rPr>
        <w:t xml:space="preserve">PN-EN ISO 14001:2005, następnie w roku </w:t>
      </w:r>
      <w:r w:rsidRPr="004376E7">
        <w:rPr>
          <w:b/>
          <w:sz w:val="20"/>
          <w:szCs w:val="20"/>
        </w:rPr>
        <w:t>2009</w:t>
      </w:r>
      <w:r w:rsidRPr="004376E7">
        <w:rPr>
          <w:sz w:val="20"/>
          <w:szCs w:val="20"/>
        </w:rPr>
        <w:t xml:space="preserve"> na zgodność z wymaganiami PN-EN ISO 9001:2009 oraz</w:t>
      </w:r>
      <w:r w:rsidRPr="004376E7">
        <w:rPr>
          <w:b/>
          <w:sz w:val="20"/>
          <w:szCs w:val="20"/>
        </w:rPr>
        <w:t xml:space="preserve"> </w:t>
      </w:r>
      <w:r w:rsidRPr="004376E7">
        <w:rPr>
          <w:sz w:val="20"/>
          <w:szCs w:val="20"/>
        </w:rPr>
        <w:t xml:space="preserve">PN-EN ISO 14001:2005 w roku </w:t>
      </w:r>
      <w:r w:rsidRPr="004376E7">
        <w:rPr>
          <w:b/>
          <w:sz w:val="20"/>
          <w:szCs w:val="20"/>
        </w:rPr>
        <w:t>2012</w:t>
      </w:r>
      <w:r w:rsidRPr="004376E7">
        <w:rPr>
          <w:sz w:val="20"/>
          <w:szCs w:val="20"/>
        </w:rPr>
        <w:t xml:space="preserve"> na zgodność z wymaganiami PN-EN ISO 9001:2009 oraz</w:t>
      </w:r>
      <w:r w:rsidRPr="004376E7">
        <w:rPr>
          <w:b/>
          <w:sz w:val="20"/>
          <w:szCs w:val="20"/>
        </w:rPr>
        <w:t xml:space="preserve"> </w:t>
      </w:r>
      <w:r w:rsidRPr="004376E7">
        <w:rPr>
          <w:sz w:val="20"/>
          <w:szCs w:val="20"/>
        </w:rPr>
        <w:t>PN-EN ISO 14001:2005</w:t>
      </w:r>
      <w:r w:rsidR="00694680" w:rsidRPr="004376E7">
        <w:rPr>
          <w:sz w:val="20"/>
          <w:szCs w:val="20"/>
          <w:lang w:val="pl-PL"/>
        </w:rPr>
        <w:t xml:space="preserve"> oraz w roku </w:t>
      </w:r>
      <w:r w:rsidR="00694680" w:rsidRPr="004376E7">
        <w:rPr>
          <w:b/>
          <w:sz w:val="20"/>
          <w:szCs w:val="20"/>
          <w:lang w:val="pl-PL"/>
        </w:rPr>
        <w:t>2015</w:t>
      </w:r>
      <w:r w:rsidR="00694680" w:rsidRPr="004376E7">
        <w:rPr>
          <w:sz w:val="20"/>
          <w:szCs w:val="20"/>
          <w:lang w:val="pl-PL"/>
        </w:rPr>
        <w:t xml:space="preserve"> </w:t>
      </w:r>
      <w:r w:rsidR="00694680" w:rsidRPr="004376E7">
        <w:rPr>
          <w:sz w:val="20"/>
          <w:szCs w:val="20"/>
        </w:rPr>
        <w:t>na zgodność z wymaganiami PN-EN ISO 9001:2009 oraz</w:t>
      </w:r>
      <w:r w:rsidR="00694680" w:rsidRPr="004376E7">
        <w:rPr>
          <w:b/>
          <w:sz w:val="20"/>
          <w:szCs w:val="20"/>
        </w:rPr>
        <w:t xml:space="preserve"> </w:t>
      </w:r>
      <w:r w:rsidR="00694680" w:rsidRPr="004376E7">
        <w:rPr>
          <w:sz w:val="20"/>
          <w:szCs w:val="20"/>
        </w:rPr>
        <w:t>PN-EN ISO 14001:2005</w:t>
      </w:r>
      <w:r w:rsidRPr="004376E7">
        <w:rPr>
          <w:sz w:val="20"/>
          <w:szCs w:val="20"/>
        </w:rPr>
        <w:t>.</w:t>
      </w:r>
    </w:p>
    <w:p w:rsidR="004E18D7" w:rsidRPr="004376E7" w:rsidRDefault="004E18D7" w:rsidP="004E18D7">
      <w:pPr>
        <w:tabs>
          <w:tab w:val="left" w:pos="780"/>
          <w:tab w:val="left" w:pos="2211"/>
        </w:tabs>
        <w:rPr>
          <w:rFonts w:ascii="Arial" w:hAnsi="Arial"/>
          <w:sz w:val="20"/>
          <w:szCs w:val="20"/>
        </w:rPr>
      </w:pPr>
      <w:r w:rsidRPr="004376E7">
        <w:rPr>
          <w:rFonts w:ascii="Arial" w:hAnsi="Arial"/>
          <w:b/>
          <w:sz w:val="20"/>
          <w:szCs w:val="20"/>
        </w:rPr>
        <w:t>Certyfikacji ma podlegać Zintegrowany System Zarządzania na zgodność z wymaganiami</w:t>
      </w:r>
      <w:r w:rsidR="00694680" w:rsidRPr="004376E7">
        <w:rPr>
          <w:rFonts w:ascii="Arial" w:hAnsi="Arial"/>
          <w:sz w:val="20"/>
          <w:szCs w:val="20"/>
        </w:rPr>
        <w:t xml:space="preserve"> PN</w:t>
      </w:r>
      <w:r w:rsidR="005C6B25" w:rsidRPr="004376E7">
        <w:rPr>
          <w:rFonts w:ascii="Arial" w:hAnsi="Arial"/>
          <w:sz w:val="20"/>
          <w:szCs w:val="20"/>
        </w:rPr>
        <w:noBreakHyphen/>
      </w:r>
      <w:r w:rsidR="00694680" w:rsidRPr="004376E7">
        <w:rPr>
          <w:rFonts w:ascii="Arial" w:hAnsi="Arial"/>
          <w:sz w:val="20"/>
          <w:szCs w:val="20"/>
        </w:rPr>
        <w:t>EN  ISO 9001:2015 oraz PN-EN ISO 14001:2015</w:t>
      </w:r>
      <w:r w:rsidRPr="004376E7">
        <w:rPr>
          <w:rFonts w:ascii="Arial" w:hAnsi="Arial"/>
          <w:sz w:val="20"/>
          <w:szCs w:val="20"/>
        </w:rPr>
        <w:t>.</w:t>
      </w:r>
    </w:p>
    <w:p w:rsidR="004E18D7" w:rsidRPr="004376E7" w:rsidRDefault="004E18D7" w:rsidP="004E18D7">
      <w:pPr>
        <w:tabs>
          <w:tab w:val="left" w:pos="780"/>
          <w:tab w:val="left" w:pos="2211"/>
        </w:tabs>
        <w:rPr>
          <w:rFonts w:ascii="Arial" w:hAnsi="Arial"/>
          <w:sz w:val="20"/>
          <w:szCs w:val="20"/>
        </w:rPr>
      </w:pPr>
    </w:p>
    <w:p w:rsidR="004E18D7" w:rsidRPr="004376E7" w:rsidRDefault="004E18D7" w:rsidP="004E18D7">
      <w:pPr>
        <w:keepLines/>
        <w:numPr>
          <w:ilvl w:val="0"/>
          <w:numId w:val="1"/>
        </w:numPr>
        <w:tabs>
          <w:tab w:val="left" w:pos="709"/>
        </w:tabs>
        <w:spacing w:after="120"/>
        <w:ind w:left="357" w:hanging="357"/>
        <w:outlineLvl w:val="0"/>
        <w:rPr>
          <w:rFonts w:ascii="Arial" w:hAnsi="Arial"/>
          <w:b/>
        </w:rPr>
      </w:pPr>
      <w:r w:rsidRPr="004376E7">
        <w:rPr>
          <w:rFonts w:ascii="Arial" w:hAnsi="Arial"/>
          <w:b/>
        </w:rPr>
        <w:t xml:space="preserve">Informacje dotyczące zatrudnienia i lokalizacji </w:t>
      </w:r>
    </w:p>
    <w:p w:rsidR="004E18D7" w:rsidRPr="004376E7" w:rsidRDefault="004E18D7" w:rsidP="004E18D7">
      <w:pPr>
        <w:tabs>
          <w:tab w:val="left" w:pos="780"/>
          <w:tab w:val="left" w:pos="2211"/>
        </w:tabs>
        <w:jc w:val="both"/>
        <w:rPr>
          <w:rFonts w:ascii="Arial" w:hAnsi="Arial"/>
          <w:b/>
          <w:sz w:val="20"/>
        </w:rPr>
      </w:pPr>
      <w:r w:rsidRPr="004376E7">
        <w:rPr>
          <w:rFonts w:ascii="Arial" w:hAnsi="Arial"/>
          <w:b/>
          <w:sz w:val="20"/>
        </w:rPr>
        <w:t>Adres siedziby głównej:</w:t>
      </w:r>
    </w:p>
    <w:p w:rsidR="004E18D7" w:rsidRPr="004376E7" w:rsidRDefault="004E18D7" w:rsidP="00774C2F">
      <w:pPr>
        <w:tabs>
          <w:tab w:val="left" w:pos="2481"/>
        </w:tabs>
        <w:spacing w:after="120"/>
        <w:jc w:val="both"/>
        <w:rPr>
          <w:rFonts w:ascii="Arial" w:hAnsi="Arial"/>
          <w:sz w:val="20"/>
        </w:rPr>
      </w:pPr>
      <w:r w:rsidRPr="004376E7">
        <w:rPr>
          <w:rFonts w:ascii="Arial" w:hAnsi="Arial"/>
          <w:sz w:val="20"/>
        </w:rPr>
        <w:t>Miejskie Przedsiębiorstwo Komunikacyjne S.A. w Krakowie, 31-060 Kraków ul. Św. Wawrzyńca 13.</w:t>
      </w:r>
    </w:p>
    <w:p w:rsidR="004E18D7" w:rsidRPr="004376E7" w:rsidRDefault="004E18D7" w:rsidP="00774C2F">
      <w:pPr>
        <w:pStyle w:val="Inhaltsverzeichnis"/>
        <w:tabs>
          <w:tab w:val="clear" w:pos="1418"/>
          <w:tab w:val="clear" w:pos="9072"/>
        </w:tabs>
        <w:spacing w:after="120"/>
        <w:jc w:val="both"/>
        <w:rPr>
          <w:b/>
          <w:sz w:val="20"/>
          <w:lang w:val="pl-PL"/>
        </w:rPr>
      </w:pPr>
      <w:r w:rsidRPr="004376E7">
        <w:rPr>
          <w:b/>
          <w:sz w:val="20"/>
          <w:lang w:val="pl-PL"/>
        </w:rPr>
        <w:t xml:space="preserve">Liczba lokalizacji, które będą podlegać certyfikacji:  </w:t>
      </w:r>
      <w:r w:rsidRPr="004376E7">
        <w:rPr>
          <w:sz w:val="20"/>
          <w:lang w:val="pl-PL"/>
        </w:rPr>
        <w:t xml:space="preserve">8 o nazwie: biurowiec Brożka, Stacja Obsługi i Zajezdnia Podgórze, Stacja Obsługi i Zajezdnia Wola </w:t>
      </w:r>
      <w:proofErr w:type="spellStart"/>
      <w:r w:rsidRPr="004376E7">
        <w:rPr>
          <w:sz w:val="20"/>
          <w:lang w:val="pl-PL"/>
        </w:rPr>
        <w:t>Duchacka</w:t>
      </w:r>
      <w:proofErr w:type="spellEnd"/>
      <w:r w:rsidRPr="004376E7">
        <w:rPr>
          <w:sz w:val="20"/>
          <w:lang w:val="pl-PL"/>
        </w:rPr>
        <w:t xml:space="preserve">, Stacja Obsługi i Zajezdnia Płaszów, Stacja Obsługi i Zajezdnia Bieńczyce, Stacja Obsługi i Zajezdnia Nowa Huta, Stacja Obsługi i Remontów, </w:t>
      </w:r>
      <w:r w:rsidR="00952782" w:rsidRPr="004376E7">
        <w:rPr>
          <w:sz w:val="20"/>
          <w:lang w:val="pl-PL"/>
        </w:rPr>
        <w:t>obiekt Wawrzyńca</w:t>
      </w:r>
      <w:r w:rsidRPr="004376E7">
        <w:rPr>
          <w:sz w:val="20"/>
          <w:lang w:val="pl-PL"/>
        </w:rPr>
        <w:t>.</w:t>
      </w:r>
      <w:r w:rsidRPr="004376E7">
        <w:rPr>
          <w:b/>
          <w:sz w:val="20"/>
          <w:lang w:val="pl-PL"/>
        </w:rPr>
        <w:t xml:space="preserve"> Lokalizacje znajdują się na terenie mieszanym (przemysłowym / mieszkalnym).</w:t>
      </w:r>
    </w:p>
    <w:p w:rsidR="000E27C0" w:rsidRPr="004376E7" w:rsidRDefault="00774C2F" w:rsidP="006C4E7C">
      <w:pPr>
        <w:tabs>
          <w:tab w:val="left" w:pos="780"/>
          <w:tab w:val="left" w:pos="2211"/>
        </w:tabs>
        <w:spacing w:after="120"/>
        <w:jc w:val="both"/>
        <w:rPr>
          <w:rFonts w:ascii="Arial" w:hAnsi="Arial"/>
          <w:b/>
          <w:sz w:val="20"/>
        </w:rPr>
      </w:pPr>
      <w:r w:rsidRPr="004376E7">
        <w:rPr>
          <w:rFonts w:ascii="Arial" w:hAnsi="Arial"/>
          <w:b/>
          <w:sz w:val="20"/>
        </w:rPr>
        <w:t>Zatrudnienie</w:t>
      </w:r>
      <w:r w:rsidR="006C4E7C" w:rsidRPr="004376E7">
        <w:rPr>
          <w:rFonts w:ascii="Arial" w:hAnsi="Arial"/>
          <w:b/>
          <w:sz w:val="20"/>
        </w:rPr>
        <w:t>:</w:t>
      </w:r>
    </w:p>
    <w:tbl>
      <w:tblPr>
        <w:tblW w:w="969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19"/>
        <w:gridCol w:w="920"/>
        <w:gridCol w:w="920"/>
        <w:gridCol w:w="920"/>
        <w:gridCol w:w="919"/>
        <w:gridCol w:w="920"/>
        <w:gridCol w:w="920"/>
        <w:gridCol w:w="920"/>
        <w:gridCol w:w="920"/>
      </w:tblGrid>
      <w:tr w:rsidR="004376E7" w:rsidRPr="004376E7" w:rsidTr="000E27C0">
        <w:trPr>
          <w:trHeight w:hRule="exact" w:val="551"/>
        </w:trPr>
        <w:tc>
          <w:tcPr>
            <w:tcW w:w="1418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Pracownicy etatowi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Brożka Zarząd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Podgórze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Wola </w:t>
            </w:r>
            <w:proofErr w:type="spellStart"/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Duchacka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Płaszów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Bieńczyce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9D627E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Nowa</w:t>
            </w:r>
            <w:r w:rsidR="000E27C0" w:rsidRPr="004376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Huta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9D627E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Stacja O</w:t>
            </w:r>
            <w:r w:rsidR="000E27C0"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bsługi i Remontów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Wawrzyńca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6E7">
              <w:rPr>
                <w:rFonts w:ascii="Arial" w:hAnsi="Arial" w:cs="Arial"/>
                <w:b/>
                <w:bCs/>
                <w:sz w:val="14"/>
                <w:szCs w:val="14"/>
              </w:rPr>
              <w:t>Ogółem</w:t>
            </w:r>
          </w:p>
        </w:tc>
      </w:tr>
      <w:tr w:rsidR="004376E7" w:rsidRPr="004376E7" w:rsidTr="000E27C0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sz w:val="16"/>
                <w:szCs w:val="16"/>
              </w:rPr>
              <w:t>administracyjni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447</w:t>
            </w:r>
          </w:p>
        </w:tc>
      </w:tr>
      <w:tr w:rsidR="004376E7" w:rsidRPr="004376E7" w:rsidTr="000E27C0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sz w:val="16"/>
                <w:szCs w:val="16"/>
              </w:rPr>
              <w:t>produkcyjni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1902</w:t>
            </w:r>
          </w:p>
        </w:tc>
      </w:tr>
      <w:tr w:rsidR="004376E7" w:rsidRPr="004376E7" w:rsidTr="000E27C0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 tym prowadzących pojazdy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253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259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185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246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233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iCs/>
                <w:sz w:val="16"/>
                <w:szCs w:val="16"/>
              </w:rPr>
              <w:t>1176</w:t>
            </w:r>
          </w:p>
        </w:tc>
      </w:tr>
      <w:tr w:rsidR="004376E7" w:rsidRPr="004376E7" w:rsidTr="000E27C0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27C0" w:rsidRPr="004376E7" w:rsidRDefault="000E27C0" w:rsidP="000E2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6E7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</w:tr>
    </w:tbl>
    <w:p w:rsidR="006A18CA" w:rsidRPr="004376E7" w:rsidRDefault="006A18CA" w:rsidP="00C43A2D">
      <w:pPr>
        <w:pStyle w:val="Inhaltsverzeichnis"/>
        <w:tabs>
          <w:tab w:val="clear" w:pos="1418"/>
          <w:tab w:val="clear" w:pos="9072"/>
        </w:tabs>
        <w:jc w:val="both"/>
        <w:rPr>
          <w:sz w:val="20"/>
          <w:lang w:val="pl-PL"/>
        </w:rPr>
      </w:pPr>
      <w:r w:rsidRPr="004376E7">
        <w:rPr>
          <w:sz w:val="20"/>
          <w:lang w:val="pl-PL"/>
        </w:rPr>
        <w:t>Dodatkowo, na podstawie umów cywilno-prawnych pracę prowadzących pojazdy świadczą kierowcy i</w:t>
      </w:r>
      <w:r w:rsidR="005D3A89" w:rsidRPr="004376E7">
        <w:rPr>
          <w:sz w:val="20"/>
          <w:lang w:val="pl-PL"/>
        </w:rPr>
        <w:t> </w:t>
      </w:r>
      <w:r w:rsidRPr="004376E7">
        <w:rPr>
          <w:sz w:val="20"/>
          <w:lang w:val="pl-PL"/>
        </w:rPr>
        <w:t>motorniczowie w poniższym układzie.</w:t>
      </w:r>
    </w:p>
    <w:p w:rsidR="009D7863" w:rsidRPr="004376E7" w:rsidRDefault="006A18CA" w:rsidP="004E18D7">
      <w:pPr>
        <w:keepLines/>
        <w:tabs>
          <w:tab w:val="left" w:pos="709"/>
        </w:tabs>
        <w:outlineLvl w:val="0"/>
        <w:rPr>
          <w:rFonts w:ascii="Arial" w:hAnsi="Arial"/>
          <w:b/>
        </w:rPr>
      </w:pPr>
      <w:r w:rsidRPr="004376E7">
        <w:rPr>
          <w:rFonts w:ascii="Arial" w:hAnsi="Arial"/>
          <w:b/>
        </w:rPr>
        <w:t xml:space="preserve"> </w:t>
      </w:r>
    </w:p>
    <w:tbl>
      <w:tblPr>
        <w:tblW w:w="91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63"/>
        <w:gridCol w:w="1263"/>
        <w:gridCol w:w="1263"/>
        <w:gridCol w:w="1263"/>
        <w:gridCol w:w="1263"/>
        <w:gridCol w:w="1264"/>
      </w:tblGrid>
      <w:tr w:rsidR="004376E7" w:rsidRPr="004376E7" w:rsidTr="00774C2F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Podgórze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Wola </w:t>
            </w:r>
            <w:proofErr w:type="spellStart"/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Duchacka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Płaszów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Bieńczyce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7863" w:rsidRPr="004376E7" w:rsidRDefault="009D627E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Nowa</w:t>
            </w:r>
            <w:r w:rsidR="009D7863" w:rsidRPr="004376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Huta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4376E7" w:rsidRPr="004376E7" w:rsidTr="00774C2F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7863" w:rsidRPr="004376E7" w:rsidRDefault="00201FC8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a</w:t>
            </w:r>
            <w:r w:rsidR="009D7863" w:rsidRPr="004376E7">
              <w:rPr>
                <w:rFonts w:ascii="Arial" w:hAnsi="Arial" w:cs="Arial"/>
                <w:bCs/>
                <w:sz w:val="16"/>
                <w:szCs w:val="16"/>
              </w:rPr>
              <w:t>jentów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9D7863" w:rsidRPr="004376E7" w:rsidRDefault="009D7863" w:rsidP="009D78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76E7">
              <w:rPr>
                <w:rFonts w:ascii="Arial" w:hAnsi="Arial" w:cs="Arial"/>
                <w:bCs/>
                <w:sz w:val="16"/>
                <w:szCs w:val="16"/>
              </w:rPr>
              <w:t>797</w:t>
            </w:r>
          </w:p>
        </w:tc>
      </w:tr>
    </w:tbl>
    <w:p w:rsidR="006A18CA" w:rsidRDefault="006A18CA" w:rsidP="004E18D7">
      <w:pPr>
        <w:keepLines/>
        <w:tabs>
          <w:tab w:val="left" w:pos="709"/>
        </w:tabs>
        <w:outlineLvl w:val="0"/>
        <w:rPr>
          <w:rFonts w:ascii="Arial" w:hAnsi="Arial"/>
          <w:b/>
        </w:rPr>
      </w:pPr>
    </w:p>
    <w:p w:rsidR="004E18D7" w:rsidRDefault="004E18D7" w:rsidP="004E18D7">
      <w:pPr>
        <w:keepLines/>
        <w:numPr>
          <w:ilvl w:val="0"/>
          <w:numId w:val="1"/>
        </w:numPr>
        <w:tabs>
          <w:tab w:val="left" w:pos="709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Dane dotyczące zarządzania środowiskowego:</w:t>
      </w:r>
    </w:p>
    <w:p w:rsidR="004E18D7" w:rsidRDefault="004E18D7" w:rsidP="004E18D7">
      <w:pPr>
        <w:pStyle w:val="Tekstpodstawowy"/>
        <w:rPr>
          <w:b/>
        </w:rPr>
      </w:pPr>
    </w:p>
    <w:p w:rsidR="004E18D7" w:rsidRDefault="004E18D7" w:rsidP="004E18D7">
      <w:pPr>
        <w:pStyle w:val="Tekstpodstawowy"/>
        <w:spacing w:after="120"/>
        <w:rPr>
          <w:b/>
          <w:i/>
        </w:rPr>
      </w:pPr>
      <w:r>
        <w:rPr>
          <w:b/>
        </w:rPr>
        <w:t>3.1. Procesy i materiały: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4376E7" w:rsidRPr="004376E7" w:rsidTr="00860563">
        <w:trPr>
          <w:cantSplit/>
          <w:trHeight w:val="400"/>
        </w:trPr>
        <w:tc>
          <w:tcPr>
            <w:tcW w:w="1701" w:type="dxa"/>
            <w:vAlign w:val="center"/>
          </w:tcPr>
          <w:p w:rsidR="004E18D7" w:rsidRPr="004376E7" w:rsidRDefault="004E18D7" w:rsidP="00860563">
            <w:pPr>
              <w:rPr>
                <w:rFonts w:ascii="Arial" w:hAnsi="Arial"/>
                <w:b/>
                <w:i/>
                <w:sz w:val="20"/>
              </w:rPr>
            </w:pPr>
            <w:r w:rsidRPr="004376E7">
              <w:rPr>
                <w:rFonts w:ascii="Arial" w:hAnsi="Arial"/>
                <w:b/>
                <w:sz w:val="20"/>
              </w:rPr>
              <w:t>Stosowane materiały  surowce</w:t>
            </w:r>
          </w:p>
        </w:tc>
        <w:tc>
          <w:tcPr>
            <w:tcW w:w="7938" w:type="dxa"/>
          </w:tcPr>
          <w:p w:rsidR="004E18D7" w:rsidRPr="004376E7" w:rsidRDefault="00451E47" w:rsidP="00860563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4376E7">
              <w:rPr>
                <w:rFonts w:ascii="Arial" w:hAnsi="Arial"/>
                <w:sz w:val="20"/>
                <w:szCs w:val="20"/>
              </w:rPr>
              <w:t>Podstawowe zużywane zasoby:</w:t>
            </w:r>
          </w:p>
          <w:p w:rsidR="004E18D7" w:rsidRPr="004376E7" w:rsidRDefault="004E18D7" w:rsidP="004032B3">
            <w:pPr>
              <w:spacing w:after="60"/>
              <w:rPr>
                <w:rFonts w:ascii="Arial" w:hAnsi="Arial"/>
                <w:sz w:val="20"/>
              </w:rPr>
            </w:pPr>
            <w:r w:rsidRPr="004376E7">
              <w:rPr>
                <w:rFonts w:ascii="Arial" w:hAnsi="Arial"/>
                <w:sz w:val="20"/>
              </w:rPr>
              <w:t>Energia elektryczna, energia cieplna, woda, gaz ziemny, paliwa silnikowe, materiały i części używane w realizacji procesów</w:t>
            </w:r>
            <w:r w:rsidR="004032B3" w:rsidRPr="004376E7">
              <w:rPr>
                <w:rFonts w:ascii="Arial" w:hAnsi="Arial"/>
                <w:sz w:val="20"/>
              </w:rPr>
              <w:t>.</w:t>
            </w:r>
          </w:p>
        </w:tc>
      </w:tr>
      <w:tr w:rsidR="004376E7" w:rsidRPr="004376E7" w:rsidTr="00860563">
        <w:trPr>
          <w:trHeight w:val="400"/>
        </w:trPr>
        <w:tc>
          <w:tcPr>
            <w:tcW w:w="1701" w:type="dxa"/>
            <w:vAlign w:val="center"/>
          </w:tcPr>
          <w:p w:rsidR="004E18D7" w:rsidRPr="004376E7" w:rsidRDefault="004E18D7" w:rsidP="00860563">
            <w:pPr>
              <w:rPr>
                <w:rFonts w:ascii="Arial" w:hAnsi="Arial"/>
                <w:b/>
                <w:sz w:val="20"/>
              </w:rPr>
            </w:pPr>
            <w:r w:rsidRPr="004376E7">
              <w:rPr>
                <w:rFonts w:ascii="Arial" w:hAnsi="Arial"/>
                <w:b/>
                <w:sz w:val="20"/>
              </w:rPr>
              <w:t>Generowane rodzaje odpadów</w:t>
            </w:r>
          </w:p>
        </w:tc>
        <w:tc>
          <w:tcPr>
            <w:tcW w:w="7938" w:type="dxa"/>
          </w:tcPr>
          <w:p w:rsidR="005712D8" w:rsidRPr="004376E7" w:rsidRDefault="005712D8" w:rsidP="005712D8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4376E7">
              <w:rPr>
                <w:rFonts w:ascii="Arial" w:hAnsi="Arial"/>
                <w:sz w:val="20"/>
                <w:szCs w:val="20"/>
              </w:rPr>
              <w:t>Odpady przemysłowe:</w:t>
            </w:r>
          </w:p>
          <w:p w:rsidR="005712D8" w:rsidRPr="004376E7" w:rsidRDefault="005712D8" w:rsidP="005712D8">
            <w:pPr>
              <w:pStyle w:val="Akapitzlist"/>
              <w:numPr>
                <w:ilvl w:val="0"/>
                <w:numId w:val="3"/>
              </w:numPr>
              <w:spacing w:before="60"/>
              <w:ind w:left="280" w:hanging="280"/>
              <w:rPr>
                <w:rFonts w:ascii="Arial" w:hAnsi="Arial"/>
                <w:sz w:val="20"/>
                <w:szCs w:val="20"/>
              </w:rPr>
            </w:pPr>
            <w:r w:rsidRPr="004376E7">
              <w:rPr>
                <w:rFonts w:ascii="Arial" w:hAnsi="Arial"/>
                <w:sz w:val="20"/>
                <w:szCs w:val="20"/>
              </w:rPr>
              <w:t>ujęte w posiadanym pozwoleniu na wytwarzanie odpadów (głównie odpady z grupy 16 Katalogu Odpadów</w:t>
            </w:r>
            <w:r w:rsidR="000563D6" w:rsidRPr="004376E7">
              <w:rPr>
                <w:rFonts w:ascii="Arial" w:hAnsi="Arial"/>
                <w:sz w:val="20"/>
                <w:szCs w:val="20"/>
              </w:rPr>
              <w:t>)</w:t>
            </w:r>
          </w:p>
          <w:p w:rsidR="005712D8" w:rsidRPr="004376E7" w:rsidRDefault="005712D8" w:rsidP="005712D8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4376E7">
              <w:rPr>
                <w:rFonts w:ascii="Arial" w:hAnsi="Arial"/>
                <w:sz w:val="20"/>
                <w:szCs w:val="20"/>
              </w:rPr>
              <w:t>Odpady komunalne</w:t>
            </w:r>
            <w:r w:rsidRPr="004376E7">
              <w:rPr>
                <w:rFonts w:ascii="Arial" w:hAnsi="Arial"/>
                <w:sz w:val="20"/>
                <w:szCs w:val="20"/>
              </w:rPr>
              <w:t>:</w:t>
            </w:r>
          </w:p>
          <w:p w:rsidR="004E18D7" w:rsidRPr="004376E7" w:rsidRDefault="005712D8" w:rsidP="005712D8">
            <w:pPr>
              <w:pStyle w:val="Akapitzlist"/>
              <w:numPr>
                <w:ilvl w:val="0"/>
                <w:numId w:val="3"/>
              </w:numPr>
              <w:spacing w:before="60"/>
              <w:ind w:left="280" w:hanging="280"/>
              <w:rPr>
                <w:rFonts w:ascii="Arial" w:hAnsi="Arial"/>
                <w:sz w:val="20"/>
                <w:szCs w:val="20"/>
              </w:rPr>
            </w:pPr>
            <w:r w:rsidRPr="004376E7">
              <w:rPr>
                <w:rFonts w:ascii="Arial" w:hAnsi="Arial"/>
                <w:sz w:val="20"/>
                <w:szCs w:val="20"/>
              </w:rPr>
              <w:t>odpady powstające w związku z bytowaniem ludzi.</w:t>
            </w:r>
          </w:p>
        </w:tc>
      </w:tr>
      <w:tr w:rsidR="004376E7" w:rsidRPr="004376E7" w:rsidTr="00860563">
        <w:trPr>
          <w:cantSplit/>
          <w:trHeight w:val="400"/>
        </w:trPr>
        <w:tc>
          <w:tcPr>
            <w:tcW w:w="1701" w:type="dxa"/>
          </w:tcPr>
          <w:p w:rsidR="004E18D7" w:rsidRPr="004376E7" w:rsidRDefault="004E18D7" w:rsidP="00860563">
            <w:pPr>
              <w:rPr>
                <w:rFonts w:ascii="Arial" w:hAnsi="Arial"/>
                <w:b/>
                <w:i/>
                <w:sz w:val="20"/>
              </w:rPr>
            </w:pPr>
            <w:r w:rsidRPr="004376E7">
              <w:rPr>
                <w:rFonts w:ascii="Arial" w:hAnsi="Arial"/>
                <w:b/>
                <w:sz w:val="20"/>
              </w:rPr>
              <w:t>Generowane rodzaje ścieków</w:t>
            </w:r>
          </w:p>
        </w:tc>
        <w:tc>
          <w:tcPr>
            <w:tcW w:w="7938" w:type="dxa"/>
            <w:vAlign w:val="center"/>
          </w:tcPr>
          <w:p w:rsidR="004E18D7" w:rsidRPr="004376E7" w:rsidRDefault="004E18D7" w:rsidP="00860563">
            <w:pPr>
              <w:spacing w:before="60" w:after="60"/>
              <w:rPr>
                <w:rFonts w:ascii="Arial" w:hAnsi="Arial"/>
                <w:sz w:val="20"/>
              </w:rPr>
            </w:pPr>
            <w:r w:rsidRPr="004376E7">
              <w:rPr>
                <w:rFonts w:ascii="Arial" w:hAnsi="Arial"/>
                <w:sz w:val="20"/>
              </w:rPr>
              <w:t>Ścieki sanitarne, ścieki przemysłowe,  w tym wody opadowe.</w:t>
            </w:r>
          </w:p>
        </w:tc>
      </w:tr>
      <w:tr w:rsidR="004376E7" w:rsidRPr="004376E7" w:rsidTr="00860563">
        <w:trPr>
          <w:cantSplit/>
          <w:trHeight w:val="400"/>
        </w:trPr>
        <w:tc>
          <w:tcPr>
            <w:tcW w:w="1701" w:type="dxa"/>
            <w:vAlign w:val="center"/>
          </w:tcPr>
          <w:p w:rsidR="004E18D7" w:rsidRPr="004376E7" w:rsidRDefault="004E18D7" w:rsidP="00860563">
            <w:pPr>
              <w:rPr>
                <w:rFonts w:ascii="Arial" w:hAnsi="Arial"/>
                <w:b/>
                <w:i/>
                <w:sz w:val="20"/>
              </w:rPr>
            </w:pPr>
            <w:r w:rsidRPr="004376E7">
              <w:rPr>
                <w:rFonts w:ascii="Arial" w:hAnsi="Arial"/>
                <w:b/>
                <w:sz w:val="20"/>
              </w:rPr>
              <w:t>Generowane rodzaje emisji</w:t>
            </w:r>
          </w:p>
        </w:tc>
        <w:tc>
          <w:tcPr>
            <w:tcW w:w="7938" w:type="dxa"/>
          </w:tcPr>
          <w:p w:rsidR="004E18D7" w:rsidRPr="004376E7" w:rsidRDefault="005712D8" w:rsidP="00860563">
            <w:pPr>
              <w:spacing w:before="60"/>
              <w:rPr>
                <w:rFonts w:ascii="Arial" w:hAnsi="Arial"/>
                <w:sz w:val="20"/>
              </w:rPr>
            </w:pPr>
            <w:r w:rsidRPr="004376E7">
              <w:rPr>
                <w:rFonts w:ascii="Arial" w:hAnsi="Arial"/>
                <w:sz w:val="20"/>
              </w:rPr>
              <w:t>Emisje do powietrza z realizowanych procesów technologicznych, spa</w:t>
            </w:r>
            <w:r w:rsidR="00451E47" w:rsidRPr="004376E7">
              <w:rPr>
                <w:rFonts w:ascii="Arial" w:hAnsi="Arial"/>
                <w:sz w:val="20"/>
              </w:rPr>
              <w:t>lania paliw w celach grzewczych</w:t>
            </w:r>
            <w:r w:rsidRPr="004376E7">
              <w:rPr>
                <w:rFonts w:ascii="Arial" w:hAnsi="Arial"/>
                <w:sz w:val="20"/>
              </w:rPr>
              <w:t xml:space="preserve"> i spalania paliwa silnikowego w pojazdach.</w:t>
            </w:r>
          </w:p>
        </w:tc>
      </w:tr>
      <w:tr w:rsidR="004E18D7" w:rsidRPr="004376E7" w:rsidTr="00860563">
        <w:trPr>
          <w:cantSplit/>
          <w:trHeight w:val="400"/>
        </w:trPr>
        <w:tc>
          <w:tcPr>
            <w:tcW w:w="1701" w:type="dxa"/>
            <w:vAlign w:val="center"/>
          </w:tcPr>
          <w:p w:rsidR="004E18D7" w:rsidRPr="004376E7" w:rsidRDefault="004E18D7" w:rsidP="00860563">
            <w:pPr>
              <w:rPr>
                <w:rFonts w:ascii="Arial" w:hAnsi="Arial"/>
                <w:b/>
                <w:sz w:val="20"/>
              </w:rPr>
            </w:pPr>
            <w:r w:rsidRPr="004376E7">
              <w:rPr>
                <w:rFonts w:ascii="Arial" w:hAnsi="Arial"/>
                <w:b/>
                <w:sz w:val="20"/>
              </w:rPr>
              <w:t>Inny wpływ na środowisko</w:t>
            </w:r>
          </w:p>
        </w:tc>
        <w:tc>
          <w:tcPr>
            <w:tcW w:w="7938" w:type="dxa"/>
            <w:vAlign w:val="center"/>
          </w:tcPr>
          <w:p w:rsidR="004E18D7" w:rsidRPr="004376E7" w:rsidRDefault="00037E62" w:rsidP="00037E62">
            <w:pPr>
              <w:spacing w:before="60"/>
              <w:rPr>
                <w:rFonts w:ascii="Arial" w:hAnsi="Arial"/>
              </w:rPr>
            </w:pPr>
            <w:r w:rsidRPr="004376E7">
              <w:rPr>
                <w:rFonts w:ascii="Arial" w:hAnsi="Arial"/>
                <w:sz w:val="20"/>
              </w:rPr>
              <w:t>Udział w realizacji lokalnych planów: ochrony powietrza, gospodarki niskoemisyjnej, zrównoważonego planu rozwoju transportu w aglomeracji krakowskiej.</w:t>
            </w:r>
          </w:p>
        </w:tc>
      </w:tr>
    </w:tbl>
    <w:p w:rsidR="004E18D7" w:rsidRPr="004376E7" w:rsidRDefault="004E18D7" w:rsidP="004E18D7">
      <w:pPr>
        <w:pStyle w:val="Inhaltsverzeichnis"/>
        <w:tabs>
          <w:tab w:val="clear" w:pos="1418"/>
          <w:tab w:val="clear" w:pos="9072"/>
        </w:tabs>
        <w:rPr>
          <w:sz w:val="16"/>
          <w:lang w:val="pl-PL"/>
        </w:rPr>
      </w:pPr>
    </w:p>
    <w:p w:rsidR="004E18D7" w:rsidRPr="004376E7" w:rsidRDefault="004E18D7" w:rsidP="004E18D7">
      <w:pPr>
        <w:outlineLvl w:val="0"/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0"/>
        </w:rPr>
        <w:t>3.</w:t>
      </w:r>
      <w:r w:rsidRPr="004376E7">
        <w:rPr>
          <w:rFonts w:ascii="Arial" w:hAnsi="Arial"/>
          <w:b/>
          <w:sz w:val="22"/>
          <w:szCs w:val="22"/>
        </w:rPr>
        <w:t xml:space="preserve">2. Instalacje i wyposażenie   </w:t>
      </w:r>
    </w:p>
    <w:p w:rsidR="004E18D7" w:rsidRPr="004376E7" w:rsidRDefault="004E18D7" w:rsidP="004E18D7">
      <w:pPr>
        <w:rPr>
          <w:rFonts w:ascii="Arial" w:hAnsi="Arial"/>
          <w:b/>
          <w:sz w:val="22"/>
          <w:szCs w:val="22"/>
        </w:rPr>
      </w:pPr>
    </w:p>
    <w:p w:rsidR="004E18D7" w:rsidRPr="004376E7" w:rsidRDefault="004E18D7" w:rsidP="004E18D7">
      <w:pPr>
        <w:rPr>
          <w:rFonts w:ascii="Arial" w:hAnsi="Arial"/>
          <w:b/>
          <w:i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>Podstawowe stosowane wyposażenie.</w:t>
      </w:r>
    </w:p>
    <w:p w:rsidR="004E18D7" w:rsidRPr="004376E7" w:rsidRDefault="004E18D7" w:rsidP="00FD235C">
      <w:pPr>
        <w:jc w:val="both"/>
        <w:outlineLvl w:val="0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 xml:space="preserve">Maszyny i urządzenia - wyposażenie stanowisk pracy, tabor autobusowy i tramwajowy, samochody, </w:t>
      </w:r>
      <w:r w:rsidR="00FD235C" w:rsidRPr="004376E7">
        <w:rPr>
          <w:rFonts w:ascii="Arial" w:hAnsi="Arial"/>
          <w:sz w:val="22"/>
          <w:szCs w:val="22"/>
        </w:rPr>
        <w:t xml:space="preserve">pojazdy techniczne, </w:t>
      </w:r>
      <w:r w:rsidRPr="004376E7">
        <w:rPr>
          <w:rFonts w:ascii="Arial" w:hAnsi="Arial"/>
          <w:sz w:val="22"/>
          <w:szCs w:val="22"/>
        </w:rPr>
        <w:t>pojazdy transportu wewnętrznego, komputery i peryferia,</w:t>
      </w:r>
      <w:r w:rsidR="005F7706" w:rsidRPr="004376E7">
        <w:rPr>
          <w:rFonts w:ascii="Arial" w:hAnsi="Arial"/>
          <w:sz w:val="22"/>
          <w:szCs w:val="22"/>
        </w:rPr>
        <w:t xml:space="preserve"> systemy informatyczne,</w:t>
      </w:r>
      <w:r w:rsidRPr="004376E7">
        <w:rPr>
          <w:rFonts w:ascii="Arial" w:hAnsi="Arial"/>
          <w:sz w:val="22"/>
          <w:szCs w:val="22"/>
        </w:rPr>
        <w:t xml:space="preserve"> sprzęt teletechniczny, </w:t>
      </w:r>
      <w:r w:rsidR="00FD235C" w:rsidRPr="004376E7">
        <w:rPr>
          <w:rFonts w:ascii="Arial" w:hAnsi="Arial"/>
          <w:sz w:val="22"/>
          <w:szCs w:val="22"/>
        </w:rPr>
        <w:t>automaty do sprzedaży biletów.</w:t>
      </w:r>
    </w:p>
    <w:p w:rsidR="004E18D7" w:rsidRPr="004376E7" w:rsidRDefault="004E18D7" w:rsidP="004E18D7">
      <w:pPr>
        <w:rPr>
          <w:rFonts w:ascii="Arial" w:hAnsi="Arial"/>
          <w:b/>
          <w:sz w:val="22"/>
          <w:szCs w:val="22"/>
        </w:rPr>
      </w:pPr>
    </w:p>
    <w:p w:rsidR="004E18D7" w:rsidRPr="004376E7" w:rsidRDefault="004E18D7" w:rsidP="004E18D7">
      <w:pPr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 xml:space="preserve">Materiały magazynowane na terenie firmy: </w:t>
      </w:r>
    </w:p>
    <w:p w:rsidR="004E18D7" w:rsidRPr="004376E7" w:rsidRDefault="004E18D7" w:rsidP="00450926">
      <w:pPr>
        <w:jc w:val="both"/>
        <w:rPr>
          <w:rFonts w:ascii="Arial" w:hAnsi="Arial"/>
          <w:i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Stanowiące zagrożenie dla wód: akumulatory, farby i rozpuszcz</w:t>
      </w:r>
      <w:r w:rsidR="00760A4A" w:rsidRPr="004376E7">
        <w:rPr>
          <w:rFonts w:ascii="Arial" w:hAnsi="Arial"/>
          <w:sz w:val="22"/>
          <w:szCs w:val="22"/>
        </w:rPr>
        <w:t>alniki, oleje, płyny chłodnicze, żrące  (akumulatory), ł</w:t>
      </w:r>
      <w:r w:rsidR="00F638EC" w:rsidRPr="004376E7">
        <w:rPr>
          <w:rFonts w:ascii="Arial" w:hAnsi="Arial"/>
          <w:sz w:val="22"/>
          <w:szCs w:val="22"/>
        </w:rPr>
        <w:t>atwopalne (</w:t>
      </w:r>
      <w:r w:rsidRPr="004376E7">
        <w:rPr>
          <w:rFonts w:ascii="Arial" w:hAnsi="Arial"/>
          <w:sz w:val="22"/>
          <w:szCs w:val="22"/>
        </w:rPr>
        <w:t>farby, paliwo).</w:t>
      </w:r>
    </w:p>
    <w:p w:rsidR="004E18D7" w:rsidRPr="004376E7" w:rsidRDefault="004E18D7" w:rsidP="004E18D7">
      <w:pPr>
        <w:rPr>
          <w:rFonts w:ascii="Arial" w:hAnsi="Arial"/>
          <w:b/>
        </w:rPr>
      </w:pPr>
    </w:p>
    <w:p w:rsidR="004E18D7" w:rsidRPr="004376E7" w:rsidRDefault="005712D8" w:rsidP="004E18D7">
      <w:pPr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>Urządzenia i wyposażenie użytkowane w celu ograniczenia emisji:</w:t>
      </w:r>
    </w:p>
    <w:p w:rsidR="005712D8" w:rsidRPr="004376E7" w:rsidRDefault="005712D8" w:rsidP="00660721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do powietrza - k</w:t>
      </w:r>
      <w:r w:rsidRPr="004376E7">
        <w:rPr>
          <w:rFonts w:ascii="Arial" w:hAnsi="Arial"/>
          <w:sz w:val="22"/>
          <w:szCs w:val="22"/>
        </w:rPr>
        <w:t>abina lakiernicza z systemem ograniczającym emisje</w:t>
      </w:r>
      <w:r w:rsidR="00660721" w:rsidRPr="004376E7">
        <w:rPr>
          <w:rFonts w:ascii="Arial" w:hAnsi="Arial"/>
          <w:sz w:val="22"/>
          <w:szCs w:val="22"/>
        </w:rPr>
        <w:t>,</w:t>
      </w:r>
      <w:r w:rsidRPr="004376E7">
        <w:rPr>
          <w:rFonts w:ascii="Arial" w:hAnsi="Arial"/>
          <w:sz w:val="22"/>
          <w:szCs w:val="22"/>
        </w:rPr>
        <w:t xml:space="preserve"> </w:t>
      </w:r>
    </w:p>
    <w:p w:rsidR="005712D8" w:rsidRPr="004376E7" w:rsidRDefault="005712D8" w:rsidP="00660721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d</w:t>
      </w:r>
      <w:r w:rsidRPr="004376E7">
        <w:rPr>
          <w:rFonts w:ascii="Arial" w:hAnsi="Arial"/>
          <w:sz w:val="22"/>
          <w:szCs w:val="22"/>
        </w:rPr>
        <w:t>o wody – separatory i osadniki ograniczające emisję do kanalizacji,  myjnia taboru tramwajowego w TH z zasobnikiem zasilanym wodą deszczową fu</w:t>
      </w:r>
      <w:r w:rsidR="00660721" w:rsidRPr="004376E7">
        <w:rPr>
          <w:rFonts w:ascii="Arial" w:hAnsi="Arial"/>
          <w:sz w:val="22"/>
          <w:szCs w:val="22"/>
        </w:rPr>
        <w:t>nkcjonująca w obiegu zamkniętym,</w:t>
      </w:r>
    </w:p>
    <w:p w:rsidR="004E18D7" w:rsidRPr="004376E7" w:rsidRDefault="005712D8" w:rsidP="00660721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d</w:t>
      </w:r>
      <w:r w:rsidRPr="004376E7">
        <w:rPr>
          <w:rFonts w:ascii="Arial" w:hAnsi="Arial"/>
          <w:sz w:val="22"/>
          <w:szCs w:val="22"/>
        </w:rPr>
        <w:t>o gleby - odpady magazynowane są do odbioru w miejscach: wydzielonych, zabezpieczonych przed dostępem osób trzecich, w sposób uniemożliwiający zmieszanie różnych rodzajów odpadów (pojemniki, kontenery, palety, stosy).</w:t>
      </w:r>
    </w:p>
    <w:p w:rsidR="004E18D7" w:rsidRPr="004376E7" w:rsidRDefault="004E18D7" w:rsidP="004E18D7">
      <w:pPr>
        <w:rPr>
          <w:rFonts w:ascii="Arial" w:hAnsi="Arial"/>
          <w:b/>
        </w:rPr>
      </w:pPr>
    </w:p>
    <w:p w:rsidR="004E18D7" w:rsidRPr="004376E7" w:rsidRDefault="004E18D7" w:rsidP="004E18D7">
      <w:pPr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>Organizacja dysponuje:</w:t>
      </w:r>
    </w:p>
    <w:p w:rsidR="004E18D7" w:rsidRPr="004376E7" w:rsidRDefault="004E18D7" w:rsidP="004E18D7">
      <w:pPr>
        <w:tabs>
          <w:tab w:val="left" w:pos="2765"/>
        </w:tabs>
        <w:rPr>
          <w:rFonts w:ascii="Arial" w:hAnsi="Arial"/>
          <w:b/>
          <w:i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Stacjami paliw w trzech lokalizacjach.</w:t>
      </w:r>
    </w:p>
    <w:p w:rsidR="004E18D7" w:rsidRPr="004376E7" w:rsidRDefault="004E18D7" w:rsidP="004E18D7">
      <w:pPr>
        <w:tabs>
          <w:tab w:val="left" w:pos="2765"/>
        </w:tabs>
        <w:rPr>
          <w:rFonts w:ascii="Arial" w:hAnsi="Arial"/>
          <w:i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Myjniami samochodowymi i tramwajowymi w pięciu lokalizacjach.</w:t>
      </w:r>
    </w:p>
    <w:p w:rsidR="004E18D7" w:rsidRPr="00402B2A" w:rsidRDefault="004E18D7" w:rsidP="004E18D7">
      <w:pPr>
        <w:rPr>
          <w:rFonts w:ascii="Arial" w:hAnsi="Arial"/>
          <w:b/>
        </w:rPr>
      </w:pPr>
    </w:p>
    <w:p w:rsidR="004E18D7" w:rsidRPr="004376E7" w:rsidRDefault="004E18D7" w:rsidP="004E18D7">
      <w:pPr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>Przedsiębiorstwo posiada swoje własne pojazdy komunikacji miejskiej:</w:t>
      </w:r>
    </w:p>
    <w:p w:rsidR="004E18D7" w:rsidRPr="004376E7" w:rsidRDefault="004E18D7" w:rsidP="004E18D7">
      <w:pPr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 xml:space="preserve">Wagony tramwajowe: </w:t>
      </w:r>
      <w:r w:rsidR="000E171C" w:rsidRPr="004376E7">
        <w:rPr>
          <w:rFonts w:ascii="Arial" w:hAnsi="Arial"/>
          <w:b/>
          <w:sz w:val="22"/>
          <w:szCs w:val="22"/>
        </w:rPr>
        <w:t>394</w:t>
      </w:r>
    </w:p>
    <w:p w:rsidR="004E18D7" w:rsidRPr="004376E7" w:rsidRDefault="004E18D7" w:rsidP="004E18D7">
      <w:pPr>
        <w:tabs>
          <w:tab w:val="left" w:pos="588"/>
          <w:tab w:val="left" w:leader="dot" w:pos="1865"/>
        </w:tabs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 xml:space="preserve">Autobusy: </w:t>
      </w:r>
      <w:r w:rsidR="00952782" w:rsidRPr="004376E7">
        <w:rPr>
          <w:rFonts w:ascii="Arial" w:hAnsi="Arial"/>
          <w:b/>
          <w:sz w:val="22"/>
          <w:szCs w:val="22"/>
        </w:rPr>
        <w:t>566</w:t>
      </w:r>
    </w:p>
    <w:p w:rsidR="004E18D7" w:rsidRPr="004376E7" w:rsidRDefault="004E18D7" w:rsidP="004E18D7">
      <w:pPr>
        <w:rPr>
          <w:rFonts w:ascii="Arial" w:hAnsi="Arial"/>
          <w:sz w:val="22"/>
          <w:szCs w:val="22"/>
        </w:rPr>
      </w:pPr>
    </w:p>
    <w:p w:rsidR="004E18D7" w:rsidRPr="004376E7" w:rsidRDefault="004E18D7" w:rsidP="004E18D7">
      <w:pPr>
        <w:ind w:left="426" w:hanging="426"/>
        <w:outlineLvl w:val="0"/>
        <w:rPr>
          <w:rFonts w:ascii="Arial" w:hAnsi="Arial"/>
          <w:b/>
          <w:sz w:val="22"/>
          <w:szCs w:val="22"/>
        </w:rPr>
      </w:pPr>
      <w:r w:rsidRPr="004376E7">
        <w:rPr>
          <w:rFonts w:ascii="Arial" w:hAnsi="Arial"/>
          <w:b/>
          <w:sz w:val="22"/>
          <w:szCs w:val="22"/>
        </w:rPr>
        <w:t>3.3. Urzędowe pozwolenia w zakresie ochrony środowiska:</w:t>
      </w:r>
    </w:p>
    <w:p w:rsidR="004E18D7" w:rsidRPr="004376E7" w:rsidRDefault="004E18D7" w:rsidP="004E18D7">
      <w:pPr>
        <w:ind w:left="426" w:hanging="426"/>
        <w:outlineLvl w:val="0"/>
        <w:rPr>
          <w:rFonts w:ascii="Arial" w:hAnsi="Arial"/>
          <w:b/>
          <w:sz w:val="22"/>
          <w:szCs w:val="22"/>
        </w:rPr>
      </w:pPr>
    </w:p>
    <w:p w:rsidR="004E18D7" w:rsidRPr="004376E7" w:rsidRDefault="005712D8" w:rsidP="005712D8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d</w:t>
      </w:r>
      <w:r w:rsidR="004E18D7" w:rsidRPr="004376E7">
        <w:rPr>
          <w:rFonts w:ascii="Arial" w:hAnsi="Arial"/>
          <w:sz w:val="22"/>
          <w:szCs w:val="22"/>
        </w:rPr>
        <w:t>ecyzja na wytwarzanie odpadów. Decyzja określa rodzaje i ilości odpadów dopuszczonych do wytwarzania w ciągu  roku na poszczególnych lokalizacjach, określa miejsca i sposób magazynowania odpadów.</w:t>
      </w:r>
    </w:p>
    <w:p w:rsidR="004E18D7" w:rsidRPr="004376E7" w:rsidRDefault="005712D8" w:rsidP="005712D8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p</w:t>
      </w:r>
      <w:r w:rsidR="004E18D7" w:rsidRPr="004376E7">
        <w:rPr>
          <w:rFonts w:ascii="Arial" w:hAnsi="Arial"/>
          <w:sz w:val="22"/>
          <w:szCs w:val="22"/>
        </w:rPr>
        <w:t>ozwolenia na emisje substancji szkodliwych i pyłów do powietrza dla poszczególnych lokalizacji.</w:t>
      </w:r>
    </w:p>
    <w:p w:rsidR="004E18D7" w:rsidRPr="004376E7" w:rsidRDefault="005712D8" w:rsidP="005712D8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p</w:t>
      </w:r>
      <w:r w:rsidR="004E18D7" w:rsidRPr="004376E7">
        <w:rPr>
          <w:rFonts w:ascii="Arial" w:hAnsi="Arial"/>
          <w:sz w:val="22"/>
          <w:szCs w:val="22"/>
        </w:rPr>
        <w:t xml:space="preserve">ozwolenia </w:t>
      </w:r>
      <w:proofErr w:type="spellStart"/>
      <w:r w:rsidR="004E18D7" w:rsidRPr="004376E7">
        <w:rPr>
          <w:rFonts w:ascii="Arial" w:hAnsi="Arial"/>
          <w:sz w:val="22"/>
          <w:szCs w:val="22"/>
        </w:rPr>
        <w:t>wodno</w:t>
      </w:r>
      <w:proofErr w:type="spellEnd"/>
      <w:r w:rsidR="004E18D7" w:rsidRPr="004376E7">
        <w:rPr>
          <w:rFonts w:ascii="Arial" w:hAnsi="Arial"/>
          <w:sz w:val="22"/>
          <w:szCs w:val="22"/>
        </w:rPr>
        <w:t xml:space="preserve"> prawne dla poszczególnych lokalizacji </w:t>
      </w:r>
    </w:p>
    <w:p w:rsidR="004E18D7" w:rsidRPr="004376E7" w:rsidRDefault="005712D8" w:rsidP="005712D8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u</w:t>
      </w:r>
      <w:r w:rsidR="004E18D7" w:rsidRPr="004376E7">
        <w:rPr>
          <w:rFonts w:ascii="Arial" w:hAnsi="Arial"/>
          <w:sz w:val="22"/>
          <w:szCs w:val="22"/>
        </w:rPr>
        <w:t xml:space="preserve">mowa z MPWiK S.A. na dostawę wody i odprowadzenia ścieków </w:t>
      </w:r>
    </w:p>
    <w:p w:rsidR="004E18D7" w:rsidRPr="004376E7" w:rsidRDefault="005712D8" w:rsidP="005712D8">
      <w:pPr>
        <w:pStyle w:val="Akapitzlist"/>
        <w:numPr>
          <w:ilvl w:val="0"/>
          <w:numId w:val="2"/>
        </w:numPr>
        <w:tabs>
          <w:tab w:val="left" w:pos="2765"/>
        </w:tabs>
        <w:ind w:left="284" w:hanging="284"/>
        <w:rPr>
          <w:rFonts w:ascii="Arial" w:hAnsi="Arial"/>
          <w:sz w:val="22"/>
          <w:szCs w:val="22"/>
        </w:rPr>
      </w:pPr>
      <w:r w:rsidRPr="004376E7">
        <w:rPr>
          <w:rFonts w:ascii="Arial" w:hAnsi="Arial"/>
          <w:sz w:val="22"/>
          <w:szCs w:val="22"/>
        </w:rPr>
        <w:t>d</w:t>
      </w:r>
      <w:r w:rsidR="004E18D7" w:rsidRPr="004376E7">
        <w:rPr>
          <w:rFonts w:ascii="Arial" w:hAnsi="Arial"/>
          <w:sz w:val="22"/>
          <w:szCs w:val="22"/>
        </w:rPr>
        <w:t>oraźne pozwolenia na pielęgnację, wycinkę drzew i krzewów, oraz pielęgnację zieleni.</w:t>
      </w:r>
    </w:p>
    <w:p w:rsidR="004E18D7" w:rsidRPr="004376E7" w:rsidRDefault="004E18D7" w:rsidP="004E18D7">
      <w:pPr>
        <w:spacing w:after="120"/>
        <w:rPr>
          <w:rFonts w:ascii="Arial" w:hAnsi="Arial" w:cs="Arial"/>
          <w:sz w:val="22"/>
          <w:szCs w:val="22"/>
        </w:rPr>
      </w:pPr>
    </w:p>
    <w:p w:rsidR="0018387F" w:rsidRDefault="0018387F"/>
    <w:sectPr w:rsidR="0018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350"/>
    <w:multiLevelType w:val="hybridMultilevel"/>
    <w:tmpl w:val="9BE0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A4D"/>
    <w:multiLevelType w:val="multilevel"/>
    <w:tmpl w:val="6808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875C6"/>
    <w:multiLevelType w:val="hybridMultilevel"/>
    <w:tmpl w:val="0BCA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7"/>
    <w:rsid w:val="00037E62"/>
    <w:rsid w:val="000563D6"/>
    <w:rsid w:val="000D5EAC"/>
    <w:rsid w:val="000E171C"/>
    <w:rsid w:val="000E27C0"/>
    <w:rsid w:val="001017C4"/>
    <w:rsid w:val="0012797B"/>
    <w:rsid w:val="00166567"/>
    <w:rsid w:val="0018387F"/>
    <w:rsid w:val="001B12CD"/>
    <w:rsid w:val="001C055C"/>
    <w:rsid w:val="001C40D1"/>
    <w:rsid w:val="00201FC8"/>
    <w:rsid w:val="00267B6E"/>
    <w:rsid w:val="002808DC"/>
    <w:rsid w:val="00376237"/>
    <w:rsid w:val="00384533"/>
    <w:rsid w:val="003A6838"/>
    <w:rsid w:val="004032B3"/>
    <w:rsid w:val="00415100"/>
    <w:rsid w:val="004376E7"/>
    <w:rsid w:val="00450926"/>
    <w:rsid w:val="00451E47"/>
    <w:rsid w:val="004E18D7"/>
    <w:rsid w:val="005712D8"/>
    <w:rsid w:val="005C6B25"/>
    <w:rsid w:val="005D3A89"/>
    <w:rsid w:val="005F7706"/>
    <w:rsid w:val="00615490"/>
    <w:rsid w:val="00660721"/>
    <w:rsid w:val="006905D5"/>
    <w:rsid w:val="00694680"/>
    <w:rsid w:val="006A18CA"/>
    <w:rsid w:val="006C4E7C"/>
    <w:rsid w:val="006F7A59"/>
    <w:rsid w:val="007231C9"/>
    <w:rsid w:val="00760A4A"/>
    <w:rsid w:val="00774C2F"/>
    <w:rsid w:val="00797FD2"/>
    <w:rsid w:val="007A07F9"/>
    <w:rsid w:val="0088286E"/>
    <w:rsid w:val="008D1918"/>
    <w:rsid w:val="0093399C"/>
    <w:rsid w:val="00952782"/>
    <w:rsid w:val="009563A5"/>
    <w:rsid w:val="00995FB1"/>
    <w:rsid w:val="009D627E"/>
    <w:rsid w:val="009D7863"/>
    <w:rsid w:val="00A65565"/>
    <w:rsid w:val="00AC010A"/>
    <w:rsid w:val="00AC20EE"/>
    <w:rsid w:val="00BE5BD0"/>
    <w:rsid w:val="00C43A2D"/>
    <w:rsid w:val="00C52EBA"/>
    <w:rsid w:val="00C65535"/>
    <w:rsid w:val="00C7670B"/>
    <w:rsid w:val="00CD101C"/>
    <w:rsid w:val="00D008D3"/>
    <w:rsid w:val="00D075C9"/>
    <w:rsid w:val="00D10E75"/>
    <w:rsid w:val="00D17115"/>
    <w:rsid w:val="00D96949"/>
    <w:rsid w:val="00DE6DCE"/>
    <w:rsid w:val="00E3011A"/>
    <w:rsid w:val="00E31213"/>
    <w:rsid w:val="00ED29A2"/>
    <w:rsid w:val="00F0050F"/>
    <w:rsid w:val="00F638EC"/>
    <w:rsid w:val="00FD235C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E5B8"/>
  <w15:chartTrackingRefBased/>
  <w15:docId w15:val="{8A1FA347-8C87-4D79-82D3-0216972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18D7"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18D7"/>
    <w:rPr>
      <w:rFonts w:ascii="Arial" w:eastAsia="Times New Roman" w:hAnsi="Arial" w:cs="Times New Roman"/>
      <w:szCs w:val="24"/>
      <w:lang w:val="x-none" w:eastAsia="x-none"/>
    </w:rPr>
  </w:style>
  <w:style w:type="character" w:styleId="Hipercze">
    <w:name w:val="Hyperlink"/>
    <w:uiPriority w:val="99"/>
    <w:unhideWhenUsed/>
    <w:rsid w:val="004E18D7"/>
    <w:rPr>
      <w:color w:val="0000FF"/>
      <w:u w:val="single"/>
    </w:rPr>
  </w:style>
  <w:style w:type="paragraph" w:customStyle="1" w:styleId="Inhaltsverzeichnis">
    <w:name w:val="Inhaltsverzeichnis"/>
    <w:rsid w:val="004E18D7"/>
    <w:pPr>
      <w:keepLines/>
      <w:tabs>
        <w:tab w:val="left" w:pos="709"/>
        <w:tab w:val="left" w:pos="1418"/>
        <w:tab w:val="right" w:leader="do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57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lomka@mp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670</Words>
  <Characters>4956</Characters>
  <Application>Microsoft Office Word</Application>
  <DocSecurity>0</DocSecurity>
  <Lines>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Tompór Kamila</dc:creator>
  <cp:keywords/>
  <dc:description/>
  <cp:lastModifiedBy>Słomka Dariusz</cp:lastModifiedBy>
  <cp:revision>74</cp:revision>
  <dcterms:created xsi:type="dcterms:W3CDTF">2018-03-01T09:51:00Z</dcterms:created>
  <dcterms:modified xsi:type="dcterms:W3CDTF">2018-03-06T09:22:00Z</dcterms:modified>
</cp:coreProperties>
</file>