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EF" w:rsidRPr="00981BDA" w:rsidRDefault="000A19EF" w:rsidP="00981BDA">
      <w:pPr>
        <w:pStyle w:val="Nagwek"/>
        <w:spacing w:before="120" w:after="120"/>
        <w:jc w:val="both"/>
        <w:rPr>
          <w:rFonts w:ascii="Arial" w:hAnsi="Arial" w:cs="Arial"/>
          <w:b/>
          <w:sz w:val="20"/>
          <w:u w:val="single"/>
          <w:lang w:val="pl-PL"/>
        </w:rPr>
      </w:pPr>
      <w:r w:rsidRPr="00981BDA">
        <w:rPr>
          <w:rFonts w:ascii="Arial" w:hAnsi="Arial" w:cs="Arial"/>
          <w:b/>
          <w:sz w:val="20"/>
          <w:u w:val="single"/>
          <w:lang w:val="pl-PL"/>
        </w:rPr>
        <w:t>Wymagane uzgodnienia Wykonawcy z Zamawiającym w okresie pomiędzy podpisaniem umowy a odbiorem pierwszego autobusu z dostawy</w:t>
      </w:r>
      <w:r w:rsidR="00D93D80" w:rsidRPr="00981BDA">
        <w:rPr>
          <w:rFonts w:ascii="Arial" w:hAnsi="Arial" w:cs="Arial"/>
          <w:b/>
          <w:sz w:val="20"/>
          <w:u w:val="single"/>
          <w:lang w:val="pl-PL"/>
        </w:rPr>
        <w:t xml:space="preserve"> </w:t>
      </w:r>
    </w:p>
    <w:p w:rsidR="00244505" w:rsidRPr="00981BDA" w:rsidRDefault="00244505" w:rsidP="00981BDA">
      <w:pPr>
        <w:pStyle w:val="Nagwek"/>
        <w:spacing w:before="120" w:after="120"/>
        <w:jc w:val="both"/>
        <w:rPr>
          <w:rFonts w:ascii="Arial" w:hAnsi="Arial" w:cs="Arial"/>
          <w:b/>
          <w:sz w:val="20"/>
          <w:lang w:val="pl-PL"/>
        </w:rPr>
      </w:pPr>
      <w:r w:rsidRPr="00981BDA">
        <w:rPr>
          <w:rFonts w:ascii="Arial" w:hAnsi="Arial" w:cs="Arial"/>
          <w:b/>
          <w:sz w:val="20"/>
          <w:lang w:val="pl-PL"/>
        </w:rPr>
        <w:t xml:space="preserve">Uzgodnienia dokonywane są u Zamawiającego, chyba, że Zamawiający postanowi inaczej.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0A19EF" w:rsidRPr="00981BDA" w:rsidTr="00875AF6">
        <w:trPr>
          <w:trHeight w:val="1153"/>
        </w:trPr>
        <w:tc>
          <w:tcPr>
            <w:tcW w:w="675" w:type="dxa"/>
          </w:tcPr>
          <w:p w:rsidR="000A19EF" w:rsidRPr="00981BDA" w:rsidRDefault="000A19EF" w:rsidP="00981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BD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:rsidR="000A19EF" w:rsidRPr="00981BDA" w:rsidRDefault="000A19EF" w:rsidP="00F865B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b/>
                <w:sz w:val="20"/>
                <w:szCs w:val="20"/>
                <w:lang w:val="pl-PL"/>
              </w:rPr>
              <w:t>wskazany punkt z załącznika nr 1</w:t>
            </w:r>
            <w:r w:rsidR="00D93D80" w:rsidRPr="00981BDA">
              <w:rPr>
                <w:rFonts w:ascii="Arial" w:hAnsi="Arial" w:cs="Arial"/>
                <w:b/>
                <w:sz w:val="20"/>
                <w:szCs w:val="20"/>
                <w:lang w:val="pl-PL"/>
              </w:rPr>
              <w:t>a</w:t>
            </w:r>
            <w:r w:rsidRPr="00981BD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do SIWZ (wymagani</w:t>
            </w:r>
            <w:r w:rsidR="00F865BB">
              <w:rPr>
                <w:rFonts w:ascii="Arial" w:hAnsi="Arial" w:cs="Arial"/>
                <w:b/>
                <w:sz w:val="20"/>
                <w:szCs w:val="20"/>
                <w:lang w:val="pl-PL"/>
              </w:rPr>
              <w:t>a techniczne autobusu miejskiego klasy MINI</w:t>
            </w:r>
            <w:r w:rsidRPr="00981BDA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4001" w:type="dxa"/>
          </w:tcPr>
          <w:p w:rsidR="000A19EF" w:rsidRPr="00981BDA" w:rsidRDefault="000A19EF" w:rsidP="00981BD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i maksymalne terminy dokonania uzgodnień -  po podpisaniu umowy</w:t>
            </w:r>
          </w:p>
        </w:tc>
      </w:tr>
      <w:tr w:rsidR="004E4F43" w:rsidRPr="00981BDA" w:rsidTr="00875AF6">
        <w:tc>
          <w:tcPr>
            <w:tcW w:w="675" w:type="dxa"/>
          </w:tcPr>
          <w:p w:rsidR="004E4F43" w:rsidRPr="00981BDA" w:rsidRDefault="004E4F43" w:rsidP="00981BDA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4E4F43" w:rsidRPr="00981BDA" w:rsidRDefault="004E4F43" w:rsidP="00981BDA">
            <w:pPr>
              <w:tabs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BDA">
              <w:rPr>
                <w:rFonts w:ascii="Arial" w:hAnsi="Arial" w:cs="Arial"/>
                <w:sz w:val="20"/>
                <w:szCs w:val="20"/>
              </w:rPr>
              <w:t>XIII.1 i 2 Identyfikacja wizualna</w:t>
            </w:r>
          </w:p>
          <w:p w:rsidR="004E4F43" w:rsidRPr="00981BDA" w:rsidRDefault="004E4F43" w:rsidP="00981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</w:tcPr>
          <w:p w:rsidR="004E4F43" w:rsidRPr="00981BDA" w:rsidRDefault="004E4F43" w:rsidP="00981BDA">
            <w:pPr>
              <w:tabs>
                <w:tab w:val="num" w:pos="1418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Schemat i kolorystyka malowania pojazdów oraz system oznaczeń (piktogramy i naklejki) wymagają uzgodnienia z Zamawiającym w terminie </w:t>
            </w:r>
            <w:r w:rsidRPr="00981BDA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</w:t>
            </w:r>
          </w:p>
        </w:tc>
      </w:tr>
      <w:tr w:rsidR="004102B3" w:rsidRPr="00981BDA" w:rsidTr="00875AF6">
        <w:tc>
          <w:tcPr>
            <w:tcW w:w="675" w:type="dxa"/>
          </w:tcPr>
          <w:p w:rsidR="004102B3" w:rsidRPr="00981BDA" w:rsidRDefault="004102B3" w:rsidP="00981BDA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4102B3" w:rsidRPr="00981BDA" w:rsidRDefault="004102B3" w:rsidP="00981BDA">
            <w:pPr>
              <w:tabs>
                <w:tab w:val="left" w:pos="14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>XIV.3.c. Organizacja przestrzeni pasażerskiej</w:t>
            </w:r>
          </w:p>
        </w:tc>
        <w:tc>
          <w:tcPr>
            <w:tcW w:w="4001" w:type="dxa"/>
          </w:tcPr>
          <w:p w:rsidR="004102B3" w:rsidRPr="00981BDA" w:rsidRDefault="004102B3" w:rsidP="00981BDA">
            <w:pPr>
              <w:tabs>
                <w:tab w:val="num" w:pos="1418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Kolorystyka wkładek tapicerskich siedziska i oparcia wymaga uzgodnienia z Zamawiającym w terminie do </w:t>
            </w:r>
            <w:r w:rsidRPr="00981BDA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 po podpisaniu umowy.</w:t>
            </w:r>
          </w:p>
        </w:tc>
      </w:tr>
      <w:tr w:rsidR="004024CD" w:rsidRPr="00981BDA" w:rsidTr="00B441BB">
        <w:tc>
          <w:tcPr>
            <w:tcW w:w="675" w:type="dxa"/>
          </w:tcPr>
          <w:p w:rsidR="004024CD" w:rsidRPr="00981BDA" w:rsidRDefault="004024CD" w:rsidP="00981BDA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4024CD" w:rsidRPr="00981BDA" w:rsidRDefault="004024CD" w:rsidP="00981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>XVII.10.b.i)  Systemy informatyczne</w:t>
            </w:r>
          </w:p>
        </w:tc>
        <w:tc>
          <w:tcPr>
            <w:tcW w:w="4001" w:type="dxa"/>
          </w:tcPr>
          <w:p w:rsidR="004024CD" w:rsidRPr="00B441BB" w:rsidRDefault="004024CD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441BB">
              <w:rPr>
                <w:rFonts w:ascii="Arial" w:hAnsi="Arial" w:cs="Arial"/>
                <w:bCs/>
                <w:sz w:val="20"/>
                <w:szCs w:val="20"/>
                <w:lang w:val="pl-PL"/>
              </w:rPr>
              <w:t>W ramach systemu przygotowania danych powinna być dostarczona aplikacja do współpracy z systemem przygotowania rozkładów jazdy u Zamawiającego (specyfikacja pobierania i przygotowania danych rozkładowych zasilających komputery pokładowe podlega uzgodnieniu z Zamawiającym w terminie do 90 dni od podpisania umowy);</w:t>
            </w:r>
          </w:p>
        </w:tc>
      </w:tr>
      <w:tr w:rsidR="004102B3" w:rsidRPr="00981BDA" w:rsidTr="00E32943">
        <w:trPr>
          <w:trHeight w:val="2116"/>
        </w:trPr>
        <w:tc>
          <w:tcPr>
            <w:tcW w:w="675" w:type="dxa"/>
          </w:tcPr>
          <w:p w:rsidR="004102B3" w:rsidRPr="00981BDA" w:rsidRDefault="004102B3" w:rsidP="00981BDA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4102B3" w:rsidRPr="00981BDA" w:rsidRDefault="00292E9B" w:rsidP="00981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XXI.f.iii. </w:t>
            </w:r>
          </w:p>
        </w:tc>
        <w:tc>
          <w:tcPr>
            <w:tcW w:w="4001" w:type="dxa"/>
          </w:tcPr>
          <w:p w:rsidR="004102B3" w:rsidRPr="00B441BB" w:rsidRDefault="00292E9B" w:rsidP="00981BDA">
            <w:pPr>
              <w:tabs>
                <w:tab w:val="num" w:pos="1418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41BB">
              <w:rPr>
                <w:rFonts w:ascii="Arial" w:hAnsi="Arial" w:cs="Arial"/>
                <w:sz w:val="20"/>
                <w:szCs w:val="20"/>
                <w:lang w:val="pl-PL"/>
              </w:rPr>
              <w:t>Przebieg trasy aktualny dla danego kursu w formie graficznej informacji „koraliki” - wszystkie przystanki na trasie, ulice, informacje o przesiadkach z rozróżnieniem na przystanki już minięte lub w innym formacie graficznym uzgodnionym z Zamawiającym w terminie do 90 dni po podpisaniu umowy;</w:t>
            </w:r>
          </w:p>
        </w:tc>
      </w:tr>
      <w:tr w:rsidR="00292E9B" w:rsidRPr="00981BDA" w:rsidTr="00875AF6">
        <w:tc>
          <w:tcPr>
            <w:tcW w:w="675" w:type="dxa"/>
          </w:tcPr>
          <w:p w:rsidR="00292E9B" w:rsidRPr="00981BDA" w:rsidRDefault="00292E9B" w:rsidP="00981BDA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292E9B" w:rsidRPr="00981BDA" w:rsidRDefault="00E32943" w:rsidP="006E36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>XXIV</w:t>
            </w:r>
            <w:r w:rsidR="001919D9" w:rsidRPr="00981BDA">
              <w:rPr>
                <w:rFonts w:ascii="Arial" w:hAnsi="Arial" w:cs="Arial"/>
                <w:sz w:val="20"/>
                <w:szCs w:val="20"/>
                <w:lang w:val="pl-PL"/>
              </w:rPr>
              <w:t>.8.a, 9.d, 10.b</w:t>
            </w: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1919D9" w:rsidRPr="00981BDA">
              <w:rPr>
                <w:rFonts w:ascii="Arial" w:hAnsi="Arial" w:cs="Arial"/>
                <w:sz w:val="20"/>
                <w:szCs w:val="20"/>
                <w:lang w:val="pl-PL"/>
              </w:rPr>
              <w:t>10.p, 11.g, 11.k</w:t>
            </w:r>
            <w:r w:rsidR="004024CD" w:rsidRPr="00981BDA">
              <w:rPr>
                <w:rFonts w:ascii="Arial" w:hAnsi="Arial" w:cs="Arial"/>
                <w:sz w:val="20"/>
                <w:szCs w:val="20"/>
                <w:lang w:val="pl-PL"/>
              </w:rPr>
              <w:t>, 14.i)</w:t>
            </w:r>
            <w:r w:rsidR="001919D9"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>Automat biletowy</w:t>
            </w:r>
          </w:p>
        </w:tc>
        <w:tc>
          <w:tcPr>
            <w:tcW w:w="4001" w:type="dxa"/>
          </w:tcPr>
          <w:p w:rsidR="00E32943" w:rsidRPr="00981BDA" w:rsidRDefault="00E32943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Drukarka umożliwiająca wydruk biletów, które można zakupić w automacie, potwierdzeń transakcji bezgotówkowych, potwierdzeń zapisu biletu na Krakowskiej Karcie Miejskiej, Legitymacji Studenckiej oraz Małopolskiej Karcie Aglomeracyjnej a także wydruków serwisowych, odcinków kontrolnych, rozliczeń, potwierdzeń wymiany magazynów karuzelowych i kasety końcowej oraz innych ustalonych z Zamawiającym </w:t>
            </w:r>
            <w:r w:rsidRPr="00981BDA">
              <w:rPr>
                <w:rStyle w:val="Uwydatnienie"/>
                <w:rFonts w:ascii="Arial" w:hAnsi="Arial" w:cs="Arial"/>
                <w:sz w:val="20"/>
                <w:szCs w:val="20"/>
                <w:lang w:val="pl-PL"/>
              </w:rPr>
              <w:t xml:space="preserve">do 90 dni od daty </w:t>
            </w:r>
            <w:r w:rsidRPr="00981BDA">
              <w:rPr>
                <w:rStyle w:val="Uwydatnienie"/>
                <w:rFonts w:ascii="Arial" w:hAnsi="Arial" w:cs="Arial"/>
                <w:sz w:val="20"/>
                <w:szCs w:val="20"/>
                <w:lang w:val="pl-PL"/>
              </w:rPr>
              <w:lastRenderedPageBreak/>
              <w:t>podpisania umowy</w:t>
            </w: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E32943" w:rsidRPr="00981BDA" w:rsidRDefault="00E32943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92E9B" w:rsidRPr="00981BDA" w:rsidRDefault="00E32943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>Szczegóły dotyczące sposobu montażu czytnika wraz z wszelkimi protokołami komunikacyjnymi oraz dokumentacją techniczną zostaną przekazane wraz z czytnikami do 90 dni od daty podpisania umowy.</w:t>
            </w:r>
          </w:p>
          <w:p w:rsidR="00E32943" w:rsidRPr="00981BDA" w:rsidRDefault="00E32943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32943" w:rsidRPr="00981BDA" w:rsidRDefault="00E32943" w:rsidP="00981BDA">
            <w:pPr>
              <w:spacing w:before="120" w:after="120"/>
              <w:ind w:left="34"/>
              <w:jc w:val="both"/>
              <w:rPr>
                <w:rStyle w:val="Uwydatnienie"/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Szczegóły dotyczące GUI (Graficzny Interfejs Użytkownika) oraz wszelkich wydruków z automatu włącznie z biletami zostaną ustalone z Zamawiających </w:t>
            </w:r>
            <w:r w:rsidRPr="00981BDA">
              <w:rPr>
                <w:rStyle w:val="Uwydatnienie"/>
                <w:rFonts w:ascii="Arial" w:hAnsi="Arial" w:cs="Arial"/>
                <w:sz w:val="20"/>
                <w:szCs w:val="20"/>
                <w:lang w:val="pl-PL"/>
              </w:rPr>
              <w:t>do 90 dni od daty podpisania umowy.</w:t>
            </w:r>
          </w:p>
          <w:p w:rsidR="001919D9" w:rsidRPr="00981BDA" w:rsidRDefault="001919D9" w:rsidP="00981BDA">
            <w:pPr>
              <w:spacing w:before="120" w:after="120"/>
              <w:ind w:left="34"/>
              <w:jc w:val="both"/>
              <w:rPr>
                <w:rStyle w:val="Uwydatnienie"/>
                <w:rFonts w:ascii="Arial" w:hAnsi="Arial" w:cs="Arial"/>
                <w:sz w:val="20"/>
                <w:szCs w:val="20"/>
                <w:lang w:val="pl-PL"/>
              </w:rPr>
            </w:pPr>
          </w:p>
          <w:p w:rsidR="001919D9" w:rsidRPr="00981BDA" w:rsidRDefault="001919D9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Nadruk na biletach musi posiadać niezbędne informacje określone w taryfie. Dane te zostaną określone z Zamawiającym do </w:t>
            </w:r>
            <w:r w:rsidRPr="00981BDA">
              <w:rPr>
                <w:rStyle w:val="Uwydatnienie"/>
                <w:rFonts w:ascii="Arial" w:hAnsi="Arial" w:cs="Arial"/>
                <w:sz w:val="20"/>
                <w:szCs w:val="20"/>
                <w:lang w:val="pl-PL"/>
              </w:rPr>
              <w:t>90 dni od daty podpisania umowy</w:t>
            </w: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1919D9" w:rsidRPr="00981BDA" w:rsidRDefault="001919D9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919D9" w:rsidRPr="00981BDA" w:rsidRDefault="001919D9" w:rsidP="00981BDA">
            <w:pPr>
              <w:spacing w:before="120" w:after="120"/>
              <w:ind w:left="34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981BDA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pl-PL"/>
              </w:rPr>
              <w:t>Automat posiada malowanie zgodnie z wymaganiami Zamawiającego (kolory z palety RAL), szczegóły zostaną przekazane do 90 dni od daty podpisania umowy, wszystkie zewnętrzne elementy automatu są lakierowane w technologii proszkowej.</w:t>
            </w:r>
          </w:p>
          <w:p w:rsidR="001919D9" w:rsidRPr="00981BDA" w:rsidRDefault="001919D9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919D9" w:rsidRPr="00981BDA" w:rsidRDefault="001919D9" w:rsidP="00981BDA">
            <w:pPr>
              <w:spacing w:before="120" w:after="12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>Dokładne miejsce montażu automatu musi zostać przedstawione do akceptacji Zamawiającemu w terminie do 90 dni po podpisaniu umowy</w:t>
            </w:r>
            <w:r w:rsidRPr="00981BDA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pl-PL"/>
              </w:rPr>
              <w:t>.</w:t>
            </w:r>
          </w:p>
          <w:p w:rsidR="001919D9" w:rsidRPr="00981BDA" w:rsidRDefault="001919D9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81BDA" w:rsidRPr="00981BDA" w:rsidRDefault="00981BDA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>System umożliwi transfer danych o transakcjach do systemu finansowo-księgowego Zamawiającego. Zakres danych oraz sposób ich wymiany zostanie uzgodniony z Wykonawcą przez Zamawiającego w trakcie wdrożenia.</w:t>
            </w:r>
          </w:p>
          <w:p w:rsidR="00E32943" w:rsidRPr="00981BDA" w:rsidRDefault="00E32943" w:rsidP="00981BDA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024CD" w:rsidRPr="00981BDA" w:rsidTr="00875AF6">
        <w:tc>
          <w:tcPr>
            <w:tcW w:w="675" w:type="dxa"/>
          </w:tcPr>
          <w:p w:rsidR="004024CD" w:rsidRPr="00981BDA" w:rsidRDefault="004024CD" w:rsidP="00981BDA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</w:tcPr>
          <w:p w:rsidR="004024CD" w:rsidRPr="00981BDA" w:rsidRDefault="004024CD" w:rsidP="00981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BDA">
              <w:rPr>
                <w:rFonts w:ascii="Arial" w:hAnsi="Arial" w:cs="Arial"/>
                <w:sz w:val="20"/>
                <w:szCs w:val="20"/>
              </w:rPr>
              <w:t>XXVII.2.i) Radiotelefon</w:t>
            </w:r>
          </w:p>
        </w:tc>
        <w:tc>
          <w:tcPr>
            <w:tcW w:w="4001" w:type="dxa"/>
          </w:tcPr>
          <w:p w:rsidR="004024CD" w:rsidRPr="00981BDA" w:rsidRDefault="004024CD" w:rsidP="00981B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Alarmowy przycisk napadowy zamontowany w miejscu uzgodnionym z </w:t>
            </w: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Zamawiającym w terminie  </w:t>
            </w:r>
            <w:r w:rsidRPr="00981BDA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981BDA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</w:t>
            </w:r>
          </w:p>
        </w:tc>
      </w:tr>
    </w:tbl>
    <w:p w:rsidR="000A19EF" w:rsidRPr="00981BDA" w:rsidRDefault="000A19EF" w:rsidP="00981BDA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sectPr w:rsidR="000A19EF" w:rsidRPr="00981BDA" w:rsidSect="000A19EF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5D" w:rsidRDefault="001F0A5D" w:rsidP="00657EAB">
      <w:pPr>
        <w:spacing w:after="0" w:line="240" w:lineRule="auto"/>
      </w:pPr>
      <w:r>
        <w:separator/>
      </w:r>
    </w:p>
  </w:endnote>
  <w:endnote w:type="continuationSeparator" w:id="0">
    <w:p w:rsidR="001F0A5D" w:rsidRDefault="001F0A5D" w:rsidP="006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1044"/>
      <w:docPartObj>
        <w:docPartGallery w:val="Page Numbers (Bottom of Page)"/>
        <w:docPartUnique/>
      </w:docPartObj>
    </w:sdtPr>
    <w:sdtEndPr/>
    <w:sdtContent>
      <w:p w:rsidR="00D03049" w:rsidRDefault="006942C8">
        <w:pPr>
          <w:pStyle w:val="Stopka"/>
          <w:jc w:val="right"/>
        </w:pPr>
        <w:r>
          <w:fldChar w:fldCharType="begin"/>
        </w:r>
        <w:r w:rsidR="00D03049">
          <w:instrText>PAGE   \* MERGEFORMAT</w:instrText>
        </w:r>
        <w:r>
          <w:fldChar w:fldCharType="separate"/>
        </w:r>
        <w:r w:rsidR="00F865BB" w:rsidRPr="00F865BB">
          <w:rPr>
            <w:noProof/>
            <w:lang w:val="pl-PL"/>
          </w:rPr>
          <w:t>1</w:t>
        </w:r>
        <w:r>
          <w:fldChar w:fldCharType="end"/>
        </w:r>
      </w:p>
    </w:sdtContent>
  </w:sdt>
  <w:p w:rsidR="00D03049" w:rsidRDefault="00D03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5D" w:rsidRDefault="001F0A5D" w:rsidP="00657EAB">
      <w:pPr>
        <w:spacing w:after="0" w:line="240" w:lineRule="auto"/>
      </w:pPr>
      <w:r>
        <w:separator/>
      </w:r>
    </w:p>
  </w:footnote>
  <w:footnote w:type="continuationSeparator" w:id="0">
    <w:p w:rsidR="001F0A5D" w:rsidRDefault="001F0A5D" w:rsidP="006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AB" w:rsidRPr="00244505" w:rsidRDefault="00657EAB" w:rsidP="00657EAB">
    <w:pPr>
      <w:pStyle w:val="Nagwek"/>
      <w:jc w:val="right"/>
      <w:rPr>
        <w:rFonts w:ascii="Arial" w:hAnsi="Arial" w:cs="Arial"/>
        <w:sz w:val="20"/>
        <w:lang w:val="pl-PL"/>
      </w:rPr>
    </w:pPr>
    <w:r w:rsidRPr="00244505">
      <w:rPr>
        <w:rFonts w:ascii="Arial" w:hAnsi="Arial" w:cs="Arial"/>
        <w:sz w:val="20"/>
        <w:lang w:val="pl-PL"/>
      </w:rPr>
      <w:t xml:space="preserve">Załącznik nr </w:t>
    </w:r>
    <w:r w:rsidR="00BF057E">
      <w:rPr>
        <w:rFonts w:ascii="Arial" w:hAnsi="Arial" w:cs="Arial"/>
        <w:sz w:val="20"/>
        <w:lang w:val="pl-PL"/>
      </w:rPr>
      <w:t>15</w:t>
    </w:r>
    <w:r w:rsidRPr="00244505">
      <w:rPr>
        <w:rFonts w:ascii="Arial" w:hAnsi="Arial" w:cs="Arial"/>
        <w:sz w:val="20"/>
        <w:lang w:val="pl-PL"/>
      </w:rPr>
      <w:t xml:space="preserve"> do SIWZ</w:t>
    </w:r>
  </w:p>
  <w:p w:rsidR="00657EAB" w:rsidRPr="00244505" w:rsidRDefault="00657EAB" w:rsidP="00657EAB">
    <w:pPr>
      <w:pStyle w:val="Nagwek"/>
      <w:jc w:val="right"/>
      <w:rPr>
        <w:rFonts w:ascii="Arial" w:hAnsi="Arial" w:cs="Arial"/>
        <w:sz w:val="20"/>
        <w:lang w:val="pl-PL"/>
      </w:rPr>
    </w:pPr>
    <w:r w:rsidRPr="00244505">
      <w:rPr>
        <w:rFonts w:ascii="Arial" w:hAnsi="Arial" w:cs="Arial"/>
        <w:sz w:val="20"/>
        <w:lang w:val="pl-PL"/>
      </w:rPr>
      <w:t xml:space="preserve">Znak sprawy </w:t>
    </w:r>
    <w:r>
      <w:rPr>
        <w:rFonts w:ascii="Arial" w:hAnsi="Arial" w:cs="Arial"/>
        <w:sz w:val="20"/>
        <w:lang w:val="pl-PL"/>
      </w:rPr>
      <w:t>L</w:t>
    </w:r>
    <w:r w:rsidRPr="00244505">
      <w:rPr>
        <w:rFonts w:ascii="Arial" w:hAnsi="Arial" w:cs="Arial"/>
        <w:sz w:val="20"/>
        <w:lang w:val="pl-PL"/>
      </w:rPr>
      <w:t>Z-281-</w:t>
    </w:r>
    <w:r w:rsidR="00BF057E">
      <w:rPr>
        <w:rFonts w:ascii="Arial" w:hAnsi="Arial" w:cs="Arial"/>
        <w:sz w:val="20"/>
        <w:lang w:val="pl-PL"/>
      </w:rPr>
      <w:t>197</w:t>
    </w:r>
    <w:r>
      <w:rPr>
        <w:rFonts w:ascii="Arial" w:hAnsi="Arial" w:cs="Arial"/>
        <w:sz w:val="20"/>
        <w:lang w:val="pl-PL"/>
      </w:rPr>
      <w:t>/17</w:t>
    </w:r>
  </w:p>
  <w:p w:rsidR="00657EAB" w:rsidRPr="00244505" w:rsidRDefault="00657EA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EA7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01368C"/>
    <w:multiLevelType w:val="hybridMultilevel"/>
    <w:tmpl w:val="69BCD49C"/>
    <w:lvl w:ilvl="0" w:tplc="F5348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827B4"/>
    <w:multiLevelType w:val="multilevel"/>
    <w:tmpl w:val="B6069D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A59A0"/>
    <w:multiLevelType w:val="hybridMultilevel"/>
    <w:tmpl w:val="112E60F4"/>
    <w:lvl w:ilvl="0" w:tplc="0E66C0EE">
      <w:start w:val="29"/>
      <w:numFmt w:val="bullet"/>
      <w:lvlText w:val="-"/>
      <w:lvlJc w:val="left"/>
      <w:pPr>
        <w:ind w:left="3762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A3D697A"/>
    <w:multiLevelType w:val="multilevel"/>
    <w:tmpl w:val="F4446726"/>
    <w:numStyleLink w:val="Styl1"/>
  </w:abstractNum>
  <w:abstractNum w:abstractNumId="7" w15:restartNumberingAfterBreak="0">
    <w:nsid w:val="6EBA1E9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9EF"/>
    <w:rsid w:val="00054E14"/>
    <w:rsid w:val="00093CA6"/>
    <w:rsid w:val="000A19EF"/>
    <w:rsid w:val="000E7D6D"/>
    <w:rsid w:val="000F47F1"/>
    <w:rsid w:val="00163022"/>
    <w:rsid w:val="001919D9"/>
    <w:rsid w:val="001A6EAB"/>
    <w:rsid w:val="001F0A5D"/>
    <w:rsid w:val="00244505"/>
    <w:rsid w:val="00292E9B"/>
    <w:rsid w:val="00330070"/>
    <w:rsid w:val="00334AB5"/>
    <w:rsid w:val="00335B9B"/>
    <w:rsid w:val="003A787D"/>
    <w:rsid w:val="003E036D"/>
    <w:rsid w:val="004024CD"/>
    <w:rsid w:val="004102B3"/>
    <w:rsid w:val="00412894"/>
    <w:rsid w:val="004E4F43"/>
    <w:rsid w:val="0051735A"/>
    <w:rsid w:val="00570E57"/>
    <w:rsid w:val="005E2535"/>
    <w:rsid w:val="00657EAB"/>
    <w:rsid w:val="006942C8"/>
    <w:rsid w:val="006E36C4"/>
    <w:rsid w:val="00704FB1"/>
    <w:rsid w:val="0078562B"/>
    <w:rsid w:val="007A7013"/>
    <w:rsid w:val="00894F2C"/>
    <w:rsid w:val="008E2CEC"/>
    <w:rsid w:val="00981BDA"/>
    <w:rsid w:val="009E0A23"/>
    <w:rsid w:val="00A13868"/>
    <w:rsid w:val="00A43D25"/>
    <w:rsid w:val="00AF6883"/>
    <w:rsid w:val="00B424A5"/>
    <w:rsid w:val="00B441BB"/>
    <w:rsid w:val="00B7218F"/>
    <w:rsid w:val="00BE11B0"/>
    <w:rsid w:val="00BF057E"/>
    <w:rsid w:val="00D03049"/>
    <w:rsid w:val="00D074B6"/>
    <w:rsid w:val="00D9109E"/>
    <w:rsid w:val="00D93D80"/>
    <w:rsid w:val="00DA71D0"/>
    <w:rsid w:val="00DB055A"/>
    <w:rsid w:val="00DC1641"/>
    <w:rsid w:val="00E07CCB"/>
    <w:rsid w:val="00E161D9"/>
    <w:rsid w:val="00E32943"/>
    <w:rsid w:val="00F148FF"/>
    <w:rsid w:val="00F72F91"/>
    <w:rsid w:val="00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0B64"/>
  <w15:docId w15:val="{1913F129-02BD-4C66-98F0-F44D61D6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9EF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9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9E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0A19EF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19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19EF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A19E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0A19EF"/>
    <w:pPr>
      <w:ind w:left="720"/>
      <w:contextualSpacing/>
    </w:pPr>
  </w:style>
  <w:style w:type="numbering" w:customStyle="1" w:styleId="Styl1">
    <w:name w:val="Styl1"/>
    <w:rsid w:val="001A6EAB"/>
    <w:pPr>
      <w:numPr>
        <w:numId w:val="3"/>
      </w:numPr>
    </w:pPr>
  </w:style>
  <w:style w:type="character" w:styleId="Uwydatnienie">
    <w:name w:val="Emphasis"/>
    <w:uiPriority w:val="20"/>
    <w:qFormat/>
    <w:rsid w:val="001A6EA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5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EAB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C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Cieślik Elżbieta</cp:lastModifiedBy>
  <cp:revision>9</cp:revision>
  <cp:lastPrinted>2017-12-20T10:15:00Z</cp:lastPrinted>
  <dcterms:created xsi:type="dcterms:W3CDTF">2017-10-06T00:10:00Z</dcterms:created>
  <dcterms:modified xsi:type="dcterms:W3CDTF">2017-12-20T10:15:00Z</dcterms:modified>
</cp:coreProperties>
</file>