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E0BC3">
        <w:rPr>
          <w:rFonts w:ascii="Arial" w:hAnsi="Arial" w:cs="Arial"/>
          <w:b/>
          <w:sz w:val="20"/>
          <w:szCs w:val="20"/>
          <w:lang w:val="pl-PL"/>
        </w:rPr>
        <w:t>ZESTAWIENIE PARAMETRÓW OCENY OFERTY</w:t>
      </w:r>
    </w:p>
    <w:p w:rsidR="00BE0BC3" w:rsidRPr="00BE0BC3" w:rsidRDefault="000B5B20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DOTYCZY AUTOBUSU MIDI</w:t>
      </w:r>
      <w:r w:rsidR="00BE0BC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– ZADANIE 3</w:t>
      </w:r>
    </w:p>
    <w:p w:rsidR="00734AFE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BE0BC3" w:rsidRPr="00E23414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BE0BC3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BE0BC3" w:rsidRPr="00E23414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E23414">
        <w:rPr>
          <w:rFonts w:ascii="Arial" w:hAnsi="Arial" w:cs="Arial"/>
          <w:i/>
          <w:sz w:val="16"/>
          <w:szCs w:val="16"/>
          <w:lang w:val="pl-PL"/>
        </w:rPr>
        <w:t xml:space="preserve">W kolumnie 3 </w:t>
      </w:r>
      <w:r w:rsidR="00EE2481" w:rsidRPr="00E23414">
        <w:rPr>
          <w:rFonts w:ascii="Arial" w:hAnsi="Arial" w:cs="Arial"/>
          <w:i/>
          <w:sz w:val="16"/>
          <w:szCs w:val="16"/>
          <w:lang w:val="pl-PL"/>
        </w:rPr>
        <w:t>w wierszach 2</w:t>
      </w:r>
      <w:r w:rsidR="000B5B20" w:rsidRPr="00E23414">
        <w:rPr>
          <w:rFonts w:ascii="Arial" w:hAnsi="Arial" w:cs="Arial"/>
          <w:i/>
          <w:sz w:val="16"/>
          <w:szCs w:val="16"/>
          <w:lang w:val="pl-PL"/>
        </w:rPr>
        <w:t xml:space="preserve"> i</w:t>
      </w:r>
      <w:r w:rsidR="00EE2481" w:rsidRPr="00E2341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734AFE" w:rsidRPr="00E23414">
        <w:rPr>
          <w:rFonts w:ascii="Arial" w:hAnsi="Arial" w:cs="Arial"/>
          <w:i/>
          <w:sz w:val="16"/>
          <w:szCs w:val="16"/>
          <w:lang w:val="pl-PL"/>
        </w:rPr>
        <w:t xml:space="preserve">5 </w:t>
      </w:r>
      <w:r w:rsidR="00EE2481" w:rsidRPr="00E2341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E23414">
        <w:rPr>
          <w:rFonts w:ascii="Arial" w:hAnsi="Arial" w:cs="Arial"/>
          <w:i/>
          <w:sz w:val="16"/>
          <w:szCs w:val="16"/>
          <w:lang w:val="pl-PL"/>
        </w:rPr>
        <w:t xml:space="preserve">Wykonawca </w:t>
      </w:r>
      <w:r w:rsidR="00D62E79" w:rsidRPr="00E23414">
        <w:rPr>
          <w:rFonts w:ascii="Arial" w:hAnsi="Arial" w:cs="Arial"/>
          <w:i/>
          <w:sz w:val="16"/>
          <w:szCs w:val="16"/>
          <w:lang w:val="pl-PL"/>
        </w:rPr>
        <w:t>wskazuje</w:t>
      </w:r>
      <w:r w:rsidRPr="00E23414">
        <w:rPr>
          <w:rFonts w:ascii="Arial" w:hAnsi="Arial" w:cs="Arial"/>
          <w:i/>
          <w:sz w:val="16"/>
          <w:szCs w:val="16"/>
          <w:lang w:val="pl-PL"/>
        </w:rPr>
        <w:t xml:space="preserve"> właściwą odpowiedź  „TAK” lub „NIE” , a w wierszach </w:t>
      </w:r>
      <w:r w:rsidR="00EE2481" w:rsidRPr="00E23414">
        <w:rPr>
          <w:rFonts w:ascii="Arial" w:hAnsi="Arial" w:cs="Arial"/>
          <w:i/>
          <w:sz w:val="16"/>
          <w:szCs w:val="16"/>
          <w:lang w:val="pl-PL"/>
        </w:rPr>
        <w:t>1, 3</w:t>
      </w:r>
      <w:r w:rsidR="00734AFE" w:rsidRPr="00E23414">
        <w:rPr>
          <w:rFonts w:ascii="Arial" w:hAnsi="Arial" w:cs="Arial"/>
          <w:i/>
          <w:sz w:val="16"/>
          <w:szCs w:val="16"/>
          <w:lang w:val="pl-PL"/>
        </w:rPr>
        <w:t>, 4 i 6</w:t>
      </w:r>
      <w:r w:rsidR="00AD4D84" w:rsidRPr="00E2341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E23414">
        <w:rPr>
          <w:rFonts w:ascii="Arial" w:hAnsi="Arial" w:cs="Arial"/>
          <w:i/>
          <w:sz w:val="16"/>
          <w:szCs w:val="16"/>
          <w:lang w:val="pl-PL"/>
        </w:rPr>
        <w:t>wpisuje wartość.</w:t>
      </w:r>
    </w:p>
    <w:p w:rsidR="001D31C9" w:rsidRPr="00E23414" w:rsidRDefault="001D31C9" w:rsidP="001D31C9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E23414">
        <w:rPr>
          <w:rFonts w:ascii="Arial" w:hAnsi="Arial" w:cs="Arial"/>
          <w:i/>
          <w:sz w:val="16"/>
          <w:szCs w:val="16"/>
          <w:lang w:val="pl-PL"/>
        </w:rPr>
        <w:t>Brak odpowiedzi dla danego rozwiązania lub przekreślenie danego rozwiązania w wierszach 2, 5 i 7 Zamawiający uzna jako odpowiedź „NIE”.</w:t>
      </w:r>
    </w:p>
    <w:p w:rsidR="001D31C9" w:rsidRPr="00E23414" w:rsidRDefault="001D31C9" w:rsidP="001D31C9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734AFE" w:rsidRPr="00E23414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734AFE" w:rsidRPr="00E23414" w:rsidRDefault="00734AFE" w:rsidP="00BE0BC3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275"/>
      </w:tblGrid>
      <w:tr w:rsidR="00DE6874" w:rsidRPr="00E23414" w:rsidTr="00DE6874">
        <w:trPr>
          <w:trHeight w:val="257"/>
        </w:trPr>
        <w:tc>
          <w:tcPr>
            <w:tcW w:w="756" w:type="dxa"/>
            <w:vAlign w:val="center"/>
          </w:tcPr>
          <w:p w:rsidR="00DE6874" w:rsidRPr="00E23414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3414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E2341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DE6874" w:rsidRPr="00E23414" w:rsidRDefault="00954817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3414">
              <w:rPr>
                <w:rFonts w:ascii="Arial" w:hAnsi="Arial" w:cs="Arial"/>
                <w:b/>
                <w:sz w:val="18"/>
                <w:szCs w:val="18"/>
                <w:lang w:val="pl-PL"/>
              </w:rPr>
              <w:t>Parametry</w:t>
            </w:r>
            <w:r w:rsidR="00DE6874" w:rsidRPr="00E2341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techniczne</w:t>
            </w:r>
          </w:p>
          <w:p w:rsidR="00DE6874" w:rsidRPr="00E23414" w:rsidRDefault="00DE6874" w:rsidP="000B5B2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341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Rozdział XV </w:t>
            </w:r>
            <w:r w:rsidR="00954817" w:rsidRPr="00E2341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 </w:t>
            </w:r>
            <w:r w:rsidRPr="00E2341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tabela </w:t>
            </w:r>
            <w:r w:rsidR="00734AFE" w:rsidRPr="00E2341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nr </w:t>
            </w:r>
            <w:r w:rsidR="000B5B20" w:rsidRPr="00E23414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  <w:r w:rsidR="00734AFE" w:rsidRPr="00E2341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E23414">
              <w:rPr>
                <w:rFonts w:ascii="Arial" w:hAnsi="Arial" w:cs="Arial"/>
                <w:b/>
                <w:sz w:val="18"/>
                <w:szCs w:val="18"/>
                <w:lang w:val="pl-PL"/>
              </w:rPr>
              <w:t>z  pkt 3</w:t>
            </w:r>
            <w:r w:rsidR="00734AFE" w:rsidRPr="00E2341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="000B5B20" w:rsidRPr="00E23414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275" w:type="dxa"/>
          </w:tcPr>
          <w:p w:rsidR="00DE6874" w:rsidRPr="00E23414" w:rsidRDefault="00DE6874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3414">
              <w:rPr>
                <w:rFonts w:ascii="Arial" w:hAnsi="Arial" w:cs="Arial"/>
                <w:b/>
                <w:sz w:val="18"/>
                <w:szCs w:val="18"/>
              </w:rPr>
              <w:t>oferta</w:t>
            </w:r>
            <w:proofErr w:type="spellEnd"/>
          </w:p>
        </w:tc>
      </w:tr>
      <w:tr w:rsidR="00DE6874" w:rsidRPr="00EE2481" w:rsidTr="00DE6874">
        <w:trPr>
          <w:trHeight w:val="257"/>
        </w:trPr>
        <w:tc>
          <w:tcPr>
            <w:tcW w:w="756" w:type="dxa"/>
            <w:vAlign w:val="center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DE6874" w:rsidRPr="00E23414" w:rsidTr="00DE6874">
        <w:tc>
          <w:tcPr>
            <w:tcW w:w="756" w:type="dxa"/>
          </w:tcPr>
          <w:p w:rsidR="00DE6874" w:rsidRPr="00EE2481" w:rsidRDefault="00954817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DE6874" w:rsidRPr="00E23414" w:rsidRDefault="00DE6874" w:rsidP="00875AF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341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Okres gwarancji </w:t>
            </w:r>
          </w:p>
          <w:p w:rsidR="00D62E79" w:rsidRPr="00E23414" w:rsidRDefault="00D62E79" w:rsidP="00D62E79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E2341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Podany w kol. 3 okres gwarancji musi być zgodny z okresem gwarancji wskazanym w </w:t>
            </w:r>
            <w:proofErr w:type="spellStart"/>
            <w:r w:rsidRPr="00E23414">
              <w:rPr>
                <w:rFonts w:ascii="Arial" w:hAnsi="Arial" w:cs="Arial"/>
                <w:i/>
                <w:sz w:val="16"/>
                <w:szCs w:val="16"/>
                <w:lang w:val="pl-PL"/>
              </w:rPr>
              <w:t>pkt</w:t>
            </w:r>
            <w:proofErr w:type="spellEnd"/>
            <w:r w:rsidRPr="00E2341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5 formularza oferty (załącznik nr 10.C do SIWZ).</w:t>
            </w:r>
          </w:p>
          <w:p w:rsidR="00D62E79" w:rsidRPr="00E23414" w:rsidRDefault="00D62E79" w:rsidP="00D62E79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E23414">
              <w:rPr>
                <w:rFonts w:ascii="Arial" w:hAnsi="Arial" w:cs="Arial"/>
                <w:i/>
                <w:sz w:val="16"/>
                <w:szCs w:val="16"/>
                <w:lang w:val="pl-PL"/>
              </w:rPr>
              <w:t>W przypadku rozbieżności podanych wartości (liczby miesięcy) w formularzu oferty i w niniejszym ZESTAWIENIU Zamawiający przyjmuje, że prawidłową wartość (liczbę miesięcy) zawiera treść formularza oferty.</w:t>
            </w:r>
          </w:p>
          <w:p w:rsidR="00D62E79" w:rsidRPr="00E23414" w:rsidRDefault="00D62E79" w:rsidP="00D62E79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E2341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 przypadku braku wskazania okresu gwarancji w formularzu oferty i w niniejszym ZESTAWIENIU Zamawiający przyjmuje, że Wykonawca oferuje minimalny okres gwarancji  </w:t>
            </w:r>
            <w:proofErr w:type="spellStart"/>
            <w:r w:rsidRPr="00E23414">
              <w:rPr>
                <w:rFonts w:ascii="Arial" w:hAnsi="Arial" w:cs="Arial"/>
                <w:i/>
                <w:sz w:val="16"/>
                <w:szCs w:val="16"/>
                <w:lang w:val="pl-PL"/>
              </w:rPr>
              <w:t>całopojazdowej</w:t>
            </w:r>
            <w:proofErr w:type="spellEnd"/>
            <w:r w:rsidRPr="00E2341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w tym silnika równy 36 miesięcy.</w:t>
            </w:r>
          </w:p>
          <w:p w:rsidR="00D62E79" w:rsidRPr="00D62E79" w:rsidRDefault="00D62E79" w:rsidP="00D62E79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3414">
              <w:rPr>
                <w:rFonts w:ascii="Arial" w:hAnsi="Arial" w:cs="Arial"/>
                <w:i/>
                <w:sz w:val="16"/>
                <w:szCs w:val="16"/>
                <w:lang w:val="pl-PL"/>
              </w:rPr>
              <w:t>W przypadku braku wskazania okresu gwarancji w formularzu oferty, a wskazaniu go w niniejszym ZESTAWIENIU Zamawiający przyjmuje do oceny ofert wartość (liczbę miesięcy)  wskazaną w niniejszym ZESTAWIENIU.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wpisać liczbę miesięcy gwarancji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całopojazdowej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 wyłączeniem silnika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wpisać liczbę miesięcy gwarancji </w:t>
            </w:r>
            <w:r w:rsidRPr="00EE2481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silnika </w:t>
            </w: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pojazdu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62E79" w:rsidRPr="00EE2481" w:rsidTr="00DE6874">
        <w:trPr>
          <w:trHeight w:val="466"/>
        </w:trPr>
        <w:tc>
          <w:tcPr>
            <w:tcW w:w="756" w:type="dxa"/>
            <w:vMerge w:val="restart"/>
          </w:tcPr>
          <w:p w:rsidR="00D62E79" w:rsidRPr="00EE2481" w:rsidRDefault="00D62E79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82" w:type="dxa"/>
            <w:gridSpan w:val="2"/>
          </w:tcPr>
          <w:p w:rsidR="00D62E79" w:rsidRPr="00EE2481" w:rsidRDefault="00D62E79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układu rekuperacji</w:t>
            </w:r>
          </w:p>
        </w:tc>
      </w:tr>
      <w:tr w:rsidR="00D62E79" w:rsidRPr="00E23414" w:rsidTr="00DE6874">
        <w:trPr>
          <w:trHeight w:val="87"/>
        </w:trPr>
        <w:tc>
          <w:tcPr>
            <w:tcW w:w="756" w:type="dxa"/>
            <w:vMerge/>
          </w:tcPr>
          <w:p w:rsidR="00D62E79" w:rsidRPr="00EE2481" w:rsidRDefault="00D62E79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62E79" w:rsidRPr="00734AFE" w:rsidRDefault="00D62E79" w:rsidP="008F4DDE">
            <w:pPr>
              <w:spacing w:after="60" w:line="360" w:lineRule="auto"/>
              <w:ind w:left="56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4AFE">
              <w:rPr>
                <w:rFonts w:ascii="Arial" w:hAnsi="Arial" w:cs="Arial"/>
                <w:sz w:val="18"/>
                <w:szCs w:val="18"/>
                <w:lang w:val="pl-PL"/>
              </w:rPr>
              <w:t>Autobus posiada układ rekuperacji i oddaje energię do instalacji elektrycznej, oraz posiada możliwość wspomagania układu rozruchu prądem o dużym natężeniu (≥100A).</w:t>
            </w:r>
          </w:p>
        </w:tc>
        <w:tc>
          <w:tcPr>
            <w:tcW w:w="1275" w:type="dxa"/>
          </w:tcPr>
          <w:p w:rsidR="00D62E79" w:rsidRPr="00EE2481" w:rsidRDefault="00D62E79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62E79" w:rsidRPr="00E23414" w:rsidTr="00DE6874">
        <w:trPr>
          <w:trHeight w:val="87"/>
        </w:trPr>
        <w:tc>
          <w:tcPr>
            <w:tcW w:w="756" w:type="dxa"/>
            <w:vMerge/>
          </w:tcPr>
          <w:p w:rsidR="00D62E79" w:rsidRPr="00EE2481" w:rsidRDefault="00D62E79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62E79" w:rsidRPr="00734AFE" w:rsidRDefault="00D62E79" w:rsidP="008F4DDE">
            <w:pPr>
              <w:spacing w:after="60" w:line="360" w:lineRule="auto"/>
              <w:ind w:left="56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4AFE">
              <w:rPr>
                <w:rFonts w:ascii="Arial" w:hAnsi="Arial" w:cs="Arial"/>
                <w:sz w:val="18"/>
                <w:szCs w:val="18"/>
                <w:lang w:val="pl-PL"/>
              </w:rPr>
              <w:t>Autobus posiada układ rekuperacji, tylko oddający energię do instalacji elektrycznej</w:t>
            </w:r>
          </w:p>
        </w:tc>
        <w:tc>
          <w:tcPr>
            <w:tcW w:w="1275" w:type="dxa"/>
          </w:tcPr>
          <w:p w:rsidR="00D62E79" w:rsidRPr="00E23414" w:rsidRDefault="00D62E79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62E79" w:rsidRPr="00E23414" w:rsidTr="00DE6874">
        <w:trPr>
          <w:trHeight w:val="87"/>
        </w:trPr>
        <w:tc>
          <w:tcPr>
            <w:tcW w:w="756" w:type="dxa"/>
            <w:vMerge/>
          </w:tcPr>
          <w:p w:rsidR="00D62E79" w:rsidRPr="00EE2481" w:rsidRDefault="00D62E79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62E79" w:rsidRPr="00E23414" w:rsidRDefault="00D62E79" w:rsidP="008F4DDE">
            <w:pPr>
              <w:spacing w:after="60" w:line="360" w:lineRule="auto"/>
              <w:ind w:left="568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23414">
              <w:rPr>
                <w:rFonts w:ascii="Arial" w:hAnsi="Arial" w:cs="Arial"/>
                <w:sz w:val="18"/>
                <w:szCs w:val="18"/>
                <w:lang w:val="pl-PL"/>
              </w:rPr>
              <w:t>Autobus nie posiada układu rekuperacji</w:t>
            </w:r>
          </w:p>
        </w:tc>
        <w:tc>
          <w:tcPr>
            <w:tcW w:w="1275" w:type="dxa"/>
          </w:tcPr>
          <w:p w:rsidR="00D62E79" w:rsidRPr="00D62E79" w:rsidRDefault="00D62E79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34AFE" w:rsidRPr="00734AFE" w:rsidTr="00DE6874">
        <w:tc>
          <w:tcPr>
            <w:tcW w:w="756" w:type="dxa"/>
          </w:tcPr>
          <w:p w:rsidR="00734AFE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07" w:type="dxa"/>
          </w:tcPr>
          <w:p w:rsidR="00734AFE" w:rsidRPr="00734AFE" w:rsidRDefault="00734AFE" w:rsidP="00734AF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L</w:t>
            </w:r>
            <w:r w:rsidRP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>iczb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</w:t>
            </w:r>
            <w:r w:rsidRP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wszystkich miejsc pasażerskich w autobusie (siedzących i stojących)</w:t>
            </w:r>
            <w:r w:rsidRPr="00734AF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75" w:type="dxa"/>
          </w:tcPr>
          <w:p w:rsidR="00734AFE" w:rsidRPr="00EE2481" w:rsidRDefault="00734AFE" w:rsidP="00734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734AFE" w:rsidRPr="00734AFE" w:rsidRDefault="00734AFE" w:rsidP="00734AF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</w:p>
        </w:tc>
      </w:tr>
      <w:tr w:rsidR="00DE6874" w:rsidRPr="00EE2481" w:rsidTr="00DE6874">
        <w:tc>
          <w:tcPr>
            <w:tcW w:w="756" w:type="dxa"/>
          </w:tcPr>
          <w:p w:rsidR="00DE6874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07" w:type="dxa"/>
          </w:tcPr>
          <w:p w:rsidR="00DE6874" w:rsidRPr="00EE2481" w:rsidRDefault="00DE6874" w:rsidP="00875AF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czynnika chłodniczego układu klimatyzacji przestrzeni pasażerskiej i kabiny kierowcy potrzebna do pierwszego napełnienia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w kg</w:t>
            </w:r>
          </w:p>
        </w:tc>
      </w:tr>
      <w:tr w:rsidR="00D62E79" w:rsidRPr="00EE2481" w:rsidTr="00DE6874">
        <w:tc>
          <w:tcPr>
            <w:tcW w:w="756" w:type="dxa"/>
            <w:vMerge w:val="restart"/>
          </w:tcPr>
          <w:p w:rsidR="00D62E79" w:rsidRPr="00EE2481" w:rsidRDefault="00D62E79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82" w:type="dxa"/>
            <w:gridSpan w:val="2"/>
          </w:tcPr>
          <w:p w:rsidR="00D62E79" w:rsidRPr="00EE2481" w:rsidRDefault="00D62E79" w:rsidP="00875AF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 xml:space="preserve">Ocena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zastosowania zespołów bezobsługowych</w:t>
            </w:r>
          </w:p>
        </w:tc>
      </w:tr>
      <w:tr w:rsidR="00D62E79" w:rsidRPr="00E23414" w:rsidTr="00DE6874">
        <w:tc>
          <w:tcPr>
            <w:tcW w:w="756" w:type="dxa"/>
            <w:vMerge/>
          </w:tcPr>
          <w:p w:rsidR="00D62E79" w:rsidRPr="00EE2481" w:rsidRDefault="00D62E79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62E79" w:rsidRPr="00EE2481" w:rsidRDefault="00D62E79" w:rsidP="00AD4D8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zespoły bezobsługowe: zawieszenie przednie i wał napędowy i końcówki drążków kierowniczych</w:t>
            </w:r>
          </w:p>
        </w:tc>
        <w:tc>
          <w:tcPr>
            <w:tcW w:w="1275" w:type="dxa"/>
          </w:tcPr>
          <w:p w:rsidR="00D62E79" w:rsidRPr="00E23414" w:rsidRDefault="00D62E79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62E79" w:rsidRPr="00E23414" w:rsidTr="00DE6874">
        <w:tc>
          <w:tcPr>
            <w:tcW w:w="756" w:type="dxa"/>
            <w:vMerge/>
          </w:tcPr>
          <w:p w:rsidR="00D62E79" w:rsidRPr="00E23414" w:rsidRDefault="00D62E79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62E79" w:rsidRPr="00EE2481" w:rsidRDefault="00D62E79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zespoły bezobsługowe: zawieszenie przednie i wał napędowy bez końcówek drążków kierowniczych</w:t>
            </w:r>
          </w:p>
        </w:tc>
        <w:tc>
          <w:tcPr>
            <w:tcW w:w="1275" w:type="dxa"/>
          </w:tcPr>
          <w:p w:rsidR="00D62E79" w:rsidRPr="00E23414" w:rsidRDefault="00D62E79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62E79" w:rsidRPr="00E23414" w:rsidTr="00DE6874">
        <w:tc>
          <w:tcPr>
            <w:tcW w:w="756" w:type="dxa"/>
            <w:vMerge/>
          </w:tcPr>
          <w:p w:rsidR="00D62E79" w:rsidRPr="00E23414" w:rsidRDefault="00D62E79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62E79" w:rsidRPr="00EE2481" w:rsidRDefault="00D62E79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zespół bezobsługowy: wał napędowy, bez zawieszenia przedniego i końcówek drążków kierowniczych</w:t>
            </w:r>
          </w:p>
        </w:tc>
        <w:tc>
          <w:tcPr>
            <w:tcW w:w="1275" w:type="dxa"/>
          </w:tcPr>
          <w:p w:rsidR="00D62E79" w:rsidRPr="00E23414" w:rsidRDefault="00D62E79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62E79" w:rsidRPr="00EE2481" w:rsidTr="00DE6874">
        <w:tc>
          <w:tcPr>
            <w:tcW w:w="756" w:type="dxa"/>
            <w:vMerge/>
          </w:tcPr>
          <w:p w:rsidR="00D62E79" w:rsidRPr="00E23414" w:rsidRDefault="00D62E79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62E79" w:rsidRPr="00E23414" w:rsidRDefault="00D62E79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23414">
              <w:rPr>
                <w:rFonts w:ascii="Arial" w:hAnsi="Arial" w:cs="Arial"/>
                <w:sz w:val="18"/>
                <w:szCs w:val="18"/>
              </w:rPr>
              <w:t>Brak</w:t>
            </w:r>
            <w:proofErr w:type="spellEnd"/>
            <w:r w:rsidRPr="00E234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3414">
              <w:rPr>
                <w:rFonts w:ascii="Arial" w:hAnsi="Arial" w:cs="Arial"/>
                <w:sz w:val="18"/>
                <w:szCs w:val="18"/>
              </w:rPr>
              <w:t>zastosowanych</w:t>
            </w:r>
            <w:proofErr w:type="spellEnd"/>
            <w:r w:rsidRPr="00E234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3414">
              <w:rPr>
                <w:rFonts w:ascii="Arial" w:hAnsi="Arial" w:cs="Arial"/>
                <w:sz w:val="18"/>
                <w:szCs w:val="18"/>
              </w:rPr>
              <w:t>zespołów</w:t>
            </w:r>
            <w:proofErr w:type="spellEnd"/>
            <w:r w:rsidRPr="00E234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3414">
              <w:rPr>
                <w:rFonts w:ascii="Arial" w:hAnsi="Arial" w:cs="Arial"/>
                <w:sz w:val="18"/>
                <w:szCs w:val="18"/>
              </w:rPr>
              <w:t>bezobsługowych</w:t>
            </w:r>
            <w:proofErr w:type="spellEnd"/>
          </w:p>
        </w:tc>
        <w:tc>
          <w:tcPr>
            <w:tcW w:w="1275" w:type="dxa"/>
          </w:tcPr>
          <w:p w:rsidR="00D62E79" w:rsidRPr="00EE2481" w:rsidRDefault="00D62E79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874" w:rsidRPr="00EE2481" w:rsidTr="00DE6874">
        <w:tc>
          <w:tcPr>
            <w:tcW w:w="756" w:type="dxa"/>
          </w:tcPr>
          <w:p w:rsidR="00DE6874" w:rsidRPr="00EE2481" w:rsidRDefault="00734AFE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07" w:type="dxa"/>
          </w:tcPr>
          <w:p w:rsidR="00DE6874" w:rsidRPr="00EE2481" w:rsidRDefault="00DE6874" w:rsidP="00AD4D84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Liczba biegów skrzyni biegów (bez R)</w:t>
            </w:r>
          </w:p>
        </w:tc>
        <w:tc>
          <w:tcPr>
            <w:tcW w:w="1275" w:type="dxa"/>
          </w:tcPr>
          <w:p w:rsidR="00DE6874" w:rsidRPr="00EE2481" w:rsidRDefault="00DE6874" w:rsidP="00AD4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E6874" w:rsidRPr="00EE2481" w:rsidRDefault="00DE6874" w:rsidP="00AD4D8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liczbę</w:t>
            </w:r>
            <w:proofErr w:type="spellEnd"/>
          </w:p>
        </w:tc>
      </w:tr>
    </w:tbl>
    <w:p w:rsidR="00BE0BC3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275"/>
      </w:tblGrid>
      <w:tr w:rsidR="00EE2481" w:rsidRPr="00BE0BC3" w:rsidTr="000537EB">
        <w:trPr>
          <w:trHeight w:val="257"/>
        </w:trPr>
        <w:tc>
          <w:tcPr>
            <w:tcW w:w="756" w:type="dxa"/>
            <w:vAlign w:val="center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4D52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EE2481" w:rsidRPr="00583B2D" w:rsidRDefault="00EE2481" w:rsidP="000537E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Parametr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eksploatacyjny</w:t>
            </w:r>
          </w:p>
          <w:p w:rsidR="00EE2481" w:rsidRPr="00DE6874" w:rsidRDefault="00EE2481" w:rsidP="000537E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Rozdział XV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 tabela </w:t>
            </w:r>
            <w:r w:rsid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nr 4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z  pkt 4</w:t>
            </w:r>
          </w:p>
        </w:tc>
        <w:tc>
          <w:tcPr>
            <w:tcW w:w="1275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ferta</w:t>
            </w:r>
            <w:proofErr w:type="spellEnd"/>
          </w:p>
        </w:tc>
      </w:tr>
      <w:tr w:rsidR="00EE2481" w:rsidRPr="004D5228" w:rsidTr="000537EB">
        <w:trPr>
          <w:trHeight w:val="257"/>
        </w:trPr>
        <w:tc>
          <w:tcPr>
            <w:tcW w:w="756" w:type="dxa"/>
            <w:vAlign w:val="center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EE2481" w:rsidRPr="00E23414" w:rsidTr="000537EB">
        <w:tc>
          <w:tcPr>
            <w:tcW w:w="756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EE2481" w:rsidRPr="00EE2481" w:rsidRDefault="00EE2481" w:rsidP="000B5B2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Jednostkowe zużycie paliwa oferowanego autobusu </w:t>
            </w:r>
            <w:r w:rsidR="000B5B20">
              <w:rPr>
                <w:rFonts w:ascii="Arial" w:hAnsi="Arial" w:cs="Arial"/>
                <w:b/>
                <w:sz w:val="18"/>
                <w:szCs w:val="18"/>
                <w:lang w:val="pl-PL"/>
              </w:rPr>
              <w:t>midi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określone wg testu SOR</w:t>
            </w:r>
            <w:bookmarkStart w:id="0" w:name="_GoBack"/>
            <w:bookmarkEnd w:id="0"/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T-2</w:t>
            </w:r>
          </w:p>
        </w:tc>
        <w:tc>
          <w:tcPr>
            <w:tcW w:w="1275" w:type="dxa"/>
          </w:tcPr>
          <w:p w:rsidR="00EE2481" w:rsidRPr="00BE0BC3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wartość w l/100 km</w:t>
            </w:r>
            <w:r w:rsidRPr="00EE2481">
              <w:rPr>
                <w:lang w:val="pl-PL"/>
              </w:rPr>
              <w:t xml:space="preserve"> </w:t>
            </w:r>
            <w:r w:rsidRPr="00EE2481">
              <w:rPr>
                <w:rFonts w:ascii="Arial" w:hAnsi="Arial" w:cs="Arial"/>
                <w:i/>
                <w:sz w:val="16"/>
                <w:szCs w:val="16"/>
                <w:lang w:val="pl-PL"/>
              </w:rPr>
              <w:t>z dokładnością do dwóch miejsc po przecinku</w:t>
            </w: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EE2481" w:rsidRPr="004D5228" w:rsidRDefault="00EE2481" w:rsidP="00EE24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734AFE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="00BE0BC3" w:rsidRPr="00015352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BE0BC3" w:rsidRPr="00015352" w:rsidRDefault="00BE0BC3" w:rsidP="00DE6874">
      <w:pPr>
        <w:spacing w:after="0" w:line="240" w:lineRule="auto"/>
        <w:ind w:left="5103" w:firstLine="561"/>
        <w:jc w:val="center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015352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015352">
        <w:rPr>
          <w:rFonts w:ascii="Arial" w:hAnsi="Arial" w:cs="Arial"/>
          <w:sz w:val="16"/>
          <w:szCs w:val="16"/>
          <w:lang w:val="pl-PL"/>
        </w:rPr>
        <w:t>)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 xml:space="preserve"> przedstawiciela (-li) Wykonawcy 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704FB1" w:rsidRDefault="00704FB1">
      <w:pPr>
        <w:rPr>
          <w:lang w:val="pl-PL"/>
        </w:rPr>
      </w:pPr>
    </w:p>
    <w:p w:rsidR="00DE6874" w:rsidRDefault="00DE6874">
      <w:pPr>
        <w:rPr>
          <w:lang w:val="pl-PL"/>
        </w:rPr>
      </w:pPr>
    </w:p>
    <w:sectPr w:rsidR="00DE6874" w:rsidSect="00DE6874">
      <w:headerReference w:type="default" r:id="rId6"/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F5" w:rsidRDefault="001645F5" w:rsidP="00DE6874">
      <w:pPr>
        <w:spacing w:after="0" w:line="240" w:lineRule="auto"/>
      </w:pPr>
      <w:r>
        <w:separator/>
      </w:r>
    </w:p>
  </w:endnote>
  <w:endnote w:type="continuationSeparator" w:id="0">
    <w:p w:rsidR="001645F5" w:rsidRDefault="001645F5" w:rsidP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936841"/>
      <w:docPartObj>
        <w:docPartGallery w:val="Page Numbers (Bottom of Page)"/>
        <w:docPartUnique/>
      </w:docPartObj>
    </w:sdtPr>
    <w:sdtContent>
      <w:p w:rsidR="00DE6874" w:rsidRDefault="00475050">
        <w:pPr>
          <w:pStyle w:val="Stopka"/>
          <w:jc w:val="right"/>
        </w:pPr>
        <w:r>
          <w:fldChar w:fldCharType="begin"/>
        </w:r>
        <w:r w:rsidR="00DE6874">
          <w:instrText>PAGE   \* MERGEFORMAT</w:instrText>
        </w:r>
        <w:r>
          <w:fldChar w:fldCharType="separate"/>
        </w:r>
        <w:r w:rsidR="00E23414" w:rsidRPr="00E23414">
          <w:rPr>
            <w:noProof/>
            <w:lang w:val="pl-PL"/>
          </w:rPr>
          <w:t>2</w:t>
        </w:r>
        <w:r>
          <w:fldChar w:fldCharType="end"/>
        </w:r>
      </w:p>
    </w:sdtContent>
  </w:sdt>
  <w:p w:rsidR="00DE6874" w:rsidRDefault="00DE6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F5" w:rsidRDefault="001645F5" w:rsidP="00DE6874">
      <w:pPr>
        <w:spacing w:after="0" w:line="240" w:lineRule="auto"/>
      </w:pPr>
      <w:r>
        <w:separator/>
      </w:r>
    </w:p>
  </w:footnote>
  <w:footnote w:type="continuationSeparator" w:id="0">
    <w:p w:rsidR="001645F5" w:rsidRDefault="001645F5" w:rsidP="00D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74" w:rsidRPr="00BE0BC3" w:rsidRDefault="00D62E79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 w:rsidRPr="00E23414">
      <w:rPr>
        <w:rFonts w:ascii="Arial" w:hAnsi="Arial" w:cs="Arial"/>
        <w:sz w:val="20"/>
        <w:szCs w:val="20"/>
        <w:lang w:val="pl-PL"/>
      </w:rPr>
      <w:t>Zmieniony</w:t>
    </w:r>
    <w:r w:rsidRPr="00D62E79">
      <w:rPr>
        <w:rFonts w:ascii="Arial" w:hAnsi="Arial" w:cs="Arial"/>
        <w:color w:val="FF0000"/>
        <w:sz w:val="20"/>
        <w:szCs w:val="20"/>
        <w:lang w:val="pl-PL"/>
      </w:rPr>
      <w:t xml:space="preserve"> </w:t>
    </w:r>
    <w:r w:rsidR="00DE6874" w:rsidRPr="00BE0BC3">
      <w:rPr>
        <w:rFonts w:ascii="Arial" w:hAnsi="Arial" w:cs="Arial"/>
        <w:sz w:val="20"/>
        <w:szCs w:val="20"/>
        <w:lang w:val="pl-PL"/>
      </w:rPr>
      <w:t>Załącznik nr 1</w:t>
    </w:r>
    <w:r w:rsidR="00954817">
      <w:rPr>
        <w:rFonts w:ascii="Arial" w:hAnsi="Arial" w:cs="Arial"/>
        <w:sz w:val="20"/>
        <w:szCs w:val="20"/>
        <w:lang w:val="pl-PL"/>
      </w:rPr>
      <w:t>2</w:t>
    </w:r>
    <w:r w:rsidR="000B5B20">
      <w:rPr>
        <w:rFonts w:ascii="Arial" w:hAnsi="Arial" w:cs="Arial"/>
        <w:sz w:val="20"/>
        <w:szCs w:val="20"/>
        <w:lang w:val="pl-PL"/>
      </w:rPr>
      <w:t>c</w:t>
    </w:r>
    <w:r w:rsidR="00DE6874" w:rsidRPr="00BE0BC3">
      <w:rPr>
        <w:rFonts w:ascii="Arial" w:hAnsi="Arial" w:cs="Arial"/>
        <w:sz w:val="20"/>
        <w:szCs w:val="20"/>
        <w:lang w:val="pl-PL"/>
      </w:rPr>
      <w:t xml:space="preserve"> do SIWZ</w:t>
    </w:r>
  </w:p>
  <w:p w:rsidR="00DE6874" w:rsidRPr="00BE0BC3" w:rsidRDefault="00954817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LZ-281-16</w:t>
    </w:r>
    <w:r w:rsidR="00041C9B">
      <w:rPr>
        <w:rFonts w:ascii="Arial" w:hAnsi="Arial" w:cs="Arial"/>
        <w:sz w:val="20"/>
        <w:szCs w:val="20"/>
        <w:lang w:val="pl-PL"/>
      </w:rPr>
      <w:t>5</w:t>
    </w:r>
    <w:r w:rsidR="00DE6874">
      <w:rPr>
        <w:rFonts w:ascii="Arial" w:hAnsi="Arial" w:cs="Arial"/>
        <w:sz w:val="20"/>
        <w:szCs w:val="20"/>
        <w:lang w:val="pl-PL"/>
      </w:rPr>
      <w:t>/17</w:t>
    </w:r>
  </w:p>
  <w:p w:rsidR="00DE6874" w:rsidRPr="00DE6874" w:rsidRDefault="00DE6874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C3"/>
    <w:rsid w:val="00041C9B"/>
    <w:rsid w:val="0009706C"/>
    <w:rsid w:val="000B5B20"/>
    <w:rsid w:val="001645F5"/>
    <w:rsid w:val="001D31C9"/>
    <w:rsid w:val="00475050"/>
    <w:rsid w:val="00515555"/>
    <w:rsid w:val="00583B2D"/>
    <w:rsid w:val="006463D9"/>
    <w:rsid w:val="00704FB1"/>
    <w:rsid w:val="00734AFE"/>
    <w:rsid w:val="00803573"/>
    <w:rsid w:val="00893415"/>
    <w:rsid w:val="00954817"/>
    <w:rsid w:val="00AD49D8"/>
    <w:rsid w:val="00AD4D84"/>
    <w:rsid w:val="00BE0BC3"/>
    <w:rsid w:val="00C359A4"/>
    <w:rsid w:val="00D02A4E"/>
    <w:rsid w:val="00D62E79"/>
    <w:rsid w:val="00D6636C"/>
    <w:rsid w:val="00DE6874"/>
    <w:rsid w:val="00E23414"/>
    <w:rsid w:val="00EE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4</cp:revision>
  <dcterms:created xsi:type="dcterms:W3CDTF">2017-11-14T07:01:00Z</dcterms:created>
  <dcterms:modified xsi:type="dcterms:W3CDTF">2017-11-14T07:30:00Z</dcterms:modified>
</cp:coreProperties>
</file>