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AC" w:rsidRPr="002C2B7E" w:rsidRDefault="00A85A7F" w:rsidP="003C657D">
      <w:pPr>
        <w:spacing w:after="0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 w:rsidRPr="002C2B7E">
        <w:rPr>
          <w:rFonts w:ascii="Arial" w:eastAsia="Times New Roman" w:hAnsi="Arial" w:cs="Arial"/>
          <w:sz w:val="20"/>
          <w:szCs w:val="20"/>
          <w:lang w:bidi="en-US"/>
        </w:rPr>
        <w:t xml:space="preserve">Załącznik nr </w:t>
      </w:r>
      <w:r w:rsidR="00266358">
        <w:rPr>
          <w:rFonts w:ascii="Arial" w:eastAsia="Times New Roman" w:hAnsi="Arial" w:cs="Arial"/>
          <w:sz w:val="20"/>
          <w:szCs w:val="20"/>
          <w:lang w:bidi="en-US"/>
        </w:rPr>
        <w:t>8</w:t>
      </w:r>
      <w:r w:rsidRPr="002C2B7E">
        <w:rPr>
          <w:rFonts w:ascii="Arial" w:eastAsia="Times New Roman" w:hAnsi="Arial" w:cs="Arial"/>
          <w:sz w:val="20"/>
          <w:szCs w:val="20"/>
          <w:lang w:bidi="en-US"/>
        </w:rPr>
        <w:t xml:space="preserve"> do SIWZ</w:t>
      </w:r>
    </w:p>
    <w:p w:rsidR="00A85A7F" w:rsidRPr="002C2B7E" w:rsidRDefault="00A85A7F" w:rsidP="003C657D">
      <w:pPr>
        <w:spacing w:after="0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 w:rsidRPr="002C2B7E">
        <w:rPr>
          <w:rFonts w:ascii="Arial" w:eastAsia="Times New Roman" w:hAnsi="Arial" w:cs="Arial"/>
          <w:sz w:val="20"/>
          <w:szCs w:val="20"/>
          <w:lang w:bidi="en-US"/>
        </w:rPr>
        <w:t xml:space="preserve">Znak Sprawy:  </w:t>
      </w:r>
      <w:r w:rsidR="004E5969">
        <w:rPr>
          <w:rFonts w:ascii="Arial" w:hAnsi="Arial" w:cs="Arial"/>
          <w:sz w:val="20"/>
          <w:szCs w:val="20"/>
        </w:rPr>
        <w:t>LP.281.</w:t>
      </w:r>
      <w:r w:rsidR="0018626A">
        <w:rPr>
          <w:rFonts w:ascii="Arial" w:hAnsi="Arial" w:cs="Arial"/>
          <w:sz w:val="20"/>
          <w:szCs w:val="20"/>
        </w:rPr>
        <w:t>47</w:t>
      </w:r>
      <w:r w:rsidR="004E5969">
        <w:rPr>
          <w:rFonts w:ascii="Arial" w:hAnsi="Arial" w:cs="Arial"/>
          <w:sz w:val="20"/>
          <w:szCs w:val="20"/>
        </w:rPr>
        <w:t>.2019</w:t>
      </w:r>
    </w:p>
    <w:p w:rsidR="00A85A7F" w:rsidRDefault="00A85A7F" w:rsidP="003C657D">
      <w:pPr>
        <w:spacing w:after="0"/>
        <w:jc w:val="right"/>
      </w:pPr>
    </w:p>
    <w:p w:rsidR="00266358" w:rsidRDefault="00266358" w:rsidP="00266358">
      <w:pPr>
        <w:spacing w:after="0"/>
        <w:jc w:val="center"/>
        <w:rPr>
          <w:rFonts w:ascii="Arial" w:eastAsia="Times New Roman" w:hAnsi="Arial" w:cs="Times New Roman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u w:val="single"/>
          <w:lang w:eastAsia="pl-PL"/>
        </w:rPr>
        <w:t xml:space="preserve">Sposób sprawdzania </w:t>
      </w:r>
      <w:r w:rsidR="004214F9">
        <w:rPr>
          <w:rFonts w:ascii="Arial" w:eastAsia="Times New Roman" w:hAnsi="Arial" w:cs="Times New Roman"/>
          <w:sz w:val="20"/>
          <w:szCs w:val="20"/>
          <w:u w:val="single"/>
          <w:lang w:eastAsia="pl-PL"/>
        </w:rPr>
        <w:t>modelu</w:t>
      </w:r>
    </w:p>
    <w:p w:rsidR="00266358" w:rsidRDefault="00266358" w:rsidP="00266358">
      <w:pPr>
        <w:spacing w:after="0"/>
        <w:rPr>
          <w:rFonts w:ascii="Arial" w:eastAsia="Times New Roman" w:hAnsi="Arial" w:cs="Times New Roman"/>
          <w:sz w:val="20"/>
          <w:szCs w:val="20"/>
          <w:u w:val="single"/>
          <w:lang w:eastAsia="pl-PL"/>
        </w:rPr>
      </w:pPr>
    </w:p>
    <w:p w:rsidR="00266358" w:rsidRPr="00266358" w:rsidRDefault="00266358" w:rsidP="0026635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 w:rsidRPr="00266358">
        <w:rPr>
          <w:rFonts w:ascii="Arial" w:hAnsi="Arial"/>
          <w:sz w:val="20"/>
          <w:szCs w:val="20"/>
          <w:lang w:val="pl-PL" w:eastAsia="pl-PL"/>
        </w:rPr>
        <w:t xml:space="preserve">Zamawiający w celu </w:t>
      </w:r>
      <w:r w:rsidRPr="00266358">
        <w:rPr>
          <w:rFonts w:ascii="Arial" w:hAnsi="Arial" w:cs="Arial"/>
          <w:bCs/>
          <w:sz w:val="20"/>
          <w:szCs w:val="20"/>
          <w:lang w:val="pl-PL"/>
        </w:rPr>
        <w:t xml:space="preserve">potwierdzenia, że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oferowane przez Wykonawcę  urządzenie </w:t>
      </w:r>
      <w:r w:rsidRPr="00266358">
        <w:rPr>
          <w:rFonts w:ascii="Arial" w:hAnsi="Arial" w:cs="Arial"/>
          <w:bCs/>
          <w:sz w:val="20"/>
          <w:szCs w:val="20"/>
          <w:lang w:val="pl-PL"/>
        </w:rPr>
        <w:t>odpowiad</w:t>
      </w:r>
      <w:r>
        <w:rPr>
          <w:rFonts w:ascii="Arial" w:hAnsi="Arial" w:cs="Arial"/>
          <w:bCs/>
          <w:sz w:val="20"/>
          <w:szCs w:val="20"/>
          <w:lang w:val="pl-PL"/>
        </w:rPr>
        <w:t>a</w:t>
      </w:r>
      <w:r w:rsidRPr="00266358">
        <w:rPr>
          <w:rFonts w:ascii="Arial" w:hAnsi="Arial" w:cs="Arial"/>
          <w:bCs/>
          <w:sz w:val="20"/>
          <w:szCs w:val="20"/>
          <w:lang w:val="pl-PL"/>
        </w:rPr>
        <w:t xml:space="preserve"> wymaganiom </w:t>
      </w:r>
      <w:r>
        <w:rPr>
          <w:rFonts w:ascii="Arial" w:hAnsi="Arial" w:cs="Arial"/>
          <w:bCs/>
          <w:sz w:val="20"/>
          <w:szCs w:val="20"/>
          <w:lang w:val="pl-PL"/>
        </w:rPr>
        <w:t>określonym przez Zamawiającego w pkt. 1.</w:t>
      </w:r>
      <w:r w:rsidR="00131394">
        <w:rPr>
          <w:rFonts w:ascii="Arial" w:hAnsi="Arial" w:cs="Arial"/>
          <w:bCs/>
          <w:sz w:val="20"/>
          <w:szCs w:val="20"/>
          <w:lang w:val="pl-PL"/>
        </w:rPr>
        <w:t>16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val="pl-PL"/>
        </w:rPr>
        <w:t xml:space="preserve"> załącznika nr 1 do SIWZ, zbada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 poniżej opisany sposób. Na okoliczność sprawdzenia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modelu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zostanie sporządzony protokół. </w:t>
      </w:r>
    </w:p>
    <w:p w:rsidR="00266358" w:rsidRPr="00266358" w:rsidRDefault="00266358" w:rsidP="0026635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Sprawdzenie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modelu</w:t>
      </w:r>
    </w:p>
    <w:p w:rsidR="00266358" w:rsidRPr="00266358" w:rsidRDefault="00266358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Uruchomienie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modelu</w:t>
      </w:r>
      <w:r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266358" w:rsidRPr="007A72A8" w:rsidRDefault="00266358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Zainstalowanie na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modelu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oprogramowania służącego do obsługi Karty Krakowskiej (aplikacja natywna systemu Android).</w:t>
      </w:r>
    </w:p>
    <w:p w:rsidR="00DC6181" w:rsidRPr="00266358" w:rsidRDefault="00DC6181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Konfiguracja połączenia sieciowego z dostępem do </w:t>
      </w:r>
      <w:proofErr w:type="spellStart"/>
      <w:r>
        <w:rPr>
          <w:rFonts w:ascii="Arial" w:hAnsi="Arial" w:cs="Arial"/>
          <w:bCs/>
          <w:sz w:val="20"/>
          <w:szCs w:val="20"/>
          <w:lang w:val="pl-PL"/>
        </w:rPr>
        <w:t>internetu</w:t>
      </w:r>
      <w:proofErr w:type="spellEnd"/>
    </w:p>
    <w:p w:rsidR="00266358" w:rsidRPr="00266358" w:rsidRDefault="00266358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Otwarcie aplikacji i zalogowanie do konta testowego.</w:t>
      </w:r>
    </w:p>
    <w:p w:rsidR="00266358" w:rsidRPr="00266358" w:rsidRDefault="00266358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O</w:t>
      </w:r>
      <w:r w:rsidRPr="00266358">
        <w:rPr>
          <w:rFonts w:ascii="Arial" w:hAnsi="Arial" w:cs="Arial"/>
          <w:bCs/>
          <w:sz w:val="20"/>
          <w:szCs w:val="20"/>
          <w:lang w:val="pl-PL"/>
        </w:rPr>
        <w:t>dczytanie kart (</w:t>
      </w:r>
      <w:r w:rsidRPr="00266358">
        <w:rPr>
          <w:lang w:val="pl-PL"/>
        </w:rPr>
        <w:t>MIFARE Classic®</w:t>
      </w:r>
      <w:r>
        <w:rPr>
          <w:lang w:val="pl-PL"/>
        </w:rPr>
        <w:t xml:space="preserve"> typ EV1</w:t>
      </w:r>
      <w:r w:rsidRPr="00266358">
        <w:rPr>
          <w:lang w:val="pl-PL"/>
        </w:rPr>
        <w:t>, MIFARE Plus®</w:t>
      </w:r>
      <w:r>
        <w:rPr>
          <w:lang w:val="pl-PL"/>
        </w:rPr>
        <w:t xml:space="preserve"> typ X i typ EV1</w:t>
      </w:r>
      <w:r w:rsidRPr="00266358">
        <w:rPr>
          <w:lang w:val="pl-PL"/>
        </w:rPr>
        <w:t>, OpenPlatform Java (JCOP 2.41) z emulacją kart Mifare Classic i Mifare Plus</w:t>
      </w:r>
      <w:r w:rsidRPr="00266358">
        <w:rPr>
          <w:rFonts w:ascii="Arial" w:hAnsi="Arial" w:cs="Arial"/>
          <w:bCs/>
          <w:sz w:val="20"/>
          <w:szCs w:val="20"/>
          <w:lang w:val="pl-PL"/>
        </w:rPr>
        <w:t>)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266358">
        <w:rPr>
          <w:rFonts w:ascii="Arial" w:hAnsi="Arial" w:cs="Arial"/>
          <w:bCs/>
          <w:sz w:val="20"/>
          <w:szCs w:val="20"/>
          <w:lang w:val="pl-PL"/>
        </w:rPr>
        <w:t xml:space="preserve">poprzez moduł NFC.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Zamawiający uzna, że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Wykonawcy spełnia wymagania Zamawiającego w przypadku pozytywnego odczytania w/w kart. Przez pozytywne odczytanie kart rozumie się sprawdzenie czy odczyt nie wywołuje błędu, porównanie odczytanego nr karty z numerem fizycznie wydrukowanym na karcie. W przypadku Elektronicznej Legitymacji Stud</w:t>
      </w:r>
      <w:r w:rsidR="00DC6181">
        <w:rPr>
          <w:rFonts w:ascii="Arial" w:hAnsi="Arial" w:cs="Arial"/>
          <w:bCs/>
          <w:sz w:val="20"/>
          <w:szCs w:val="20"/>
          <w:lang w:val="pl-PL"/>
        </w:rPr>
        <w:t>e</w:t>
      </w:r>
      <w:r>
        <w:rPr>
          <w:rFonts w:ascii="Arial" w:hAnsi="Arial" w:cs="Arial"/>
          <w:bCs/>
          <w:sz w:val="20"/>
          <w:szCs w:val="20"/>
          <w:lang w:val="pl-PL"/>
        </w:rPr>
        <w:t xml:space="preserve">nckiej, która nie posiada fizycznego numeru, numer ten zostanie odczytany przy pomocy czytnika kart KKM Zamawiającego i porównany z numerem odczytanym przez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</w:t>
      </w:r>
      <w:r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266358" w:rsidRPr="00596B89" w:rsidRDefault="00266358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Zeskanowanie kodu AZTEC z ekranu urządzenia Zamawiającego. Zamawiający uzna, że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Wykonawcy spełnia wymagania Zamawiającego w przypadku gdy po dokonaniu skanu dane na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modelu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 będą zbieżne z danymi na urządzeniu Zamawiającego.   </w:t>
      </w:r>
    </w:p>
    <w:p w:rsidR="00596B89" w:rsidRPr="00266358" w:rsidRDefault="00596B89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Odinstalowanie z modelu zainstalowanego podczas sprawdzania oprogramowania </w:t>
      </w:r>
    </w:p>
    <w:sectPr w:rsidR="00596B89" w:rsidRPr="00266358" w:rsidSect="00060E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146B57"/>
    <w:multiLevelType w:val="hybridMultilevel"/>
    <w:tmpl w:val="18E9B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59144E"/>
    <w:multiLevelType w:val="multilevel"/>
    <w:tmpl w:val="25F6C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484"/>
        </w:tabs>
        <w:ind w:left="1484" w:hanging="491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" w15:restartNumberingAfterBreak="0">
    <w:nsid w:val="4B8A2AAB"/>
    <w:multiLevelType w:val="multilevel"/>
    <w:tmpl w:val="33CED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4E92770E"/>
    <w:multiLevelType w:val="multilevel"/>
    <w:tmpl w:val="C84CC0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981482"/>
    <w:multiLevelType w:val="hybridMultilevel"/>
    <w:tmpl w:val="ED2A1470"/>
    <w:lvl w:ilvl="0" w:tplc="6D5AA516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7F"/>
    <w:rsid w:val="00060ED6"/>
    <w:rsid w:val="00062A68"/>
    <w:rsid w:val="000C48A6"/>
    <w:rsid w:val="00131394"/>
    <w:rsid w:val="001363EB"/>
    <w:rsid w:val="00150F64"/>
    <w:rsid w:val="0018626A"/>
    <w:rsid w:val="001D6CDC"/>
    <w:rsid w:val="001D7EF5"/>
    <w:rsid w:val="00266358"/>
    <w:rsid w:val="002C2B7E"/>
    <w:rsid w:val="002E6337"/>
    <w:rsid w:val="003559AC"/>
    <w:rsid w:val="003942AC"/>
    <w:rsid w:val="003C657D"/>
    <w:rsid w:val="003E16F5"/>
    <w:rsid w:val="004214F9"/>
    <w:rsid w:val="00430242"/>
    <w:rsid w:val="00477EC0"/>
    <w:rsid w:val="004D1DBD"/>
    <w:rsid w:val="004E5969"/>
    <w:rsid w:val="00565010"/>
    <w:rsid w:val="00596B89"/>
    <w:rsid w:val="005C46E8"/>
    <w:rsid w:val="005F4345"/>
    <w:rsid w:val="00651AF7"/>
    <w:rsid w:val="006621B3"/>
    <w:rsid w:val="006D0186"/>
    <w:rsid w:val="00757003"/>
    <w:rsid w:val="00760304"/>
    <w:rsid w:val="00776211"/>
    <w:rsid w:val="00797125"/>
    <w:rsid w:val="00797672"/>
    <w:rsid w:val="007A72A8"/>
    <w:rsid w:val="007C69CD"/>
    <w:rsid w:val="00810DB6"/>
    <w:rsid w:val="008137C3"/>
    <w:rsid w:val="00832A22"/>
    <w:rsid w:val="008379D6"/>
    <w:rsid w:val="00865F7E"/>
    <w:rsid w:val="008715E2"/>
    <w:rsid w:val="00881AAB"/>
    <w:rsid w:val="008C3235"/>
    <w:rsid w:val="009072A3"/>
    <w:rsid w:val="00990AAA"/>
    <w:rsid w:val="009E4EC8"/>
    <w:rsid w:val="00A201FE"/>
    <w:rsid w:val="00A85A7F"/>
    <w:rsid w:val="00A97C50"/>
    <w:rsid w:val="00B32CE1"/>
    <w:rsid w:val="00B87128"/>
    <w:rsid w:val="00B96AE9"/>
    <w:rsid w:val="00BA1027"/>
    <w:rsid w:val="00BD091A"/>
    <w:rsid w:val="00C3797F"/>
    <w:rsid w:val="00C42427"/>
    <w:rsid w:val="00CC3F49"/>
    <w:rsid w:val="00D42DFC"/>
    <w:rsid w:val="00D62248"/>
    <w:rsid w:val="00D82D7E"/>
    <w:rsid w:val="00DC3A7A"/>
    <w:rsid w:val="00DC6181"/>
    <w:rsid w:val="00E06607"/>
    <w:rsid w:val="00E76174"/>
    <w:rsid w:val="00F407DF"/>
    <w:rsid w:val="00F81A3C"/>
    <w:rsid w:val="00F949AD"/>
    <w:rsid w:val="00FB640B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4D40"/>
  <w15:docId w15:val="{B2D87215-C2CC-4866-B398-BFC6E22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85A7F"/>
    <w:pPr>
      <w:numPr>
        <w:ilvl w:val="1"/>
        <w:numId w:val="1"/>
      </w:numPr>
      <w:spacing w:after="6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A85A7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A85A7F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A85A7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776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Prorok Magdalena</cp:lastModifiedBy>
  <cp:revision>7</cp:revision>
  <cp:lastPrinted>2019-02-26T08:31:00Z</cp:lastPrinted>
  <dcterms:created xsi:type="dcterms:W3CDTF">2019-02-06T11:08:00Z</dcterms:created>
  <dcterms:modified xsi:type="dcterms:W3CDTF">2019-02-26T08:31:00Z</dcterms:modified>
</cp:coreProperties>
</file>