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131FD5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1FD5">
        <w:rPr>
          <w:rFonts w:ascii="Arial" w:hAnsi="Arial" w:cs="Arial"/>
          <w:b/>
          <w:sz w:val="20"/>
          <w:szCs w:val="20"/>
        </w:rPr>
        <w:t>MARKI FIAT DUCATO MAXI FURGON</w:t>
      </w:r>
      <w:r w:rsidR="006E6BDA"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WYMAGANIA DOTYCZĄCE SAMOCHODÓW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>Wyposażenie fabryczne / wyposażenie dodatkowe samochodów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Typ nadwozia Furgon z wysokim dachem</w:t>
            </w: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Kabina kierowcy trzyosobowa, z klimatyzacją manualną, ogrzewana od układu chłodzenia z dodatkowymi przyłączami na podłączenie radiotelefonu i dodatkowym gniazdem zapalniczki zasilanym poza stacyjką. 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6E6BDA" w:rsidRDefault="000E0A3F" w:rsidP="006E6BDA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E6BDA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pojemność silnika  2,3 L </w:t>
            </w:r>
          </w:p>
          <w:p w:rsidR="00EF58E6" w:rsidRPr="006E6BDA" w:rsidRDefault="006E6BDA" w:rsidP="006E6BDA">
            <w:pPr>
              <w:pStyle w:val="pkt"/>
              <w:numPr>
                <w:ilvl w:val="0"/>
                <w:numId w:val="16"/>
              </w:numPr>
              <w:spacing w:before="0" w:after="0" w:line="276" w:lineRule="auto"/>
              <w:ind w:left="459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moc silnika  130 KM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0E0A3F" w:rsidRPr="006E6BDA" w:rsidRDefault="000E0A3F" w:rsidP="006E6BDA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742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6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94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4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6E6BDA" w:rsidRDefault="000E0A3F" w:rsidP="006E6BDA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12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lastRenderedPageBreak/>
              <w:t>min długość skrzyni ładunkowe: 4 000 mm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min wysokość skrzyni ładunkowej: 1 900 mm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część ładunkowa wyposażona w okno boczne z przyciemniana szybą  od strony kierowcy zamontowane</w:t>
            </w: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6BDA">
              <w:rPr>
                <w:rFonts w:ascii="Arial" w:hAnsi="Arial" w:cs="Arial"/>
                <w:sz w:val="20"/>
                <w:szCs w:val="20"/>
              </w:rPr>
              <w:t>za przegrodą;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część ładunkowa wyposażona w przesuwne drzwi oszklone z przyciemnianą szybą od strony pasażera, 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E6BDA">
              <w:rPr>
                <w:rFonts w:ascii="Arial" w:hAnsi="Arial" w:cs="Arial"/>
                <w:sz w:val="20"/>
                <w:szCs w:val="20"/>
              </w:rPr>
              <w:t>zamontowane okno z szybą rozsuwaną;</w:t>
            </w:r>
          </w:p>
          <w:p w:rsidR="00EF58E6" w:rsidRPr="006E6BDA" w:rsidRDefault="006E6BDA" w:rsidP="006E6BDA">
            <w:pPr>
              <w:pStyle w:val="pkt"/>
              <w:numPr>
                <w:ilvl w:val="2"/>
                <w:numId w:val="18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drzwi tylne dwuskrzydłowe (oszklone do połowy szyba przyciemnianą) uchylne o kąt 260 stopni, wyłożone wewnątrz płytą laminowaną PCV;</w:t>
            </w: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00"/>
        </w:trPr>
        <w:tc>
          <w:tcPr>
            <w:tcW w:w="846" w:type="dxa"/>
            <w:vAlign w:val="center"/>
          </w:tcPr>
          <w:p w:rsidR="00EF58E6" w:rsidRPr="006E6BDA" w:rsidRDefault="00EF58E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0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przeciwmgielne.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20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fabryczne światła do jazdy dziennej w technologii LED.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36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kamera widoku wstecznego.</w:t>
            </w:r>
          </w:p>
          <w:p w:rsidR="002A06A6" w:rsidRPr="006E6BDA" w:rsidRDefault="002A06A6" w:rsidP="006E6BDA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6E6BDA" w:rsidTr="00FF34C6">
        <w:trPr>
          <w:trHeight w:val="418"/>
        </w:trPr>
        <w:tc>
          <w:tcPr>
            <w:tcW w:w="846" w:type="dxa"/>
            <w:vAlign w:val="center"/>
          </w:tcPr>
          <w:p w:rsidR="002A06A6" w:rsidRPr="006E6BDA" w:rsidRDefault="002A06A6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6E6BDA" w:rsidRDefault="006E6BDA" w:rsidP="006E6BDA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Zawieszenie pojazdu wzmocnione fabrycznie.</w:t>
            </w:r>
          </w:p>
        </w:tc>
        <w:tc>
          <w:tcPr>
            <w:tcW w:w="1282" w:type="dxa"/>
          </w:tcPr>
          <w:p w:rsidR="002A06A6" w:rsidRPr="006E6BDA" w:rsidRDefault="002A06A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FF34C6">
        <w:trPr>
          <w:trHeight w:val="418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bCs/>
                <w:sz w:val="20"/>
                <w:szCs w:val="20"/>
              </w:rPr>
              <w:t xml:space="preserve">Zamontowana kamera samochodowa- rejestrator jazdy Black Vue DR900S-2CH 4K DUAL z kartą </w:t>
            </w:r>
            <w:r w:rsidRPr="006E6BDA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6E6BDA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 15 m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6E6BDA" w:rsidTr="00FF34C6">
        <w:trPr>
          <w:trHeight w:val="418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demontowany hak holowniczy;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instalację elektryczną radiotelefonu w półce – radiotelefon dostarczy zamawiający;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antenę do radiotelefonu (GMAE4255A Motorola (Tetra) (WYPOSAŻENIE DODATKOWE)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pełnowymiarowe koło zapasowe;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fabryczne radio z CD/mp3  z ekranem dotykowym min 5”, złączami </w:t>
            </w:r>
            <w:r w:rsidRPr="00E6698B">
              <w:rPr>
                <w:rFonts w:ascii="Arial" w:hAnsi="Arial" w:cs="Arial"/>
                <w:sz w:val="20"/>
                <w:szCs w:val="20"/>
                <w:highlight w:val="yellow"/>
              </w:rPr>
              <w:t>USB i</w:t>
            </w:r>
            <w:r w:rsidR="002A63E0">
              <w:rPr>
                <w:rFonts w:ascii="Arial" w:hAnsi="Arial" w:cs="Arial"/>
                <w:sz w:val="20"/>
                <w:szCs w:val="20"/>
                <w:highlight w:val="yellow"/>
              </w:rPr>
              <w:t>/lub</w:t>
            </w:r>
            <w:r w:rsidRPr="00E6698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AUX</w:t>
            </w:r>
            <w:r w:rsidR="00E6698B" w:rsidRPr="00E6698B">
              <w:rPr>
                <w:rFonts w:ascii="Arial" w:hAnsi="Arial" w:cs="Arial"/>
                <w:sz w:val="20"/>
                <w:szCs w:val="20"/>
                <w:highlight w:val="yellow"/>
              </w:rPr>
              <w:t>*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  i zestawem głośnomówiącym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półka pod sufitem w kabinie kierowcy;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  <w:p w:rsidR="006E6BDA" w:rsidRPr="006E6BDA" w:rsidRDefault="006E6BDA" w:rsidP="006E6BDA">
            <w:pPr>
              <w:pStyle w:val="pkt"/>
              <w:numPr>
                <w:ilvl w:val="2"/>
                <w:numId w:val="20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973808" w:rsidRPr="006E6BDA" w:rsidRDefault="00973808" w:rsidP="006E6BDA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6698B" w:rsidRDefault="00E6698B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3808" w:rsidRPr="00E6698B" w:rsidRDefault="00E6698B" w:rsidP="000820D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698B">
              <w:rPr>
                <w:rFonts w:ascii="Arial" w:hAnsi="Arial" w:cs="Arial"/>
                <w:sz w:val="18"/>
                <w:szCs w:val="18"/>
                <w:highlight w:val="yellow"/>
              </w:rPr>
              <w:t>*</w:t>
            </w:r>
            <w:r w:rsidR="000820DD">
              <w:rPr>
                <w:rFonts w:ascii="Arial" w:hAnsi="Arial" w:cs="Arial"/>
                <w:sz w:val="18"/>
                <w:szCs w:val="18"/>
              </w:rPr>
              <w:t xml:space="preserve">należy </w:t>
            </w:r>
            <w:r w:rsidRPr="00E6698B">
              <w:rPr>
                <w:rFonts w:ascii="Arial" w:hAnsi="Arial" w:cs="Arial"/>
                <w:sz w:val="18"/>
                <w:szCs w:val="18"/>
              </w:rPr>
              <w:t>wykreślić AUX jeśli</w:t>
            </w:r>
            <w:bookmarkStart w:id="0" w:name="_GoBack"/>
            <w:bookmarkEnd w:id="0"/>
            <w:r w:rsidRPr="00E6698B">
              <w:rPr>
                <w:rFonts w:ascii="Arial" w:hAnsi="Arial" w:cs="Arial"/>
                <w:sz w:val="18"/>
                <w:szCs w:val="18"/>
              </w:rPr>
              <w:t xml:space="preserve"> Wykonawca oferuje tylko USB</w:t>
            </w:r>
          </w:p>
        </w:tc>
      </w:tr>
      <w:tr w:rsidR="00973808" w:rsidRPr="006E6BDA" w:rsidTr="000E0A3F">
        <w:trPr>
          <w:trHeight w:val="310"/>
        </w:trPr>
        <w:tc>
          <w:tcPr>
            <w:tcW w:w="846" w:type="dxa"/>
            <w:vAlign w:val="center"/>
          </w:tcPr>
          <w:p w:rsidR="00973808" w:rsidRPr="006E6BDA" w:rsidRDefault="00973808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1.Lewa strona pojazdu: 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długość 1525 mm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głębokość 420 mm 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wysokość 1025 mm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11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Opis szczegółowy szafki warsztatowej: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lastRenderedPageBreak/>
              <w:t xml:space="preserve">W odległości około 450 mm od podłogi profil konstrukcyjny wykonany w formie szyny transportowej. 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Powyżej dwa symetryczne bloki z aluminiowymi szufladami. W każdym bloku po 4 szuflady (wysokość frontu 3 x 100 mm, 1 x 175 mm).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górze regału zamontowany blat roboczy z imadłem 125 mm na podstawie obrotowej. </w:t>
            </w:r>
          </w:p>
          <w:p w:rsidR="006E6BDA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tyle modułu przykręcona szyna transportowa plus pas 1,5 m z grzechotką. </w:t>
            </w:r>
          </w:p>
          <w:p w:rsidR="00973808" w:rsidRPr="006E6BDA" w:rsidRDefault="006E6BDA" w:rsidP="006E6BDA">
            <w:pPr>
              <w:pStyle w:val="Akapitzlist"/>
              <w:numPr>
                <w:ilvl w:val="0"/>
                <w:numId w:val="19"/>
              </w:numPr>
              <w:spacing w:line="276" w:lineRule="auto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podłodze za modułem przykręcony pojemnik na łopaty.</w:t>
            </w:r>
          </w:p>
        </w:tc>
        <w:tc>
          <w:tcPr>
            <w:tcW w:w="1282" w:type="dxa"/>
          </w:tcPr>
          <w:p w:rsidR="00973808" w:rsidRPr="006E6BDA" w:rsidRDefault="00973808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6E6BDA" w:rsidTr="000E0A3F">
        <w:trPr>
          <w:trHeight w:val="414"/>
        </w:trPr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8D26DD" w:rsidRPr="006E6BDA" w:rsidRDefault="006E6BDA" w:rsidP="006E6BDA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 xml:space="preserve">Zabudowa podłogi: </w:t>
            </w:r>
            <w:r w:rsidRPr="006E6BDA">
              <w:rPr>
                <w:rFonts w:ascii="Arial" w:hAnsi="Arial" w:cs="Arial"/>
                <w:sz w:val="20"/>
                <w:szCs w:val="20"/>
              </w:rPr>
              <w:t xml:space="preserve">Podłoga wykonana z aluminiowej blachy </w:t>
            </w:r>
            <w:r>
              <w:rPr>
                <w:rFonts w:ascii="Arial" w:hAnsi="Arial" w:cs="Arial"/>
                <w:sz w:val="20"/>
                <w:szCs w:val="20"/>
              </w:rPr>
              <w:t xml:space="preserve">ryflowanej gr. minimum 2,5 mm. </w:t>
            </w:r>
          </w:p>
        </w:tc>
        <w:tc>
          <w:tcPr>
            <w:tcW w:w="1282" w:type="dxa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A3F" w:rsidRPr="006E6BDA" w:rsidTr="000E0A3F">
        <w:trPr>
          <w:trHeight w:val="414"/>
        </w:trPr>
        <w:tc>
          <w:tcPr>
            <w:tcW w:w="846" w:type="dxa"/>
            <w:vAlign w:val="center"/>
          </w:tcPr>
          <w:p w:rsidR="000E0A3F" w:rsidRPr="006E6BDA" w:rsidRDefault="000E0A3F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6E6BDA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6E6BDA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0E0A3F" w:rsidRPr="006E6BDA" w:rsidRDefault="006E6BDA" w:rsidP="006E6BDA">
            <w:pPr>
              <w:pStyle w:val="Akapitzlist"/>
              <w:numPr>
                <w:ilvl w:val="1"/>
                <w:numId w:val="21"/>
              </w:numPr>
              <w:spacing w:line="276" w:lineRule="auto"/>
              <w:ind w:left="1168" w:hanging="27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</w:tc>
        <w:tc>
          <w:tcPr>
            <w:tcW w:w="1282" w:type="dxa"/>
          </w:tcPr>
          <w:p w:rsidR="000E0A3F" w:rsidRPr="006E6BDA" w:rsidRDefault="000E0A3F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0E0A3F">
        <w:trPr>
          <w:trHeight w:val="414"/>
        </w:trPr>
        <w:tc>
          <w:tcPr>
            <w:tcW w:w="846" w:type="dxa"/>
            <w:vAlign w:val="center"/>
          </w:tcPr>
          <w:p w:rsidR="006E6BDA" w:rsidRPr="006E6BDA" w:rsidRDefault="006E6BDA" w:rsidP="006E6BDA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E6BDA" w:rsidRPr="006E6BDA" w:rsidRDefault="006E6BDA" w:rsidP="00263FF7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6E6BDA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Haztec </w:t>
            </w:r>
            <w:proofErr w:type="spellStart"/>
            <w:r w:rsidRPr="006E6BDA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6E6BDA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typu kogut, koloru pomarańczowego. Oświetlenie ostrzegawcze powinno posiadać możliwość oddzielnego włączenia przód i tył.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Kącik czystości (kanister na wodę, dozownik mydła w płynie, uchwyt na ręczniki papierowe w rolce).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Na lewym boku auta zamontowana szyna transportowa po całej długości auta.</w:t>
            </w:r>
          </w:p>
          <w:p w:rsidR="006E6BDA" w:rsidRP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prawym boku auta zamontowana szyna transportowa po całej długości auta. </w:t>
            </w:r>
          </w:p>
          <w:p w:rsidR="006E6BDA" w:rsidRDefault="006E6BDA" w:rsidP="0002547C">
            <w:pPr>
              <w:pStyle w:val="Akapitzlist"/>
              <w:numPr>
                <w:ilvl w:val="1"/>
                <w:numId w:val="22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Na ścianie grodziowej zamontowana szyna transportowa. Do każdej szyny dostarczony pas   3 m z grzechotką. </w:t>
            </w:r>
          </w:p>
          <w:p w:rsidR="0002547C" w:rsidRDefault="0002547C" w:rsidP="0002547C">
            <w:pPr>
              <w:pStyle w:val="Akapitzlist"/>
              <w:numPr>
                <w:ilvl w:val="1"/>
                <w:numId w:val="2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podłodze zamontowane 6 szt. uchwytów do mocowania ładunku</w:t>
            </w:r>
          </w:p>
          <w:p w:rsidR="006E6BDA" w:rsidRPr="0002547C" w:rsidRDefault="0002547C" w:rsidP="0002547C">
            <w:pPr>
              <w:pStyle w:val="Akapitzlist"/>
              <w:numPr>
                <w:ilvl w:val="1"/>
                <w:numId w:val="22"/>
              </w:numPr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lewej bocznej ścianie zamontowane 4 szt. uchwyt na dokumenty</w:t>
            </w:r>
          </w:p>
        </w:tc>
        <w:tc>
          <w:tcPr>
            <w:tcW w:w="1282" w:type="dxa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F7" w:rsidRPr="006E6BDA" w:rsidRDefault="00263FF7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263FF7">
        <w:trPr>
          <w:trHeight w:val="70"/>
        </w:trPr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2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30" w:rsidRPr="00D43A1E" w:rsidRDefault="00B47B30" w:rsidP="00D73F58">
    <w:pPr>
      <w:pStyle w:val="Zwykytekst"/>
      <w:rPr>
        <w:rFonts w:ascii="Arial" w:hAnsi="Arial" w:cs="Arial"/>
        <w:i/>
      </w:rPr>
    </w:pPr>
    <w:r w:rsidRPr="008A554D">
      <w:rPr>
        <w:rFonts w:ascii="Arial" w:hAnsi="Arial" w:cs="Arial"/>
        <w:b/>
        <w:i/>
        <w:color w:val="FF0000"/>
        <w:sz w:val="24"/>
        <w:szCs w:val="24"/>
      </w:rPr>
      <w:tab/>
    </w:r>
    <w:r w:rsidR="008A554D" w:rsidRPr="008A554D">
      <w:rPr>
        <w:rFonts w:ascii="Arial" w:hAnsi="Arial" w:cs="Arial"/>
        <w:b/>
        <w:i/>
        <w:color w:val="FF0000"/>
        <w:sz w:val="24"/>
        <w:szCs w:val="24"/>
      </w:rPr>
      <w:t>ZMIENIONY</w:t>
    </w:r>
    <w:r w:rsidRPr="008A554D">
      <w:rPr>
        <w:rFonts w:ascii="Arial" w:hAnsi="Arial" w:cs="Arial"/>
        <w:b/>
        <w:i/>
        <w:color w:val="FF0000"/>
        <w:sz w:val="24"/>
        <w:szCs w:val="24"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="00187481"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 w:rsidR="00FF34C6">
      <w:rPr>
        <w:rFonts w:ascii="Arial" w:hAnsi="Arial" w:cs="Arial"/>
        <w:i/>
      </w:rPr>
      <w:t>.</w:t>
    </w:r>
    <w:r w:rsidR="003D20B1">
      <w:rPr>
        <w:rFonts w:ascii="Arial" w:hAnsi="Arial" w:cs="Arial"/>
        <w:i/>
      </w:rPr>
      <w:t>1</w:t>
    </w:r>
    <w:r w:rsidRPr="00D43A1E">
      <w:rPr>
        <w:rFonts w:ascii="Arial" w:hAnsi="Arial" w:cs="Arial"/>
        <w:i/>
      </w:rPr>
      <w:t xml:space="preserve"> do SIWZ</w:t>
    </w:r>
  </w:p>
  <w:p w:rsidR="00B47B30" w:rsidRPr="0026212B" w:rsidRDefault="00B47B30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3D20B1">
      <w:rPr>
        <w:rFonts w:ascii="Arial" w:hAnsi="Arial" w:cs="Arial"/>
        <w:b/>
      </w:rPr>
      <w:t>LP.281.38.2019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4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6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17"/>
  </w:num>
  <w:num w:numId="14">
    <w:abstractNumId w:val="18"/>
  </w:num>
  <w:num w:numId="15">
    <w:abstractNumId w:val="1"/>
  </w:num>
  <w:num w:numId="16">
    <w:abstractNumId w:val="12"/>
  </w:num>
  <w:num w:numId="17">
    <w:abstractNumId w:val="11"/>
  </w:num>
  <w:num w:numId="18">
    <w:abstractNumId w:val="14"/>
  </w:num>
  <w:num w:numId="19">
    <w:abstractNumId w:val="2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547C"/>
    <w:rsid w:val="00027981"/>
    <w:rsid w:val="000820DD"/>
    <w:rsid w:val="00094399"/>
    <w:rsid w:val="000A0D1C"/>
    <w:rsid w:val="000B1BBA"/>
    <w:rsid w:val="000B5D83"/>
    <w:rsid w:val="000D574D"/>
    <w:rsid w:val="000E0A3F"/>
    <w:rsid w:val="000E5805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54E35"/>
    <w:rsid w:val="0026030F"/>
    <w:rsid w:val="002610F2"/>
    <w:rsid w:val="0026212B"/>
    <w:rsid w:val="002637D2"/>
    <w:rsid w:val="00263FF7"/>
    <w:rsid w:val="00267A88"/>
    <w:rsid w:val="002A06A6"/>
    <w:rsid w:val="002A1DE6"/>
    <w:rsid w:val="002A63E0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A554D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6698B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ADBE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3AD32-0789-420F-AAE1-119D345B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17</cp:revision>
  <cp:lastPrinted>2019-02-21T06:11:00Z</cp:lastPrinted>
  <dcterms:created xsi:type="dcterms:W3CDTF">2018-05-14T08:21:00Z</dcterms:created>
  <dcterms:modified xsi:type="dcterms:W3CDTF">2019-03-19T07:11:00Z</dcterms:modified>
</cp:coreProperties>
</file>