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F2" w:rsidRDefault="009946F2" w:rsidP="009946F2">
      <w:pPr>
        <w:spacing w:after="60" w:line="276" w:lineRule="auto"/>
      </w:pPr>
    </w:p>
    <w:p w:rsidR="009946F2" w:rsidRDefault="009946F2" w:rsidP="009946F2">
      <w:pPr>
        <w:spacing w:after="60" w:line="276" w:lineRule="auto"/>
      </w:pPr>
    </w:p>
    <w:p w:rsidR="009946F2" w:rsidRPr="00645B90" w:rsidRDefault="009946F2" w:rsidP="009946F2">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SPECYFIKACJA  ISTOTNYCH  WARUNKÓW  ZAMÓWIENIA</w:t>
      </w:r>
    </w:p>
    <w:p w:rsidR="009946F2" w:rsidRPr="00645B90" w:rsidRDefault="009946F2" w:rsidP="009946F2">
      <w:pPr>
        <w:pStyle w:val="tytu"/>
        <w:spacing w:before="0" w:after="0" w:line="276" w:lineRule="auto"/>
        <w:contextualSpacing/>
        <w:rPr>
          <w:rFonts w:ascii="Arial" w:hAnsi="Arial" w:cs="Arial"/>
          <w:b w:val="0"/>
          <w:sz w:val="20"/>
          <w:szCs w:val="20"/>
        </w:rPr>
      </w:pPr>
    </w:p>
    <w:p w:rsidR="009946F2" w:rsidRPr="00645B90" w:rsidRDefault="00CC1B3D" w:rsidP="009946F2">
      <w:pPr>
        <w:pStyle w:val="tytu"/>
        <w:spacing w:before="0" w:after="0" w:line="276" w:lineRule="auto"/>
        <w:contextualSpacing/>
        <w:rPr>
          <w:rFonts w:ascii="Arial" w:hAnsi="Arial" w:cs="Arial"/>
          <w:b w:val="0"/>
          <w:sz w:val="20"/>
          <w:szCs w:val="20"/>
        </w:rPr>
      </w:pPr>
      <w:r>
        <w:rPr>
          <w:rFonts w:ascii="Arial" w:hAnsi="Arial" w:cs="Arial"/>
          <w:b w:val="0"/>
          <w:sz w:val="20"/>
          <w:szCs w:val="20"/>
        </w:rPr>
        <w:t>na</w:t>
      </w:r>
      <w:r w:rsidR="009946F2">
        <w:rPr>
          <w:rFonts w:ascii="Arial" w:hAnsi="Arial" w:cs="Arial"/>
          <w:b w:val="0"/>
          <w:sz w:val="20"/>
          <w:szCs w:val="20"/>
        </w:rPr>
        <w:t xml:space="preserve"> </w:t>
      </w:r>
    </w:p>
    <w:p w:rsidR="009946F2" w:rsidRPr="00645B90" w:rsidRDefault="009946F2" w:rsidP="009946F2">
      <w:pPr>
        <w:pStyle w:val="tytu"/>
        <w:spacing w:before="0" w:after="0" w:line="276" w:lineRule="auto"/>
        <w:contextualSpacing/>
        <w:rPr>
          <w:rFonts w:ascii="Arial" w:hAnsi="Arial" w:cs="Arial"/>
          <w:b w:val="0"/>
          <w:sz w:val="20"/>
          <w:szCs w:val="20"/>
        </w:rPr>
      </w:pPr>
    </w:p>
    <w:p w:rsidR="009946F2" w:rsidRPr="00A3386D" w:rsidRDefault="009946F2" w:rsidP="009946F2">
      <w:pPr>
        <w:pStyle w:val="tytu"/>
        <w:spacing w:before="0" w:after="0" w:line="276" w:lineRule="auto"/>
        <w:contextualSpacing/>
        <w:rPr>
          <w:rFonts w:ascii="Arial" w:hAnsi="Arial" w:cs="Arial"/>
          <w:bCs w:val="0"/>
          <w:sz w:val="22"/>
          <w:szCs w:val="22"/>
        </w:rPr>
      </w:pPr>
      <w:r>
        <w:rPr>
          <w:rFonts w:ascii="Arial" w:hAnsi="Arial" w:cs="Arial"/>
          <w:bCs w:val="0"/>
          <w:sz w:val="22"/>
          <w:szCs w:val="22"/>
        </w:rPr>
        <w:t>„</w:t>
      </w:r>
      <w:r w:rsidR="00DB4457">
        <w:rPr>
          <w:rFonts w:ascii="Arial" w:hAnsi="Arial" w:cs="Arial"/>
        </w:rPr>
        <w:t>Dostawę</w:t>
      </w:r>
      <w:r>
        <w:rPr>
          <w:rFonts w:ascii="Arial" w:hAnsi="Arial" w:cs="Arial"/>
        </w:rPr>
        <w:t xml:space="preserve"> piasku do układów hamulcowych wagonów tramwajowych</w:t>
      </w:r>
      <w:r>
        <w:rPr>
          <w:rFonts w:ascii="Arial" w:hAnsi="Arial" w:cs="Arial"/>
          <w:bCs w:val="0"/>
          <w:sz w:val="22"/>
          <w:szCs w:val="22"/>
        </w:rPr>
        <w:t>”</w:t>
      </w:r>
    </w:p>
    <w:p w:rsidR="009946F2" w:rsidRPr="00645B90" w:rsidRDefault="009946F2" w:rsidP="009946F2">
      <w:pPr>
        <w:pStyle w:val="tytu"/>
        <w:spacing w:before="0" w:after="0" w:line="276" w:lineRule="auto"/>
        <w:contextualSpacing/>
        <w:rPr>
          <w:rFonts w:ascii="Arial" w:hAnsi="Arial" w:cs="Arial"/>
          <w:sz w:val="20"/>
          <w:szCs w:val="20"/>
        </w:rPr>
      </w:pPr>
    </w:p>
    <w:p w:rsidR="009946F2" w:rsidRPr="00645B90" w:rsidRDefault="009946F2" w:rsidP="009946F2">
      <w:pPr>
        <w:pStyle w:val="tytu"/>
        <w:spacing w:before="0" w:after="0" w:line="276" w:lineRule="auto"/>
        <w:contextualSpacing/>
        <w:rPr>
          <w:rFonts w:ascii="Arial" w:hAnsi="Arial" w:cs="Arial"/>
          <w:b w:val="0"/>
          <w:smallCaps/>
          <w:spacing w:val="20"/>
          <w:sz w:val="20"/>
          <w:szCs w:val="20"/>
        </w:rPr>
      </w:pPr>
      <w:r w:rsidRPr="00645B90">
        <w:rPr>
          <w:rFonts w:ascii="Arial" w:hAnsi="Arial" w:cs="Arial"/>
          <w:b w:val="0"/>
          <w:smallCaps/>
          <w:spacing w:val="20"/>
          <w:sz w:val="20"/>
          <w:szCs w:val="20"/>
        </w:rPr>
        <w:t>zamówienie sektorowe</w:t>
      </w:r>
    </w:p>
    <w:p w:rsidR="009946F2" w:rsidRPr="00645B90" w:rsidRDefault="009946F2" w:rsidP="009946F2">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o wartości poniżej 4</w:t>
      </w:r>
      <w:r>
        <w:rPr>
          <w:rFonts w:ascii="Arial" w:hAnsi="Arial" w:cs="Arial"/>
          <w:b w:val="0"/>
          <w:sz w:val="20"/>
          <w:szCs w:val="20"/>
        </w:rPr>
        <w:t>43</w:t>
      </w:r>
      <w:r w:rsidRPr="00645B90">
        <w:rPr>
          <w:rFonts w:ascii="Arial" w:hAnsi="Arial" w:cs="Arial"/>
          <w:b w:val="0"/>
          <w:sz w:val="20"/>
          <w:szCs w:val="20"/>
        </w:rPr>
        <w:t xml:space="preserve"> 000 euro</w:t>
      </w:r>
    </w:p>
    <w:p w:rsidR="009946F2" w:rsidRPr="00645B90" w:rsidRDefault="009946F2" w:rsidP="009946F2">
      <w:pPr>
        <w:pStyle w:val="tytu"/>
        <w:spacing w:before="0" w:after="0" w:line="276" w:lineRule="auto"/>
        <w:contextualSpacing/>
        <w:jc w:val="left"/>
        <w:rPr>
          <w:rFonts w:ascii="Arial" w:hAnsi="Arial" w:cs="Arial"/>
          <w:b w:val="0"/>
          <w:sz w:val="20"/>
          <w:szCs w:val="20"/>
        </w:rPr>
      </w:pPr>
    </w:p>
    <w:p w:rsidR="009946F2" w:rsidRPr="00645B90" w:rsidRDefault="009946F2" w:rsidP="009946F2">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 xml:space="preserve">Znak sprawy: </w:t>
      </w:r>
      <w:r w:rsidRPr="00750229">
        <w:rPr>
          <w:rFonts w:ascii="Arial" w:hAnsi="Arial" w:cs="Arial"/>
          <w:b w:val="0"/>
          <w:sz w:val="20"/>
          <w:szCs w:val="20"/>
        </w:rPr>
        <w:t>L</w:t>
      </w:r>
      <w:r>
        <w:rPr>
          <w:rFonts w:ascii="Arial" w:hAnsi="Arial" w:cs="Arial"/>
          <w:b w:val="0"/>
          <w:sz w:val="20"/>
          <w:szCs w:val="20"/>
        </w:rPr>
        <w:t>P</w:t>
      </w:r>
      <w:r w:rsidRPr="00750229">
        <w:rPr>
          <w:rFonts w:ascii="Arial" w:hAnsi="Arial" w:cs="Arial"/>
          <w:b w:val="0"/>
          <w:sz w:val="20"/>
          <w:szCs w:val="20"/>
        </w:rPr>
        <w:t>-281-</w:t>
      </w:r>
      <w:r>
        <w:rPr>
          <w:rFonts w:ascii="Arial" w:hAnsi="Arial" w:cs="Arial"/>
          <w:b w:val="0"/>
          <w:sz w:val="20"/>
          <w:szCs w:val="20"/>
        </w:rPr>
        <w:t>186/18</w:t>
      </w:r>
    </w:p>
    <w:p w:rsidR="009946F2" w:rsidRDefault="009946F2" w:rsidP="009946F2">
      <w:pPr>
        <w:pStyle w:val="tytu"/>
        <w:spacing w:before="0" w:after="0" w:line="276" w:lineRule="auto"/>
        <w:contextualSpacing/>
        <w:jc w:val="left"/>
        <w:rPr>
          <w:rFonts w:ascii="Arial" w:hAnsi="Arial" w:cs="Arial"/>
          <w:b w:val="0"/>
          <w:sz w:val="20"/>
          <w:szCs w:val="20"/>
        </w:rPr>
      </w:pPr>
    </w:p>
    <w:p w:rsidR="009946F2" w:rsidRPr="00645B90" w:rsidRDefault="009946F2" w:rsidP="009946F2">
      <w:pPr>
        <w:pStyle w:val="tytu"/>
        <w:spacing w:before="0" w:after="0" w:line="276" w:lineRule="auto"/>
        <w:contextualSpacing/>
        <w:jc w:val="left"/>
        <w:rPr>
          <w:rFonts w:ascii="Arial" w:hAnsi="Arial" w:cs="Arial"/>
          <w:b w:val="0"/>
          <w:sz w:val="20"/>
          <w:szCs w:val="20"/>
        </w:rPr>
      </w:pPr>
    </w:p>
    <w:p w:rsidR="009946F2" w:rsidRDefault="009946F2" w:rsidP="009946F2">
      <w:pPr>
        <w:keepNext/>
        <w:contextualSpacing/>
        <w:jc w:val="center"/>
        <w:rPr>
          <w:rFonts w:ascii="Arial" w:hAnsi="Arial" w:cs="Arial"/>
          <w:bCs/>
          <w:sz w:val="20"/>
          <w:szCs w:val="20"/>
          <w:lang w:bidi="en-US"/>
        </w:rPr>
      </w:pPr>
      <w:r w:rsidRPr="00645B90">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9946F2" w:rsidRPr="00645B90" w:rsidRDefault="009946F2" w:rsidP="009946F2">
      <w:pPr>
        <w:keepNext/>
        <w:contextualSpacing/>
        <w:jc w:val="center"/>
        <w:rPr>
          <w:rFonts w:ascii="Arial" w:hAnsi="Arial" w:cs="Arial"/>
          <w:bCs/>
          <w:sz w:val="20"/>
          <w:szCs w:val="20"/>
          <w:lang w:bidi="en-US"/>
        </w:rPr>
      </w:pPr>
    </w:p>
    <w:p w:rsidR="009946F2" w:rsidRDefault="009946F2" w:rsidP="009946F2">
      <w:pPr>
        <w:pStyle w:val="tyt"/>
        <w:spacing w:before="0" w:after="0" w:line="276" w:lineRule="auto"/>
        <w:contextualSpacing/>
        <w:rPr>
          <w:rFonts w:ascii="Arial" w:hAnsi="Arial"/>
          <w:b w:val="0"/>
          <w:bCs w:val="0"/>
          <w:sz w:val="20"/>
          <w:szCs w:val="20"/>
          <w:lang w:eastAsia="en-US" w:bidi="en-US"/>
        </w:rPr>
      </w:pPr>
      <w:r w:rsidRPr="00645B90">
        <w:rPr>
          <w:rFonts w:ascii="Arial" w:hAnsi="Arial" w:cs="Arial"/>
          <w:b w:val="0"/>
          <w:bCs w:val="0"/>
          <w:sz w:val="20"/>
          <w:szCs w:val="20"/>
          <w:lang w:eastAsia="en-US" w:bidi="en-US"/>
        </w:rPr>
        <w:t xml:space="preserve">W przedmiotowym postępowaniu </w:t>
      </w:r>
      <w:r w:rsidRPr="00645B90">
        <w:rPr>
          <w:rFonts w:ascii="Arial" w:hAnsi="Arial" w:cs="Arial"/>
          <w:b w:val="0"/>
          <w:bCs w:val="0"/>
          <w:sz w:val="20"/>
          <w:szCs w:val="20"/>
          <w:u w:val="single"/>
          <w:lang w:eastAsia="en-US" w:bidi="en-US"/>
        </w:rPr>
        <w:t>nie stosuje się</w:t>
      </w:r>
      <w:r w:rsidRPr="00645B90">
        <w:rPr>
          <w:rFonts w:ascii="Arial" w:hAnsi="Arial" w:cs="Arial"/>
          <w:b w:val="0"/>
          <w:bCs w:val="0"/>
          <w:sz w:val="20"/>
          <w:szCs w:val="20"/>
          <w:lang w:eastAsia="en-US" w:bidi="en-US"/>
        </w:rPr>
        <w:t xml:space="preserve"> przepisów ustawy z dnia 29 stycznia 2004 r. Prawo zamówień publicznych </w:t>
      </w:r>
      <w:r w:rsidRPr="00556DD6">
        <w:rPr>
          <w:rFonts w:ascii="Arial" w:hAnsi="Arial" w:cs="Arial"/>
          <w:b w:val="0"/>
          <w:bCs w:val="0"/>
          <w:sz w:val="20"/>
          <w:szCs w:val="20"/>
          <w:lang w:eastAsia="en-US" w:bidi="en-US"/>
        </w:rPr>
        <w:t>(</w:t>
      </w:r>
      <w:proofErr w:type="spellStart"/>
      <w:r>
        <w:rPr>
          <w:rFonts w:ascii="Arial" w:hAnsi="Arial" w:cs="Arial"/>
          <w:b w:val="0"/>
          <w:bCs w:val="0"/>
          <w:sz w:val="20"/>
          <w:szCs w:val="20"/>
          <w:lang w:eastAsia="en-US" w:bidi="en-US"/>
        </w:rPr>
        <w:t>t.j</w:t>
      </w:r>
      <w:proofErr w:type="spellEnd"/>
      <w:r>
        <w:rPr>
          <w:rFonts w:ascii="Arial" w:hAnsi="Arial" w:cs="Arial"/>
          <w:b w:val="0"/>
          <w:bCs w:val="0"/>
          <w:sz w:val="20"/>
          <w:szCs w:val="20"/>
          <w:lang w:eastAsia="en-US" w:bidi="en-US"/>
        </w:rPr>
        <w:t>.</w:t>
      </w:r>
      <w:r w:rsidRPr="000D6825">
        <w:rPr>
          <w:rFonts w:ascii="Arial" w:hAnsi="Arial" w:cs="Arial"/>
          <w:b w:val="0"/>
          <w:bCs w:val="0"/>
          <w:sz w:val="20"/>
          <w:szCs w:val="20"/>
          <w:lang w:eastAsia="en-US" w:bidi="en-US"/>
        </w:rPr>
        <w:t xml:space="preserve"> </w:t>
      </w:r>
      <w:r>
        <w:rPr>
          <w:rFonts w:ascii="Arial" w:hAnsi="Arial"/>
          <w:b w:val="0"/>
          <w:bCs w:val="0"/>
          <w:sz w:val="20"/>
          <w:szCs w:val="20"/>
          <w:lang w:eastAsia="en-US" w:bidi="en-US"/>
        </w:rPr>
        <w:t>Dz.</w:t>
      </w:r>
      <w:r w:rsidRPr="006B53B1">
        <w:rPr>
          <w:rFonts w:ascii="Arial" w:hAnsi="Arial"/>
          <w:b w:val="0"/>
          <w:bCs w:val="0"/>
          <w:sz w:val="20"/>
          <w:szCs w:val="20"/>
          <w:lang w:eastAsia="en-US" w:bidi="en-US"/>
        </w:rPr>
        <w:t>U. 2018 poz.1986 z późn. zm.)</w:t>
      </w:r>
    </w:p>
    <w:p w:rsidR="009946F2" w:rsidRPr="00645B90" w:rsidRDefault="009946F2" w:rsidP="009946F2">
      <w:pPr>
        <w:pStyle w:val="tyt"/>
        <w:spacing w:before="0" w:after="0" w:line="276" w:lineRule="auto"/>
        <w:contextualSpacing/>
        <w:rPr>
          <w:rFonts w:ascii="Arial" w:hAnsi="Arial" w:cs="Arial"/>
          <w:b w:val="0"/>
          <w:sz w:val="20"/>
          <w:szCs w:val="20"/>
          <w:lang w:eastAsia="en-US" w:bidi="en-US"/>
        </w:rPr>
      </w:pPr>
      <w:r w:rsidRPr="00645B90">
        <w:rPr>
          <w:rFonts w:ascii="Arial" w:hAnsi="Arial" w:cs="Arial"/>
          <w:b w:val="0"/>
          <w:sz w:val="20"/>
          <w:szCs w:val="20"/>
          <w:lang w:eastAsia="en-US" w:bidi="en-US"/>
        </w:rPr>
        <w:t xml:space="preserve">na podstawie art. 132 ust. </w:t>
      </w:r>
      <w:r w:rsidRPr="008872BF">
        <w:rPr>
          <w:rFonts w:ascii="Arial" w:hAnsi="Arial" w:cs="Arial"/>
          <w:b w:val="0"/>
          <w:sz w:val="20"/>
          <w:szCs w:val="20"/>
          <w:lang w:eastAsia="en-US" w:bidi="en-US"/>
        </w:rPr>
        <w:t>1 pkt.</w:t>
      </w:r>
      <w:r>
        <w:rPr>
          <w:rFonts w:ascii="Arial" w:hAnsi="Arial" w:cs="Arial"/>
          <w:b w:val="0"/>
          <w:sz w:val="20"/>
          <w:szCs w:val="20"/>
          <w:lang w:eastAsia="en-US" w:bidi="en-US"/>
        </w:rPr>
        <w:t xml:space="preserve"> 5 </w:t>
      </w:r>
      <w:r w:rsidRPr="008872BF">
        <w:rPr>
          <w:rFonts w:ascii="Arial" w:hAnsi="Arial" w:cs="Arial"/>
          <w:b w:val="0"/>
          <w:sz w:val="20"/>
          <w:szCs w:val="20"/>
          <w:lang w:eastAsia="en-US" w:bidi="en-US"/>
        </w:rPr>
        <w:t>oraz art. 133 ust. 1 ustawy.</w:t>
      </w:r>
    </w:p>
    <w:p w:rsidR="009946F2" w:rsidRPr="00645B90" w:rsidRDefault="009946F2" w:rsidP="009946F2">
      <w:pPr>
        <w:pStyle w:val="tytu"/>
        <w:spacing w:before="0" w:after="0" w:line="276" w:lineRule="auto"/>
        <w:contextualSpacing/>
        <w:rPr>
          <w:rFonts w:ascii="Arial" w:hAnsi="Arial" w:cs="Arial"/>
          <w:b w:val="0"/>
          <w:sz w:val="20"/>
          <w:szCs w:val="20"/>
        </w:rPr>
      </w:pPr>
    </w:p>
    <w:p w:rsidR="009946F2" w:rsidRDefault="009946F2" w:rsidP="009946F2">
      <w:pPr>
        <w:pStyle w:val="tytu"/>
        <w:spacing w:before="0" w:after="0" w:line="276" w:lineRule="auto"/>
        <w:contextualSpacing/>
        <w:jc w:val="left"/>
        <w:rPr>
          <w:rFonts w:ascii="Arial" w:hAnsi="Arial" w:cs="Arial"/>
          <w:b w:val="0"/>
          <w:sz w:val="20"/>
          <w:szCs w:val="20"/>
        </w:rPr>
      </w:pPr>
    </w:p>
    <w:p w:rsidR="009946F2" w:rsidRDefault="009946F2" w:rsidP="009946F2">
      <w:pPr>
        <w:pStyle w:val="tytu"/>
        <w:spacing w:before="0" w:after="0" w:line="276" w:lineRule="auto"/>
        <w:contextualSpacing/>
        <w:jc w:val="left"/>
        <w:rPr>
          <w:rFonts w:ascii="Arial" w:hAnsi="Arial" w:cs="Arial"/>
          <w:b w:val="0"/>
          <w:sz w:val="20"/>
          <w:szCs w:val="20"/>
        </w:rPr>
      </w:pPr>
    </w:p>
    <w:p w:rsidR="009946F2" w:rsidRPr="00645B90" w:rsidRDefault="009946F2" w:rsidP="009946F2">
      <w:pPr>
        <w:pStyle w:val="tytu"/>
        <w:spacing w:before="0" w:after="0" w:line="276" w:lineRule="auto"/>
        <w:contextualSpacing/>
        <w:jc w:val="left"/>
        <w:rPr>
          <w:rFonts w:ascii="Arial" w:hAnsi="Arial" w:cs="Arial"/>
          <w:b w:val="0"/>
          <w:sz w:val="20"/>
          <w:szCs w:val="20"/>
        </w:rPr>
      </w:pPr>
    </w:p>
    <w:p w:rsidR="009946F2" w:rsidRPr="00645B90" w:rsidRDefault="009946F2" w:rsidP="009946F2">
      <w:pPr>
        <w:contextualSpacing/>
        <w:rPr>
          <w:rFonts w:ascii="Arial" w:hAnsi="Arial" w:cs="Arial"/>
          <w:sz w:val="20"/>
          <w:szCs w:val="20"/>
          <w:lang w:bidi="en-US"/>
        </w:rPr>
      </w:pPr>
      <w:r w:rsidRPr="00645B90">
        <w:rPr>
          <w:rFonts w:ascii="Arial" w:hAnsi="Arial" w:cs="Arial"/>
          <w:sz w:val="20"/>
          <w:szCs w:val="20"/>
          <w:u w:val="single"/>
          <w:lang w:bidi="en-US"/>
        </w:rPr>
        <w:t>Zamawiający</w:t>
      </w:r>
      <w:r w:rsidRPr="00645B90">
        <w:rPr>
          <w:rFonts w:ascii="Arial" w:hAnsi="Arial" w:cs="Arial"/>
          <w:sz w:val="20"/>
          <w:szCs w:val="20"/>
          <w:lang w:bidi="en-US"/>
        </w:rPr>
        <w:t>:</w:t>
      </w:r>
    </w:p>
    <w:p w:rsidR="009946F2" w:rsidRPr="00645B90" w:rsidRDefault="009946F2" w:rsidP="009946F2">
      <w:pPr>
        <w:contextualSpacing/>
        <w:rPr>
          <w:rFonts w:ascii="Arial" w:hAnsi="Arial" w:cs="Arial"/>
          <w:sz w:val="20"/>
          <w:szCs w:val="20"/>
          <w:lang w:bidi="en-US"/>
        </w:rPr>
      </w:pPr>
      <w:r w:rsidRPr="00645B90">
        <w:rPr>
          <w:rFonts w:ascii="Arial" w:hAnsi="Arial" w:cs="Arial"/>
          <w:sz w:val="20"/>
          <w:szCs w:val="20"/>
          <w:lang w:bidi="en-US"/>
        </w:rPr>
        <w:t>Miejskie Przedsiębiorstwo Komunikacyjne Spółka Akcyjna w Krakowie</w:t>
      </w:r>
    </w:p>
    <w:p w:rsidR="009946F2" w:rsidRPr="00645B90" w:rsidRDefault="009946F2" w:rsidP="009946F2">
      <w:pPr>
        <w:contextualSpacing/>
        <w:rPr>
          <w:rFonts w:ascii="Arial" w:hAnsi="Arial" w:cs="Arial"/>
          <w:sz w:val="20"/>
          <w:szCs w:val="20"/>
          <w:lang w:bidi="en-US"/>
        </w:rPr>
      </w:pPr>
      <w:r w:rsidRPr="00645B90">
        <w:rPr>
          <w:rFonts w:ascii="Arial" w:hAnsi="Arial" w:cs="Arial"/>
          <w:sz w:val="20"/>
          <w:szCs w:val="20"/>
          <w:lang w:bidi="en-US"/>
        </w:rPr>
        <w:t>31-060 Kraków, ul. św. Wawrzyńca 13</w:t>
      </w:r>
    </w:p>
    <w:p w:rsidR="009946F2" w:rsidRPr="00645B90" w:rsidRDefault="009946F2" w:rsidP="009946F2">
      <w:pPr>
        <w:contextualSpacing/>
        <w:rPr>
          <w:rFonts w:ascii="Arial" w:hAnsi="Arial" w:cs="Arial"/>
          <w:b/>
          <w:sz w:val="20"/>
          <w:szCs w:val="20"/>
          <w:lang w:bidi="en-US"/>
        </w:rPr>
      </w:pPr>
      <w:r w:rsidRPr="00645B90">
        <w:rPr>
          <w:rFonts w:ascii="Arial" w:hAnsi="Arial" w:cs="Arial"/>
          <w:b/>
          <w:sz w:val="20"/>
          <w:szCs w:val="20"/>
          <w:lang w:bidi="en-US"/>
        </w:rPr>
        <w:t xml:space="preserve">Adres do korespondencji: </w:t>
      </w:r>
    </w:p>
    <w:p w:rsidR="009946F2" w:rsidRPr="00645B90" w:rsidRDefault="009946F2" w:rsidP="009946F2">
      <w:pPr>
        <w:contextualSpacing/>
        <w:rPr>
          <w:rFonts w:ascii="Arial" w:hAnsi="Arial" w:cs="Arial"/>
          <w:b/>
          <w:sz w:val="20"/>
          <w:szCs w:val="20"/>
          <w:lang w:bidi="en-US"/>
        </w:rPr>
      </w:pPr>
      <w:r w:rsidRPr="00645B90">
        <w:rPr>
          <w:rFonts w:ascii="Arial" w:hAnsi="Arial" w:cs="Arial"/>
          <w:b/>
          <w:sz w:val="20"/>
          <w:szCs w:val="20"/>
          <w:lang w:bidi="en-US"/>
        </w:rPr>
        <w:t>30-347 Kraków, ul. Jana Brożka 3</w:t>
      </w:r>
    </w:p>
    <w:p w:rsidR="009946F2" w:rsidRPr="00645B90" w:rsidRDefault="009946F2" w:rsidP="009946F2">
      <w:pPr>
        <w:contextualSpacing/>
        <w:rPr>
          <w:rFonts w:ascii="Arial" w:hAnsi="Arial" w:cs="Arial"/>
          <w:b/>
          <w:sz w:val="20"/>
          <w:szCs w:val="20"/>
          <w:lang w:bidi="en-US"/>
        </w:rPr>
      </w:pPr>
      <w:r w:rsidRPr="00645B90">
        <w:rPr>
          <w:rFonts w:ascii="Arial" w:hAnsi="Arial" w:cs="Arial"/>
          <w:b/>
          <w:sz w:val="20"/>
          <w:szCs w:val="20"/>
          <w:lang w:bidi="en-US"/>
        </w:rPr>
        <w:t xml:space="preserve">– Dział </w:t>
      </w:r>
      <w:r>
        <w:rPr>
          <w:rFonts w:ascii="Arial" w:hAnsi="Arial" w:cs="Arial"/>
          <w:b/>
          <w:sz w:val="20"/>
          <w:szCs w:val="20"/>
          <w:lang w:bidi="en-US"/>
        </w:rPr>
        <w:t>Postępowań ds. Zamówień</w:t>
      </w:r>
    </w:p>
    <w:p w:rsidR="009946F2" w:rsidRPr="00645B90" w:rsidRDefault="009946F2" w:rsidP="009946F2">
      <w:pPr>
        <w:contextualSpacing/>
        <w:rPr>
          <w:rFonts w:ascii="Arial" w:hAnsi="Arial" w:cs="Arial"/>
          <w:b/>
          <w:sz w:val="20"/>
          <w:szCs w:val="20"/>
          <w:lang w:bidi="en-US"/>
        </w:rPr>
      </w:pPr>
    </w:p>
    <w:p w:rsidR="009946F2" w:rsidRPr="00645B90" w:rsidRDefault="009946F2" w:rsidP="00387B88">
      <w:pPr>
        <w:tabs>
          <w:tab w:val="left" w:pos="6727"/>
        </w:tabs>
        <w:contextualSpacing/>
        <w:rPr>
          <w:rFonts w:ascii="Arial" w:hAnsi="Arial" w:cs="Arial"/>
          <w:b/>
          <w:sz w:val="20"/>
          <w:szCs w:val="20"/>
          <w:lang w:val="de-AT" w:bidi="en-US"/>
        </w:rPr>
      </w:pPr>
      <w:r w:rsidRPr="00645B90">
        <w:rPr>
          <w:rFonts w:ascii="Arial" w:hAnsi="Arial" w:cs="Arial"/>
          <w:b/>
          <w:sz w:val="20"/>
          <w:szCs w:val="20"/>
          <w:lang w:val="de-AT" w:bidi="en-US"/>
        </w:rPr>
        <w:t xml:space="preserve">Telefon: 12 254 </w:t>
      </w:r>
      <w:r>
        <w:rPr>
          <w:rFonts w:ascii="Arial" w:hAnsi="Arial" w:cs="Arial"/>
          <w:b/>
          <w:sz w:val="20"/>
          <w:szCs w:val="20"/>
          <w:lang w:val="de-AT" w:bidi="en-US"/>
        </w:rPr>
        <w:t>12 44</w:t>
      </w:r>
      <w:r w:rsidR="00387B88">
        <w:rPr>
          <w:rFonts w:ascii="Arial" w:hAnsi="Arial" w:cs="Arial"/>
          <w:b/>
          <w:sz w:val="20"/>
          <w:szCs w:val="20"/>
          <w:lang w:val="de-AT" w:bidi="en-US"/>
        </w:rPr>
        <w:tab/>
      </w:r>
    </w:p>
    <w:p w:rsidR="009946F2" w:rsidRPr="00645B90" w:rsidRDefault="009946F2" w:rsidP="009946F2">
      <w:pPr>
        <w:contextualSpacing/>
        <w:rPr>
          <w:rFonts w:ascii="Arial" w:hAnsi="Arial" w:cs="Arial"/>
          <w:b/>
          <w:sz w:val="20"/>
          <w:szCs w:val="20"/>
          <w:lang w:val="de-AT" w:bidi="en-US"/>
        </w:rPr>
      </w:pPr>
      <w:proofErr w:type="spellStart"/>
      <w:r w:rsidRPr="00645B90">
        <w:rPr>
          <w:rFonts w:ascii="Arial" w:hAnsi="Arial" w:cs="Arial"/>
          <w:b/>
          <w:sz w:val="20"/>
          <w:szCs w:val="20"/>
          <w:lang w:val="de-AT" w:bidi="en-US"/>
        </w:rPr>
        <w:t>Faks</w:t>
      </w:r>
      <w:proofErr w:type="spellEnd"/>
      <w:r w:rsidRPr="00645B90">
        <w:rPr>
          <w:rFonts w:ascii="Arial" w:hAnsi="Arial" w:cs="Arial"/>
          <w:b/>
          <w:sz w:val="20"/>
          <w:szCs w:val="20"/>
          <w:lang w:val="de-AT" w:bidi="en-US"/>
        </w:rPr>
        <w:t>: 12 254 12 41</w:t>
      </w:r>
    </w:p>
    <w:p w:rsidR="009946F2" w:rsidRDefault="009946F2" w:rsidP="009946F2">
      <w:pPr>
        <w:contextualSpacing/>
        <w:rPr>
          <w:rFonts w:ascii="Arial" w:hAnsi="Arial" w:cs="Arial"/>
          <w:b/>
          <w:sz w:val="20"/>
          <w:szCs w:val="20"/>
          <w:lang w:val="de-AT" w:bidi="en-US"/>
        </w:rPr>
      </w:pPr>
      <w:proofErr w:type="spellStart"/>
      <w:r w:rsidRPr="00645B90">
        <w:rPr>
          <w:rFonts w:ascii="Arial" w:hAnsi="Arial" w:cs="Arial"/>
          <w:b/>
          <w:sz w:val="20"/>
          <w:szCs w:val="20"/>
          <w:lang w:val="de-AT" w:bidi="en-US"/>
        </w:rPr>
        <w:t>e-mail</w:t>
      </w:r>
      <w:proofErr w:type="spellEnd"/>
      <w:r w:rsidRPr="00645B90">
        <w:rPr>
          <w:rFonts w:ascii="Arial" w:hAnsi="Arial" w:cs="Arial"/>
          <w:b/>
          <w:sz w:val="20"/>
          <w:szCs w:val="20"/>
          <w:lang w:val="de-AT" w:bidi="en-US"/>
        </w:rPr>
        <w:t xml:space="preserve">: </w:t>
      </w:r>
      <w:hyperlink r:id="rId8" w:history="1">
        <w:r w:rsidRPr="00B97497">
          <w:rPr>
            <w:rStyle w:val="Hipercze"/>
            <w:rFonts w:ascii="Arial" w:hAnsi="Arial" w:cs="Arial"/>
            <w:b/>
            <w:sz w:val="20"/>
            <w:szCs w:val="20"/>
            <w:lang w:val="de-AT" w:bidi="en-US"/>
          </w:rPr>
          <w:t>zamowienia@mpk.krakow.pl</w:t>
        </w:r>
      </w:hyperlink>
    </w:p>
    <w:p w:rsidR="009946F2" w:rsidRDefault="009946F2" w:rsidP="009946F2">
      <w:pPr>
        <w:contextualSpacing/>
        <w:rPr>
          <w:rFonts w:ascii="Arial" w:hAnsi="Arial" w:cs="Arial"/>
          <w:b/>
          <w:sz w:val="20"/>
          <w:szCs w:val="20"/>
          <w:lang w:val="de-AT" w:bidi="en-US"/>
        </w:rPr>
      </w:pPr>
    </w:p>
    <w:p w:rsidR="009946F2" w:rsidRPr="00C2399C" w:rsidRDefault="009946F2" w:rsidP="009946F2">
      <w:pPr>
        <w:jc w:val="both"/>
        <w:rPr>
          <w:rFonts w:ascii="Arial" w:hAnsi="Arial" w:cs="Arial"/>
          <w:color w:val="000000"/>
          <w:sz w:val="14"/>
          <w:szCs w:val="14"/>
        </w:rPr>
      </w:pPr>
      <w:r w:rsidRPr="00C2399C">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w:t>
      </w:r>
      <w:r>
        <w:rPr>
          <w:rFonts w:ascii="Arial" w:hAnsi="Arial" w:cs="Arial"/>
          <w:color w:val="000000"/>
          <w:sz w:val="14"/>
          <w:szCs w:val="14"/>
        </w:rPr>
        <w:t>rawie ochrony osób fizycznych w </w:t>
      </w:r>
      <w:r w:rsidRPr="00C2399C">
        <w:rPr>
          <w:rFonts w:ascii="Arial" w:hAnsi="Arial" w:cs="Arial"/>
          <w:color w:val="000000"/>
          <w:sz w:val="14"/>
          <w:szCs w:val="14"/>
        </w:rPr>
        <w:t>związku z przetwarzaniem danych osobowych i w sprawie swobodnego przepływu takich danych oraz uchylenia dyrektywy 95/46/WE</w:t>
      </w:r>
      <w:r>
        <w:rPr>
          <w:rFonts w:ascii="Arial" w:hAnsi="Arial" w:cs="Arial"/>
          <w:color w:val="000000"/>
          <w:sz w:val="14"/>
          <w:szCs w:val="14"/>
        </w:rPr>
        <w:t xml:space="preserve"> (RODO)</w:t>
      </w:r>
      <w:r w:rsidRPr="00C2399C">
        <w:rPr>
          <w:rFonts w:ascii="Arial" w:hAnsi="Arial" w:cs="Arial"/>
          <w:color w:val="000000"/>
          <w:sz w:val="14"/>
          <w:szCs w:val="14"/>
        </w:rPr>
        <w:t>.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w:t>
      </w:r>
      <w:r>
        <w:rPr>
          <w:rFonts w:ascii="Arial" w:hAnsi="Arial" w:cs="Arial"/>
          <w:color w:val="000000"/>
          <w:sz w:val="14"/>
          <w:szCs w:val="14"/>
        </w:rPr>
        <w:t>ek pytań możliwy jest kontakt z </w:t>
      </w:r>
      <w:r w:rsidRPr="00C2399C">
        <w:rPr>
          <w:rFonts w:ascii="Arial" w:hAnsi="Arial" w:cs="Arial"/>
          <w:color w:val="000000"/>
          <w:sz w:val="14"/>
          <w:szCs w:val="14"/>
        </w:rPr>
        <w:t>Inspektorem Ochrony Danych Osobowych MPK S.A. w Krakowie poprzez adres email: </w:t>
      </w:r>
      <w:hyperlink r:id="rId9" w:history="1">
        <w:r w:rsidRPr="00C2399C">
          <w:rPr>
            <w:rFonts w:ascii="Arial" w:hAnsi="Arial" w:cs="Arial"/>
            <w:color w:val="000000"/>
            <w:sz w:val="14"/>
            <w:szCs w:val="14"/>
            <w:u w:val="single"/>
          </w:rPr>
          <w:t>iodo@mpk.krakow.pl</w:t>
        </w:r>
      </w:hyperlink>
      <w:r w:rsidRPr="00C2399C">
        <w:rPr>
          <w:rFonts w:ascii="Arial" w:hAnsi="Arial" w:cs="Arial"/>
          <w:color w:val="000000"/>
          <w:sz w:val="14"/>
          <w:szCs w:val="14"/>
        </w:rPr>
        <w:t> lub telefonicznie  +48 12 254 14 54.</w:t>
      </w:r>
    </w:p>
    <w:p w:rsidR="009946F2" w:rsidRPr="00C2399C" w:rsidRDefault="009946F2" w:rsidP="009946F2">
      <w:pPr>
        <w:jc w:val="both"/>
        <w:rPr>
          <w:rFonts w:ascii="Arial" w:hAnsi="Arial" w:cs="Arial"/>
          <w:sz w:val="14"/>
          <w:szCs w:val="14"/>
        </w:rPr>
      </w:pPr>
      <w:r w:rsidRPr="00C2399C">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2399C">
        <w:rPr>
          <w:rFonts w:ascii="Arial" w:hAnsi="Arial" w:cs="Arial"/>
          <w:color w:val="000000"/>
          <w:sz w:val="14"/>
          <w:szCs w:val="14"/>
        </w:rPr>
        <w:t>.</w:t>
      </w:r>
    </w:p>
    <w:p w:rsidR="009946F2" w:rsidRPr="00E115F7" w:rsidRDefault="009946F2" w:rsidP="009946F2">
      <w:pPr>
        <w:pStyle w:val="tytu"/>
        <w:spacing w:before="0" w:after="0" w:line="276" w:lineRule="auto"/>
        <w:contextualSpacing/>
        <w:rPr>
          <w:rFonts w:ascii="Arial" w:hAnsi="Arial" w:cs="Arial"/>
          <w:b w:val="0"/>
        </w:rPr>
      </w:pPr>
      <w:r>
        <w:br w:type="page"/>
      </w:r>
      <w:r w:rsidRPr="00E115F7">
        <w:rPr>
          <w:rFonts w:ascii="Arial" w:hAnsi="Arial" w:cs="Arial"/>
          <w:b w:val="0"/>
        </w:rPr>
        <w:lastRenderedPageBreak/>
        <w:t xml:space="preserve"> </w:t>
      </w:r>
    </w:p>
    <w:sdt>
      <w:sdtPr>
        <w:rPr>
          <w:rFonts w:ascii="Times New Roman" w:eastAsia="Times New Roman" w:hAnsi="Times New Roman" w:cs="Times New Roman"/>
          <w:color w:val="auto"/>
          <w:sz w:val="24"/>
          <w:szCs w:val="24"/>
        </w:rPr>
        <w:id w:val="1119644922"/>
        <w:docPartObj>
          <w:docPartGallery w:val="Table of Contents"/>
          <w:docPartUnique/>
        </w:docPartObj>
      </w:sdtPr>
      <w:sdtEndPr>
        <w:rPr>
          <w:b/>
          <w:bCs/>
        </w:rPr>
      </w:sdtEndPr>
      <w:sdtContent>
        <w:p w:rsidR="000F0784" w:rsidRDefault="000F0784" w:rsidP="00BC245D">
          <w:pPr>
            <w:pStyle w:val="Nagwekspisutreci"/>
          </w:pPr>
          <w:r>
            <w:t>Spis treści</w:t>
          </w:r>
        </w:p>
        <w:p w:rsidR="00BC245D" w:rsidRDefault="000F0784" w:rsidP="00387B88">
          <w:pPr>
            <w:pStyle w:val="Spistreci1"/>
            <w:rPr>
              <w:rFonts w:asciiTheme="minorHAnsi" w:eastAsiaTheme="minorEastAsia" w:hAnsiTheme="minorHAnsi" w:cstheme="minorBidi"/>
            </w:rPr>
          </w:pPr>
          <w:r>
            <w:rPr>
              <w:bCs/>
            </w:rPr>
            <w:fldChar w:fldCharType="begin"/>
          </w:r>
          <w:r>
            <w:rPr>
              <w:bCs/>
            </w:rPr>
            <w:instrText xml:space="preserve"> TOC \o "1-3" \h \z \u </w:instrText>
          </w:r>
          <w:r>
            <w:rPr>
              <w:bCs/>
            </w:rPr>
            <w:fldChar w:fldCharType="separate"/>
          </w:r>
          <w:hyperlink w:anchor="_Toc534975192" w:history="1">
            <w:r w:rsidR="00BC245D" w:rsidRPr="002A7E8F">
              <w:rPr>
                <w:rStyle w:val="Hipercze"/>
              </w:rPr>
              <w:t>I.</w:t>
            </w:r>
            <w:r w:rsidR="00BC245D">
              <w:rPr>
                <w:rFonts w:asciiTheme="minorHAnsi" w:eastAsiaTheme="minorEastAsia" w:hAnsiTheme="minorHAnsi" w:cstheme="minorBidi"/>
              </w:rPr>
              <w:tab/>
            </w:r>
            <w:r w:rsidR="00BC245D" w:rsidRPr="002A7E8F">
              <w:rPr>
                <w:rStyle w:val="Hipercze"/>
              </w:rPr>
              <w:t>Opis przedmiotu zamówienia</w:t>
            </w:r>
            <w:r w:rsidR="00BC245D">
              <w:rPr>
                <w:webHidden/>
              </w:rPr>
              <w:tab/>
            </w:r>
            <w:r w:rsidR="00BC245D">
              <w:rPr>
                <w:webHidden/>
              </w:rPr>
              <w:fldChar w:fldCharType="begin"/>
            </w:r>
            <w:r w:rsidR="00BC245D">
              <w:rPr>
                <w:webHidden/>
              </w:rPr>
              <w:instrText xml:space="preserve"> PAGEREF _Toc534975192 \h </w:instrText>
            </w:r>
            <w:r w:rsidR="00BC245D">
              <w:rPr>
                <w:webHidden/>
              </w:rPr>
            </w:r>
            <w:r w:rsidR="00BC245D">
              <w:rPr>
                <w:webHidden/>
              </w:rPr>
              <w:fldChar w:fldCharType="separate"/>
            </w:r>
            <w:r w:rsidR="00937C11">
              <w:rPr>
                <w:webHidden/>
              </w:rPr>
              <w:t>3</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3" w:history="1">
            <w:r w:rsidR="00BC245D" w:rsidRPr="002A7E8F">
              <w:rPr>
                <w:rStyle w:val="Hipercze"/>
              </w:rPr>
              <w:t>II.</w:t>
            </w:r>
            <w:r w:rsidR="00BC245D">
              <w:rPr>
                <w:rFonts w:asciiTheme="minorHAnsi" w:eastAsiaTheme="minorEastAsia" w:hAnsiTheme="minorHAnsi" w:cstheme="minorBidi"/>
              </w:rPr>
              <w:tab/>
            </w:r>
            <w:r w:rsidR="00BC245D" w:rsidRPr="002A7E8F">
              <w:rPr>
                <w:rStyle w:val="Hipercze"/>
              </w:rPr>
              <w:t>Termin wykonania zamówienia</w:t>
            </w:r>
            <w:r w:rsidR="00BC245D">
              <w:rPr>
                <w:webHidden/>
              </w:rPr>
              <w:tab/>
            </w:r>
            <w:r w:rsidR="00BC245D">
              <w:rPr>
                <w:webHidden/>
              </w:rPr>
              <w:fldChar w:fldCharType="begin"/>
            </w:r>
            <w:r w:rsidR="00BC245D">
              <w:rPr>
                <w:webHidden/>
              </w:rPr>
              <w:instrText xml:space="preserve"> PAGEREF _Toc534975193 \h </w:instrText>
            </w:r>
            <w:r w:rsidR="00BC245D">
              <w:rPr>
                <w:webHidden/>
              </w:rPr>
            </w:r>
            <w:r w:rsidR="00BC245D">
              <w:rPr>
                <w:webHidden/>
              </w:rPr>
              <w:fldChar w:fldCharType="separate"/>
            </w:r>
            <w:r>
              <w:rPr>
                <w:webHidden/>
              </w:rPr>
              <w:t>4</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4" w:history="1">
            <w:r w:rsidR="00BC245D" w:rsidRPr="002A7E8F">
              <w:rPr>
                <w:rStyle w:val="Hipercze"/>
              </w:rPr>
              <w:t>III.</w:t>
            </w:r>
            <w:r w:rsidR="00BC245D">
              <w:rPr>
                <w:rFonts w:asciiTheme="minorHAnsi" w:eastAsiaTheme="minorEastAsia" w:hAnsiTheme="minorHAnsi" w:cstheme="minorBidi"/>
              </w:rPr>
              <w:tab/>
            </w:r>
            <w:r w:rsidR="00BC245D" w:rsidRPr="002A7E8F">
              <w:rPr>
                <w:rStyle w:val="Hipercze"/>
              </w:rPr>
              <w:t>Opis warunków udziału w postępowaniu oraz opis sposobu dokonywania oceny spełniania tych warunków</w:t>
            </w:r>
            <w:r w:rsidR="00BC245D">
              <w:rPr>
                <w:webHidden/>
              </w:rPr>
              <w:tab/>
            </w:r>
            <w:r w:rsidR="00BC245D">
              <w:rPr>
                <w:webHidden/>
              </w:rPr>
              <w:fldChar w:fldCharType="begin"/>
            </w:r>
            <w:r w:rsidR="00BC245D">
              <w:rPr>
                <w:webHidden/>
              </w:rPr>
              <w:instrText xml:space="preserve"> PAGEREF _Toc534975194 \h </w:instrText>
            </w:r>
            <w:r w:rsidR="00BC245D">
              <w:rPr>
                <w:webHidden/>
              </w:rPr>
            </w:r>
            <w:r w:rsidR="00BC245D">
              <w:rPr>
                <w:webHidden/>
              </w:rPr>
              <w:fldChar w:fldCharType="separate"/>
            </w:r>
            <w:r>
              <w:rPr>
                <w:webHidden/>
              </w:rPr>
              <w:t>4</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5" w:history="1">
            <w:r w:rsidR="00BC245D" w:rsidRPr="002A7E8F">
              <w:rPr>
                <w:rStyle w:val="Hipercze"/>
              </w:rPr>
              <w:t>IV.</w:t>
            </w:r>
            <w:r w:rsidR="00BC245D">
              <w:rPr>
                <w:rFonts w:asciiTheme="minorHAnsi" w:eastAsiaTheme="minorEastAsia" w:hAnsiTheme="minorHAnsi" w:cstheme="minorBidi"/>
              </w:rPr>
              <w:tab/>
            </w:r>
            <w:r w:rsidR="00BC245D" w:rsidRPr="002A7E8F">
              <w:rPr>
                <w:rStyle w:val="Hipercze"/>
              </w:rPr>
              <w:t>Wykaz oświadczeń i dokumentów, jakie mają dostarczyć Wykonawcy w celu potwierdzenia spełnienia warunków udziału w postępowaniu</w:t>
            </w:r>
            <w:r w:rsidR="00BC245D">
              <w:rPr>
                <w:webHidden/>
              </w:rPr>
              <w:tab/>
            </w:r>
            <w:r w:rsidR="00BC245D">
              <w:rPr>
                <w:webHidden/>
              </w:rPr>
              <w:fldChar w:fldCharType="begin"/>
            </w:r>
            <w:r w:rsidR="00BC245D">
              <w:rPr>
                <w:webHidden/>
              </w:rPr>
              <w:instrText xml:space="preserve"> PAGEREF _Toc534975195 \h </w:instrText>
            </w:r>
            <w:r w:rsidR="00BC245D">
              <w:rPr>
                <w:webHidden/>
              </w:rPr>
            </w:r>
            <w:r w:rsidR="00BC245D">
              <w:rPr>
                <w:webHidden/>
              </w:rPr>
              <w:fldChar w:fldCharType="separate"/>
            </w:r>
            <w:r>
              <w:rPr>
                <w:webHidden/>
              </w:rPr>
              <w:t>6</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6" w:history="1">
            <w:r w:rsidR="00BC245D" w:rsidRPr="002A7E8F">
              <w:rPr>
                <w:rStyle w:val="Hipercze"/>
              </w:rPr>
              <w:t>V.</w:t>
            </w:r>
            <w:r w:rsidR="00BC245D">
              <w:rPr>
                <w:rFonts w:asciiTheme="minorHAnsi" w:eastAsiaTheme="minorEastAsia" w:hAnsiTheme="minorHAnsi" w:cstheme="minorBidi"/>
              </w:rPr>
              <w:tab/>
            </w:r>
            <w:r w:rsidR="00BC245D" w:rsidRPr="002A7E8F">
              <w:rPr>
                <w:rStyle w:val="Hipercze"/>
              </w:rPr>
              <w:t>Informacja o sposobie porozumiewania się Zamawiającego z Wykonawcami oraz  przekazywania oświadczeń  i  dokumentów</w:t>
            </w:r>
            <w:r w:rsidR="00BC245D">
              <w:rPr>
                <w:webHidden/>
              </w:rPr>
              <w:tab/>
            </w:r>
            <w:r w:rsidR="00BC245D">
              <w:rPr>
                <w:webHidden/>
              </w:rPr>
              <w:fldChar w:fldCharType="begin"/>
            </w:r>
            <w:r w:rsidR="00BC245D">
              <w:rPr>
                <w:webHidden/>
              </w:rPr>
              <w:instrText xml:space="preserve"> PAGEREF _Toc534975196 \h </w:instrText>
            </w:r>
            <w:r w:rsidR="00BC245D">
              <w:rPr>
                <w:webHidden/>
              </w:rPr>
            </w:r>
            <w:r w:rsidR="00BC245D">
              <w:rPr>
                <w:webHidden/>
              </w:rPr>
              <w:fldChar w:fldCharType="separate"/>
            </w:r>
            <w:r>
              <w:rPr>
                <w:webHidden/>
              </w:rPr>
              <w:t>7</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7" w:history="1">
            <w:r w:rsidR="00BC245D" w:rsidRPr="002A7E8F">
              <w:rPr>
                <w:rStyle w:val="Hipercze"/>
              </w:rPr>
              <w:t>VI.</w:t>
            </w:r>
            <w:r w:rsidR="00BC245D">
              <w:rPr>
                <w:rFonts w:asciiTheme="minorHAnsi" w:eastAsiaTheme="minorEastAsia" w:hAnsiTheme="minorHAnsi" w:cstheme="minorBidi"/>
              </w:rPr>
              <w:tab/>
            </w:r>
            <w:r w:rsidR="00BC245D" w:rsidRPr="002A7E8F">
              <w:rPr>
                <w:rStyle w:val="Hipercze"/>
              </w:rPr>
              <w:t>Wskazanie osób uprawnionych do porozumiewania się z wykonawcami</w:t>
            </w:r>
            <w:r w:rsidR="00BC245D">
              <w:rPr>
                <w:webHidden/>
              </w:rPr>
              <w:tab/>
            </w:r>
            <w:r w:rsidR="00BC245D">
              <w:rPr>
                <w:webHidden/>
              </w:rPr>
              <w:fldChar w:fldCharType="begin"/>
            </w:r>
            <w:r w:rsidR="00BC245D">
              <w:rPr>
                <w:webHidden/>
              </w:rPr>
              <w:instrText xml:space="preserve"> PAGEREF _Toc534975197 \h </w:instrText>
            </w:r>
            <w:r w:rsidR="00BC245D">
              <w:rPr>
                <w:webHidden/>
              </w:rPr>
            </w:r>
            <w:r w:rsidR="00BC245D">
              <w:rPr>
                <w:webHidden/>
              </w:rPr>
              <w:fldChar w:fldCharType="separate"/>
            </w:r>
            <w:r>
              <w:rPr>
                <w:webHidden/>
              </w:rPr>
              <w:t>7</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8" w:history="1">
            <w:r w:rsidR="00BC245D" w:rsidRPr="002A7E8F">
              <w:rPr>
                <w:rStyle w:val="Hipercze"/>
              </w:rPr>
              <w:t>VII.</w:t>
            </w:r>
            <w:r w:rsidR="00BC245D">
              <w:rPr>
                <w:rFonts w:asciiTheme="minorHAnsi" w:eastAsiaTheme="minorEastAsia" w:hAnsiTheme="minorHAnsi" w:cstheme="minorBidi"/>
              </w:rPr>
              <w:tab/>
            </w:r>
            <w:r w:rsidR="00BC245D" w:rsidRPr="002A7E8F">
              <w:rPr>
                <w:rStyle w:val="Hipercze"/>
              </w:rPr>
              <w:t>Termin związania ofertą</w:t>
            </w:r>
            <w:r w:rsidR="00BC245D">
              <w:rPr>
                <w:webHidden/>
              </w:rPr>
              <w:tab/>
            </w:r>
            <w:r w:rsidR="00BC245D">
              <w:rPr>
                <w:webHidden/>
              </w:rPr>
              <w:fldChar w:fldCharType="begin"/>
            </w:r>
            <w:r w:rsidR="00BC245D">
              <w:rPr>
                <w:webHidden/>
              </w:rPr>
              <w:instrText xml:space="preserve"> PAGEREF _Toc534975198 \h </w:instrText>
            </w:r>
            <w:r w:rsidR="00BC245D">
              <w:rPr>
                <w:webHidden/>
              </w:rPr>
            </w:r>
            <w:r w:rsidR="00BC245D">
              <w:rPr>
                <w:webHidden/>
              </w:rPr>
              <w:fldChar w:fldCharType="separate"/>
            </w:r>
            <w:r>
              <w:rPr>
                <w:webHidden/>
              </w:rPr>
              <w:t>7</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199" w:history="1">
            <w:r w:rsidR="00BC245D" w:rsidRPr="002A7E8F">
              <w:rPr>
                <w:rStyle w:val="Hipercze"/>
              </w:rPr>
              <w:t>VIII.</w:t>
            </w:r>
            <w:r w:rsidR="00BC245D">
              <w:rPr>
                <w:rFonts w:asciiTheme="minorHAnsi" w:eastAsiaTheme="minorEastAsia" w:hAnsiTheme="minorHAnsi" w:cstheme="minorBidi"/>
              </w:rPr>
              <w:tab/>
            </w:r>
            <w:r w:rsidR="00BC245D" w:rsidRPr="002A7E8F">
              <w:rPr>
                <w:rStyle w:val="Hipercze"/>
              </w:rPr>
              <w:t>Wymagania dotyczące wadium</w:t>
            </w:r>
            <w:r w:rsidR="00BC245D">
              <w:rPr>
                <w:webHidden/>
              </w:rPr>
              <w:tab/>
            </w:r>
            <w:r w:rsidR="00BC245D">
              <w:rPr>
                <w:webHidden/>
              </w:rPr>
              <w:fldChar w:fldCharType="begin"/>
            </w:r>
            <w:r w:rsidR="00BC245D">
              <w:rPr>
                <w:webHidden/>
              </w:rPr>
              <w:instrText xml:space="preserve"> PAGEREF _Toc534975199 \h </w:instrText>
            </w:r>
            <w:r w:rsidR="00BC245D">
              <w:rPr>
                <w:webHidden/>
              </w:rPr>
            </w:r>
            <w:r w:rsidR="00BC245D">
              <w:rPr>
                <w:webHidden/>
              </w:rPr>
              <w:fldChar w:fldCharType="separate"/>
            </w:r>
            <w:r>
              <w:rPr>
                <w:webHidden/>
              </w:rPr>
              <w:t>7</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0" w:history="1">
            <w:r w:rsidR="00BC245D" w:rsidRPr="002A7E8F">
              <w:rPr>
                <w:rStyle w:val="Hipercze"/>
              </w:rPr>
              <w:t>IX.</w:t>
            </w:r>
            <w:r w:rsidR="00BC245D">
              <w:rPr>
                <w:rFonts w:asciiTheme="minorHAnsi" w:eastAsiaTheme="minorEastAsia" w:hAnsiTheme="minorHAnsi" w:cstheme="minorBidi"/>
              </w:rPr>
              <w:tab/>
            </w:r>
            <w:r w:rsidR="00BC245D" w:rsidRPr="002A7E8F">
              <w:rPr>
                <w:rStyle w:val="Hipercze"/>
              </w:rPr>
              <w:t>Opis sposobu przygotowywania ofert</w:t>
            </w:r>
            <w:r w:rsidR="00BC245D">
              <w:rPr>
                <w:webHidden/>
              </w:rPr>
              <w:tab/>
            </w:r>
            <w:r w:rsidR="00BC245D">
              <w:rPr>
                <w:webHidden/>
              </w:rPr>
              <w:fldChar w:fldCharType="begin"/>
            </w:r>
            <w:r w:rsidR="00BC245D">
              <w:rPr>
                <w:webHidden/>
              </w:rPr>
              <w:instrText xml:space="preserve"> PAGEREF _Toc534975200 \h </w:instrText>
            </w:r>
            <w:r w:rsidR="00BC245D">
              <w:rPr>
                <w:webHidden/>
              </w:rPr>
            </w:r>
            <w:r w:rsidR="00BC245D">
              <w:rPr>
                <w:webHidden/>
              </w:rPr>
              <w:fldChar w:fldCharType="separate"/>
            </w:r>
            <w:r>
              <w:rPr>
                <w:webHidden/>
              </w:rPr>
              <w:t>8</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1" w:history="1">
            <w:r w:rsidR="00BC245D" w:rsidRPr="002A7E8F">
              <w:rPr>
                <w:rStyle w:val="Hipercze"/>
              </w:rPr>
              <w:t>X.</w:t>
            </w:r>
            <w:r w:rsidR="00BC245D">
              <w:rPr>
                <w:rFonts w:asciiTheme="minorHAnsi" w:eastAsiaTheme="minorEastAsia" w:hAnsiTheme="minorHAnsi" w:cstheme="minorBidi"/>
              </w:rPr>
              <w:tab/>
            </w:r>
            <w:r w:rsidR="00BC245D" w:rsidRPr="002A7E8F">
              <w:rPr>
                <w:rStyle w:val="Hipercze"/>
              </w:rPr>
              <w:t>Miejsce oraz termin składania i otwarcia ofert</w:t>
            </w:r>
            <w:r w:rsidR="00BC245D">
              <w:rPr>
                <w:webHidden/>
              </w:rPr>
              <w:tab/>
            </w:r>
            <w:r w:rsidR="00BC245D">
              <w:rPr>
                <w:webHidden/>
              </w:rPr>
              <w:fldChar w:fldCharType="begin"/>
            </w:r>
            <w:r w:rsidR="00BC245D">
              <w:rPr>
                <w:webHidden/>
              </w:rPr>
              <w:instrText xml:space="preserve"> PAGEREF _Toc534975201 \h </w:instrText>
            </w:r>
            <w:r w:rsidR="00BC245D">
              <w:rPr>
                <w:webHidden/>
              </w:rPr>
            </w:r>
            <w:r w:rsidR="00BC245D">
              <w:rPr>
                <w:webHidden/>
              </w:rPr>
              <w:fldChar w:fldCharType="separate"/>
            </w:r>
            <w:r>
              <w:rPr>
                <w:webHidden/>
              </w:rPr>
              <w:t>10</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2" w:history="1">
            <w:r w:rsidR="00BC245D" w:rsidRPr="002A7E8F">
              <w:rPr>
                <w:rStyle w:val="Hipercze"/>
              </w:rPr>
              <w:t>XI.</w:t>
            </w:r>
            <w:r w:rsidR="00BC245D">
              <w:rPr>
                <w:rFonts w:asciiTheme="minorHAnsi" w:eastAsiaTheme="minorEastAsia" w:hAnsiTheme="minorHAnsi" w:cstheme="minorBidi"/>
              </w:rPr>
              <w:tab/>
            </w:r>
            <w:r w:rsidR="00BC245D" w:rsidRPr="002A7E8F">
              <w:rPr>
                <w:rStyle w:val="Hipercze"/>
              </w:rPr>
              <w:t>Opis sposobu obliczenia ceny</w:t>
            </w:r>
            <w:r w:rsidR="00BC245D">
              <w:rPr>
                <w:webHidden/>
              </w:rPr>
              <w:tab/>
            </w:r>
            <w:r w:rsidR="00BC245D">
              <w:rPr>
                <w:webHidden/>
              </w:rPr>
              <w:fldChar w:fldCharType="begin"/>
            </w:r>
            <w:r w:rsidR="00BC245D">
              <w:rPr>
                <w:webHidden/>
              </w:rPr>
              <w:instrText xml:space="preserve"> PAGEREF _Toc534975202 \h </w:instrText>
            </w:r>
            <w:r w:rsidR="00BC245D">
              <w:rPr>
                <w:webHidden/>
              </w:rPr>
            </w:r>
            <w:r w:rsidR="00BC245D">
              <w:rPr>
                <w:webHidden/>
              </w:rPr>
              <w:fldChar w:fldCharType="separate"/>
            </w:r>
            <w:r>
              <w:rPr>
                <w:webHidden/>
              </w:rPr>
              <w:t>10</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3" w:history="1">
            <w:r w:rsidR="00BC245D" w:rsidRPr="000307DE">
              <w:rPr>
                <w:rStyle w:val="Hipercze"/>
              </w:rPr>
              <w:t>XII.</w:t>
            </w:r>
            <w:r w:rsidR="00BC245D" w:rsidRPr="000307DE">
              <w:rPr>
                <w:rStyle w:val="Hipercze"/>
                <w:rFonts w:eastAsiaTheme="minorEastAsia"/>
              </w:rPr>
              <w:tab/>
            </w:r>
            <w:r w:rsidR="00BC245D" w:rsidRPr="000307DE">
              <w:rPr>
                <w:rStyle w:val="Hipercze"/>
              </w:rPr>
              <w:t>Oferty składane przez osoby fizyczne nie prowadzące działalności gospodarczej</w:t>
            </w:r>
            <w:r w:rsidR="00BC245D" w:rsidRPr="000307DE">
              <w:rPr>
                <w:rStyle w:val="Hipercze"/>
                <w:webHidden/>
              </w:rPr>
              <w:tab/>
            </w:r>
            <w:r w:rsidR="00BC245D" w:rsidRPr="000307DE">
              <w:rPr>
                <w:rStyle w:val="Hipercze"/>
                <w:webHidden/>
              </w:rPr>
              <w:fldChar w:fldCharType="begin"/>
            </w:r>
            <w:r w:rsidR="00BC245D" w:rsidRPr="000307DE">
              <w:rPr>
                <w:rStyle w:val="Hipercze"/>
                <w:webHidden/>
              </w:rPr>
              <w:instrText xml:space="preserve"> PAGEREF _Toc534975203 \h </w:instrText>
            </w:r>
            <w:r w:rsidR="00BC245D" w:rsidRPr="000307DE">
              <w:rPr>
                <w:rStyle w:val="Hipercze"/>
                <w:webHidden/>
              </w:rPr>
            </w:r>
            <w:r w:rsidR="00BC245D" w:rsidRPr="000307DE">
              <w:rPr>
                <w:rStyle w:val="Hipercze"/>
                <w:webHidden/>
              </w:rPr>
              <w:fldChar w:fldCharType="separate"/>
            </w:r>
            <w:r>
              <w:rPr>
                <w:rStyle w:val="Hipercze"/>
                <w:webHidden/>
              </w:rPr>
              <w:t>11</w:t>
            </w:r>
            <w:r w:rsidR="00BC245D" w:rsidRPr="000307DE">
              <w:rPr>
                <w:rStyle w:val="Hipercze"/>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4" w:history="1">
            <w:r w:rsidR="00BC245D" w:rsidRPr="002A7E8F">
              <w:rPr>
                <w:rStyle w:val="Hipercze"/>
              </w:rPr>
              <w:t>XIII.</w:t>
            </w:r>
            <w:r w:rsidR="00BC245D">
              <w:rPr>
                <w:rFonts w:asciiTheme="minorHAnsi" w:eastAsiaTheme="minorEastAsia" w:hAnsiTheme="minorHAnsi" w:cstheme="minorBidi"/>
              </w:rPr>
              <w:tab/>
            </w:r>
            <w:r w:rsidR="00BC245D" w:rsidRPr="002A7E8F">
              <w:rPr>
                <w:rStyle w:val="Hipercze"/>
              </w:rPr>
              <w:t>Opis kryteriów, którymi Zamawiający będzie się kierował przy wyborze oferty wraz z podaniem znaczenia tych kryteriów oraz sposobu oceny ofert</w:t>
            </w:r>
            <w:r w:rsidR="00BC245D">
              <w:rPr>
                <w:webHidden/>
              </w:rPr>
              <w:tab/>
            </w:r>
            <w:r w:rsidR="00BC245D">
              <w:rPr>
                <w:webHidden/>
              </w:rPr>
              <w:fldChar w:fldCharType="begin"/>
            </w:r>
            <w:r w:rsidR="00BC245D">
              <w:rPr>
                <w:webHidden/>
              </w:rPr>
              <w:instrText xml:space="preserve"> PAGEREF _Toc534975204 \h </w:instrText>
            </w:r>
            <w:r w:rsidR="00BC245D">
              <w:rPr>
                <w:webHidden/>
              </w:rPr>
            </w:r>
            <w:r w:rsidR="00BC245D">
              <w:rPr>
                <w:webHidden/>
              </w:rPr>
              <w:fldChar w:fldCharType="separate"/>
            </w:r>
            <w:r>
              <w:rPr>
                <w:webHidden/>
              </w:rPr>
              <w:t>11</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5" w:history="1">
            <w:r w:rsidR="00BC245D" w:rsidRPr="002A7E8F">
              <w:rPr>
                <w:rStyle w:val="Hipercze"/>
              </w:rPr>
              <w:t>XIV.</w:t>
            </w:r>
            <w:r w:rsidR="00BC245D">
              <w:rPr>
                <w:rFonts w:asciiTheme="minorHAnsi" w:eastAsiaTheme="minorEastAsia" w:hAnsiTheme="minorHAnsi" w:cstheme="minorBidi"/>
              </w:rPr>
              <w:tab/>
            </w:r>
            <w:r w:rsidR="00BC245D" w:rsidRPr="002A7E8F">
              <w:rPr>
                <w:rStyle w:val="Hipercze"/>
              </w:rPr>
              <w:t>Informacja o formalnościach, jakie powinny zostać dopełnione po wyborze oferty w celu zawarcia umowy w sprawie zamówienia.</w:t>
            </w:r>
            <w:r w:rsidR="00BC245D">
              <w:rPr>
                <w:webHidden/>
              </w:rPr>
              <w:tab/>
            </w:r>
            <w:r w:rsidR="00BC245D">
              <w:rPr>
                <w:webHidden/>
              </w:rPr>
              <w:fldChar w:fldCharType="begin"/>
            </w:r>
            <w:r w:rsidR="00BC245D">
              <w:rPr>
                <w:webHidden/>
              </w:rPr>
              <w:instrText xml:space="preserve"> PAGEREF _Toc534975205 \h </w:instrText>
            </w:r>
            <w:r w:rsidR="00BC245D">
              <w:rPr>
                <w:webHidden/>
              </w:rPr>
            </w:r>
            <w:r w:rsidR="00BC245D">
              <w:rPr>
                <w:webHidden/>
              </w:rPr>
              <w:fldChar w:fldCharType="separate"/>
            </w:r>
            <w:r>
              <w:rPr>
                <w:webHidden/>
              </w:rPr>
              <w:t>13</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6" w:history="1">
            <w:r w:rsidR="00BC245D" w:rsidRPr="002A7E8F">
              <w:rPr>
                <w:rStyle w:val="Hipercze"/>
              </w:rPr>
              <w:t>XV.</w:t>
            </w:r>
            <w:r w:rsidR="00BC245D">
              <w:rPr>
                <w:rFonts w:asciiTheme="minorHAnsi" w:eastAsiaTheme="minorEastAsia" w:hAnsiTheme="minorHAnsi" w:cstheme="minorBidi"/>
              </w:rPr>
              <w:tab/>
            </w:r>
            <w:r w:rsidR="00BC245D" w:rsidRPr="002A7E8F">
              <w:rPr>
                <w:rStyle w:val="Hipercze"/>
              </w:rPr>
              <w:t>Informacja o formalnościach, jakie powinny zostać dopełnione po zawarciu umowy</w:t>
            </w:r>
            <w:r w:rsidR="00BC245D">
              <w:rPr>
                <w:webHidden/>
              </w:rPr>
              <w:tab/>
            </w:r>
            <w:r w:rsidR="00BC245D">
              <w:rPr>
                <w:webHidden/>
              </w:rPr>
              <w:fldChar w:fldCharType="begin"/>
            </w:r>
            <w:r w:rsidR="00BC245D">
              <w:rPr>
                <w:webHidden/>
              </w:rPr>
              <w:instrText xml:space="preserve"> PAGEREF _Toc534975206 \h </w:instrText>
            </w:r>
            <w:r w:rsidR="00BC245D">
              <w:rPr>
                <w:webHidden/>
              </w:rPr>
            </w:r>
            <w:r w:rsidR="00BC245D">
              <w:rPr>
                <w:webHidden/>
              </w:rPr>
              <w:fldChar w:fldCharType="separate"/>
            </w:r>
            <w:r>
              <w:rPr>
                <w:webHidden/>
              </w:rPr>
              <w:t>14</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7" w:history="1">
            <w:r w:rsidR="00BC245D" w:rsidRPr="002A7E8F">
              <w:rPr>
                <w:rStyle w:val="Hipercze"/>
              </w:rPr>
              <w:t>XVI.</w:t>
            </w:r>
            <w:r w:rsidR="00BC245D">
              <w:rPr>
                <w:rFonts w:asciiTheme="minorHAnsi" w:eastAsiaTheme="minorEastAsia" w:hAnsiTheme="minorHAnsi" w:cstheme="minorBidi"/>
              </w:rPr>
              <w:tab/>
            </w:r>
            <w:r w:rsidR="00BC245D" w:rsidRPr="002A7E8F">
              <w:rPr>
                <w:rStyle w:val="Hipercze"/>
              </w:rPr>
              <w:t>Istotne dla stron postanowienia, które zostaną wprowadzone do treści zawieranej    umowy w sprawie zamówienia, ogólne warunki umowy albo wzór umowy, jeżeli Zamawiający wymaga od Wykonawcy aby zawarł z nim umowę w sprawie zamówienia na takich warunkach</w:t>
            </w:r>
            <w:r w:rsidR="00BC245D">
              <w:rPr>
                <w:webHidden/>
              </w:rPr>
              <w:tab/>
            </w:r>
            <w:r w:rsidR="00BC245D">
              <w:rPr>
                <w:webHidden/>
              </w:rPr>
              <w:fldChar w:fldCharType="begin"/>
            </w:r>
            <w:r w:rsidR="00BC245D">
              <w:rPr>
                <w:webHidden/>
              </w:rPr>
              <w:instrText xml:space="preserve"> PAGEREF _Toc534975207 \h </w:instrText>
            </w:r>
            <w:r w:rsidR="00BC245D">
              <w:rPr>
                <w:webHidden/>
              </w:rPr>
            </w:r>
            <w:r w:rsidR="00BC245D">
              <w:rPr>
                <w:webHidden/>
              </w:rPr>
              <w:fldChar w:fldCharType="separate"/>
            </w:r>
            <w:r>
              <w:rPr>
                <w:webHidden/>
              </w:rPr>
              <w:t>14</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8" w:history="1">
            <w:r w:rsidR="00BC245D" w:rsidRPr="002A7E8F">
              <w:rPr>
                <w:rStyle w:val="Hipercze"/>
              </w:rPr>
              <w:t>XVII.</w:t>
            </w:r>
            <w:r w:rsidR="00BC245D">
              <w:rPr>
                <w:rFonts w:asciiTheme="minorHAnsi" w:eastAsiaTheme="minorEastAsia" w:hAnsiTheme="minorHAnsi" w:cstheme="minorBidi"/>
              </w:rPr>
              <w:tab/>
            </w:r>
            <w:r w:rsidR="00BC245D" w:rsidRPr="002A7E8F">
              <w:rPr>
                <w:rStyle w:val="Hipercze"/>
              </w:rPr>
              <w:t>Pouczenie o środkach ochrony prawnej przysługujących Wykonawcy w toku  postępowania o udzielenie zamówienia</w:t>
            </w:r>
            <w:r w:rsidR="00BC245D">
              <w:rPr>
                <w:webHidden/>
              </w:rPr>
              <w:tab/>
            </w:r>
            <w:r w:rsidR="00BC245D">
              <w:rPr>
                <w:webHidden/>
              </w:rPr>
              <w:fldChar w:fldCharType="begin"/>
            </w:r>
            <w:r w:rsidR="00BC245D">
              <w:rPr>
                <w:webHidden/>
              </w:rPr>
              <w:instrText xml:space="preserve"> PAGEREF _Toc534975208 \h </w:instrText>
            </w:r>
            <w:r w:rsidR="00BC245D">
              <w:rPr>
                <w:webHidden/>
              </w:rPr>
            </w:r>
            <w:r w:rsidR="00BC245D">
              <w:rPr>
                <w:webHidden/>
              </w:rPr>
              <w:fldChar w:fldCharType="separate"/>
            </w:r>
            <w:r>
              <w:rPr>
                <w:webHidden/>
              </w:rPr>
              <w:t>14</w:t>
            </w:r>
            <w:r w:rsidR="00BC245D">
              <w:rPr>
                <w:webHidden/>
              </w:rPr>
              <w:fldChar w:fldCharType="end"/>
            </w:r>
          </w:hyperlink>
        </w:p>
        <w:p w:rsidR="00BC245D" w:rsidRDefault="00937C11" w:rsidP="00387B88">
          <w:pPr>
            <w:pStyle w:val="Spistreci1"/>
            <w:rPr>
              <w:rFonts w:asciiTheme="minorHAnsi" w:eastAsiaTheme="minorEastAsia" w:hAnsiTheme="minorHAnsi" w:cstheme="minorBidi"/>
            </w:rPr>
          </w:pPr>
          <w:hyperlink w:anchor="_Toc534975209" w:history="1">
            <w:r w:rsidR="00BC245D" w:rsidRPr="002A7E8F">
              <w:rPr>
                <w:rStyle w:val="Hipercze"/>
              </w:rPr>
              <w:t>XVIII.</w:t>
            </w:r>
            <w:r w:rsidR="00BC245D">
              <w:rPr>
                <w:rFonts w:asciiTheme="minorHAnsi" w:eastAsiaTheme="minorEastAsia" w:hAnsiTheme="minorHAnsi" w:cstheme="minorBidi"/>
              </w:rPr>
              <w:tab/>
            </w:r>
            <w:r w:rsidR="00BC245D" w:rsidRPr="002A7E8F">
              <w:rPr>
                <w:rStyle w:val="Hipercze"/>
              </w:rPr>
              <w:t>Pozostałe informacje</w:t>
            </w:r>
            <w:r w:rsidR="00BC245D">
              <w:rPr>
                <w:webHidden/>
              </w:rPr>
              <w:tab/>
            </w:r>
            <w:r w:rsidR="00BC245D">
              <w:rPr>
                <w:webHidden/>
              </w:rPr>
              <w:fldChar w:fldCharType="begin"/>
            </w:r>
            <w:r w:rsidR="00BC245D">
              <w:rPr>
                <w:webHidden/>
              </w:rPr>
              <w:instrText xml:space="preserve"> PAGEREF _Toc534975209 \h </w:instrText>
            </w:r>
            <w:r w:rsidR="00BC245D">
              <w:rPr>
                <w:webHidden/>
              </w:rPr>
            </w:r>
            <w:r w:rsidR="00BC245D">
              <w:rPr>
                <w:webHidden/>
              </w:rPr>
              <w:fldChar w:fldCharType="separate"/>
            </w:r>
            <w:r>
              <w:rPr>
                <w:webHidden/>
              </w:rPr>
              <w:t>15</w:t>
            </w:r>
            <w:r w:rsidR="00BC245D">
              <w:rPr>
                <w:webHidden/>
              </w:rPr>
              <w:fldChar w:fldCharType="end"/>
            </w:r>
          </w:hyperlink>
        </w:p>
        <w:p w:rsidR="000F0784" w:rsidRDefault="000F0784">
          <w:r>
            <w:rPr>
              <w:b/>
              <w:bCs/>
            </w:rPr>
            <w:fldChar w:fldCharType="end"/>
          </w:r>
        </w:p>
      </w:sdtContent>
    </w:sdt>
    <w:p w:rsidR="009946F2" w:rsidRDefault="009946F2" w:rsidP="009946F2">
      <w:pPr>
        <w:pStyle w:val="Zwykytekst"/>
        <w:tabs>
          <w:tab w:val="left" w:pos="-1980"/>
          <w:tab w:val="left" w:pos="540"/>
          <w:tab w:val="left" w:pos="567"/>
        </w:tabs>
        <w:spacing w:after="60" w:line="276" w:lineRule="auto"/>
        <w:ind w:left="567" w:hanging="567"/>
        <w:contextualSpacing/>
        <w:jc w:val="both"/>
        <w:rPr>
          <w:rFonts w:ascii="Arial" w:hAnsi="Arial" w:cs="Arial"/>
          <w:b/>
          <w:caps/>
          <w:noProof/>
        </w:rPr>
      </w:pPr>
    </w:p>
    <w:p w:rsidR="009946F2" w:rsidRDefault="009946F2" w:rsidP="009946F2">
      <w:pPr>
        <w:pStyle w:val="Zwykytekst"/>
        <w:tabs>
          <w:tab w:val="left" w:pos="-1980"/>
          <w:tab w:val="left" w:pos="540"/>
          <w:tab w:val="left" w:pos="567"/>
        </w:tabs>
        <w:spacing w:after="60" w:line="276" w:lineRule="auto"/>
        <w:ind w:left="567" w:hanging="567"/>
        <w:contextualSpacing/>
        <w:jc w:val="both"/>
        <w:rPr>
          <w:rFonts w:ascii="Arial" w:hAnsi="Arial" w:cs="Arial"/>
          <w:b/>
          <w:caps/>
          <w:noProof/>
        </w:rPr>
      </w:pPr>
    </w:p>
    <w:p w:rsidR="009946F2" w:rsidRDefault="009946F2" w:rsidP="009946F2">
      <w:pPr>
        <w:pStyle w:val="Zwykytekst"/>
        <w:tabs>
          <w:tab w:val="left" w:pos="-1980"/>
          <w:tab w:val="left" w:pos="540"/>
          <w:tab w:val="left" w:pos="567"/>
        </w:tabs>
        <w:spacing w:after="60" w:line="276" w:lineRule="auto"/>
        <w:ind w:left="567" w:hanging="567"/>
        <w:contextualSpacing/>
        <w:jc w:val="both"/>
        <w:rPr>
          <w:rFonts w:ascii="Arial" w:hAnsi="Arial" w:cs="Arial"/>
          <w:u w:val="single"/>
        </w:rPr>
      </w:pPr>
      <w:r>
        <w:rPr>
          <w:rFonts w:ascii="Arial" w:hAnsi="Arial" w:cs="Arial"/>
          <w:u w:val="single"/>
        </w:rPr>
        <w:t>Załącznikami do niniejszej specyfikacji są:</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wymagania techniczne i technologiczne (załącznik 1),</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wzór formularza oferty (załącznik nr 2),</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wzór oświadczenia o spełnianiu warunków udziału w postępowaniu (załącznik nr 3),</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projekt umowy (załącznik nr 4),</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warunki gwarancji bankowej / gwarancji ubezpieczeniowej lub poręczenia wnoszonych jako wadium  (załącznik nr 5),</w:t>
      </w:r>
    </w:p>
    <w:p w:rsidR="009946F2" w:rsidRDefault="009946F2" w:rsidP="009946F2">
      <w:pPr>
        <w:numPr>
          <w:ilvl w:val="0"/>
          <w:numId w:val="2"/>
        </w:numPr>
        <w:spacing w:after="60" w:line="276" w:lineRule="auto"/>
        <w:jc w:val="both"/>
        <w:rPr>
          <w:rFonts w:ascii="Arial" w:hAnsi="Arial" w:cs="Arial"/>
          <w:sz w:val="20"/>
          <w:szCs w:val="20"/>
        </w:rPr>
      </w:pPr>
      <w:r>
        <w:rPr>
          <w:rFonts w:ascii="Arial" w:hAnsi="Arial" w:cs="Arial"/>
          <w:sz w:val="20"/>
          <w:szCs w:val="20"/>
        </w:rPr>
        <w:t xml:space="preserve">Oświadczenie Wykonawcy, że spełnia wymagania jakościowe piasku zgodnie z normą Deutsche </w:t>
      </w:r>
      <w:proofErr w:type="spellStart"/>
      <w:r>
        <w:rPr>
          <w:rFonts w:ascii="Arial" w:hAnsi="Arial" w:cs="Arial"/>
          <w:sz w:val="20"/>
          <w:szCs w:val="20"/>
        </w:rPr>
        <w:t>Bahn</w:t>
      </w:r>
      <w:proofErr w:type="spellEnd"/>
      <w:r>
        <w:rPr>
          <w:rFonts w:ascii="Arial" w:hAnsi="Arial" w:cs="Arial"/>
          <w:sz w:val="20"/>
          <w:szCs w:val="20"/>
        </w:rPr>
        <w:t xml:space="preserve"> AG BN 918224 (załącznik nr 6).</w:t>
      </w:r>
    </w:p>
    <w:p w:rsidR="009946F2" w:rsidRDefault="009946F2" w:rsidP="009946F2">
      <w:pPr>
        <w:pStyle w:val="pkt"/>
        <w:spacing w:before="0" w:line="276" w:lineRule="auto"/>
        <w:rPr>
          <w:rFonts w:ascii="Arial" w:hAnsi="Arial" w:cs="Arial"/>
          <w:noProof/>
          <w:sz w:val="20"/>
          <w:szCs w:val="20"/>
        </w:rPr>
      </w:pPr>
    </w:p>
    <w:p w:rsidR="00387B88" w:rsidRDefault="00387B88" w:rsidP="009946F2">
      <w:pPr>
        <w:pStyle w:val="pkt"/>
        <w:spacing w:before="0" w:line="276" w:lineRule="auto"/>
        <w:rPr>
          <w:rFonts w:ascii="Arial" w:hAnsi="Arial" w:cs="Arial"/>
          <w:noProof/>
          <w:sz w:val="20"/>
          <w:szCs w:val="20"/>
        </w:rPr>
      </w:pPr>
    </w:p>
    <w:p w:rsidR="009946F2" w:rsidRDefault="009946F2" w:rsidP="009946F2">
      <w:pPr>
        <w:pStyle w:val="pkt"/>
        <w:spacing w:before="0" w:line="276" w:lineRule="auto"/>
        <w:rPr>
          <w:rFonts w:ascii="Arial" w:hAnsi="Arial" w:cs="Arial"/>
          <w:noProof/>
          <w:sz w:val="20"/>
          <w:szCs w:val="20"/>
        </w:rPr>
      </w:pPr>
    </w:p>
    <w:p w:rsidR="009946F2" w:rsidRPr="00264AAE" w:rsidRDefault="009946F2" w:rsidP="00BC245D">
      <w:pPr>
        <w:pStyle w:val="Nagwek1"/>
        <w:tabs>
          <w:tab w:val="clear" w:pos="426"/>
          <w:tab w:val="num" w:pos="1260"/>
        </w:tabs>
        <w:ind w:left="994" w:hanging="454"/>
      </w:pPr>
      <w:bookmarkStart w:id="0" w:name="_Toc462638231"/>
      <w:bookmarkStart w:id="1" w:name="_Toc534975192"/>
      <w:r w:rsidRPr="00264AAE">
        <w:lastRenderedPageBreak/>
        <w:t>Opis przedmiotu zamówienia</w:t>
      </w:r>
      <w:bookmarkEnd w:id="0"/>
      <w:bookmarkEnd w:id="1"/>
    </w:p>
    <w:p w:rsidR="009946F2" w:rsidRPr="00264AAE" w:rsidRDefault="009946F2" w:rsidP="009946F2">
      <w:pPr>
        <w:rPr>
          <w:rFonts w:ascii="Arial" w:hAnsi="Arial" w:cs="Arial"/>
          <w:sz w:val="20"/>
          <w:szCs w:val="20"/>
        </w:rPr>
      </w:pPr>
    </w:p>
    <w:p w:rsidR="009946F2" w:rsidRPr="00264AAE" w:rsidRDefault="009946F2" w:rsidP="009946F2">
      <w:pPr>
        <w:pStyle w:val="pkt"/>
        <w:numPr>
          <w:ilvl w:val="0"/>
          <w:numId w:val="3"/>
        </w:numPr>
        <w:tabs>
          <w:tab w:val="num" w:pos="360"/>
        </w:tabs>
        <w:spacing w:before="0" w:line="276" w:lineRule="auto"/>
        <w:contextualSpacing/>
        <w:rPr>
          <w:rFonts w:ascii="Arial" w:hAnsi="Arial" w:cs="Arial"/>
          <w:bCs/>
          <w:sz w:val="20"/>
          <w:szCs w:val="20"/>
        </w:rPr>
      </w:pPr>
      <w:r w:rsidRPr="00264AAE">
        <w:rPr>
          <w:rFonts w:ascii="Arial" w:hAnsi="Arial" w:cs="Arial"/>
          <w:sz w:val="20"/>
          <w:szCs w:val="20"/>
        </w:rPr>
        <w:t>Przedmiotem zamówienia są sukcesywne dostawy piasku do układów hamulcowych wagonów tramwajowych, w zakresie określonym w pkt 2.</w:t>
      </w:r>
    </w:p>
    <w:p w:rsidR="009946F2" w:rsidRPr="00264AAE" w:rsidRDefault="009946F2" w:rsidP="009946F2">
      <w:pPr>
        <w:numPr>
          <w:ilvl w:val="0"/>
          <w:numId w:val="3"/>
        </w:numPr>
        <w:spacing w:line="360" w:lineRule="auto"/>
        <w:jc w:val="both"/>
        <w:rPr>
          <w:rFonts w:ascii="Arial" w:hAnsi="Arial" w:cs="Arial"/>
          <w:sz w:val="20"/>
          <w:szCs w:val="20"/>
        </w:rPr>
      </w:pPr>
      <w:r w:rsidRPr="00264AAE">
        <w:rPr>
          <w:rFonts w:ascii="Arial" w:hAnsi="Arial" w:cs="Arial"/>
          <w:sz w:val="20"/>
          <w:szCs w:val="20"/>
        </w:rPr>
        <w:t>Zakres zamówienia:</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6"/>
        <w:gridCol w:w="1743"/>
        <w:gridCol w:w="4110"/>
        <w:gridCol w:w="851"/>
        <w:gridCol w:w="1702"/>
      </w:tblGrid>
      <w:tr w:rsidR="009946F2" w:rsidRPr="00264AAE" w:rsidTr="00900873">
        <w:trPr>
          <w:trHeight w:val="586"/>
        </w:trPr>
        <w:tc>
          <w:tcPr>
            <w:tcW w:w="736" w:type="dxa"/>
            <w:tcBorders>
              <w:top w:val="single" w:sz="4" w:space="0" w:color="auto"/>
              <w:left w:val="single" w:sz="4" w:space="0" w:color="auto"/>
              <w:bottom w:val="single" w:sz="4" w:space="0" w:color="auto"/>
              <w:right w:val="single" w:sz="4" w:space="0" w:color="auto"/>
            </w:tcBorders>
            <w:shd w:val="clear" w:color="auto" w:fill="E0E0E0"/>
            <w:vAlign w:val="center"/>
          </w:tcPr>
          <w:p w:rsidR="009946F2" w:rsidRPr="00264AAE" w:rsidRDefault="009946F2" w:rsidP="00900873">
            <w:pPr>
              <w:spacing w:line="360" w:lineRule="auto"/>
              <w:jc w:val="center"/>
              <w:rPr>
                <w:rFonts w:ascii="Arial" w:hAnsi="Arial" w:cs="Arial"/>
                <w:b/>
                <w:bCs/>
                <w:sz w:val="20"/>
                <w:szCs w:val="20"/>
              </w:rPr>
            </w:pPr>
            <w:r w:rsidRPr="00264AAE">
              <w:rPr>
                <w:rFonts w:ascii="Arial" w:hAnsi="Arial" w:cs="Arial"/>
                <w:b/>
                <w:bCs/>
                <w:sz w:val="20"/>
                <w:szCs w:val="20"/>
              </w:rPr>
              <w:t>Lp.</w:t>
            </w:r>
          </w:p>
        </w:tc>
        <w:tc>
          <w:tcPr>
            <w:tcW w:w="1743" w:type="dxa"/>
            <w:tcBorders>
              <w:top w:val="single" w:sz="4" w:space="0" w:color="auto"/>
              <w:left w:val="single" w:sz="4" w:space="0" w:color="auto"/>
              <w:bottom w:val="single" w:sz="4" w:space="0" w:color="auto"/>
              <w:right w:val="single" w:sz="4" w:space="0" w:color="auto"/>
            </w:tcBorders>
            <w:shd w:val="clear" w:color="auto" w:fill="E0E0E0"/>
            <w:vAlign w:val="center"/>
          </w:tcPr>
          <w:p w:rsidR="009946F2" w:rsidRPr="00264AAE" w:rsidRDefault="009946F2" w:rsidP="00900873">
            <w:pPr>
              <w:spacing w:line="360" w:lineRule="auto"/>
              <w:jc w:val="center"/>
              <w:rPr>
                <w:rFonts w:ascii="Arial" w:hAnsi="Arial" w:cs="Arial"/>
                <w:b/>
                <w:bCs/>
                <w:sz w:val="20"/>
                <w:szCs w:val="20"/>
              </w:rPr>
            </w:pPr>
            <w:r w:rsidRPr="00264AAE">
              <w:rPr>
                <w:rFonts w:ascii="Arial" w:hAnsi="Arial" w:cs="Arial"/>
                <w:b/>
                <w:bCs/>
                <w:sz w:val="20"/>
                <w:szCs w:val="20"/>
              </w:rPr>
              <w:t>Nr pozycji Zamawiającego</w:t>
            </w:r>
          </w:p>
        </w:tc>
        <w:tc>
          <w:tcPr>
            <w:tcW w:w="4110" w:type="dxa"/>
            <w:tcBorders>
              <w:top w:val="single" w:sz="4" w:space="0" w:color="auto"/>
              <w:left w:val="single" w:sz="4" w:space="0" w:color="auto"/>
              <w:bottom w:val="single" w:sz="4" w:space="0" w:color="auto"/>
              <w:right w:val="single" w:sz="4" w:space="0" w:color="auto"/>
            </w:tcBorders>
            <w:shd w:val="clear" w:color="auto" w:fill="E0E0E0"/>
            <w:vAlign w:val="center"/>
          </w:tcPr>
          <w:p w:rsidR="009946F2" w:rsidRPr="00264AAE" w:rsidRDefault="009946F2" w:rsidP="00900873">
            <w:pPr>
              <w:spacing w:line="360" w:lineRule="auto"/>
              <w:jc w:val="center"/>
              <w:rPr>
                <w:rFonts w:ascii="Arial" w:hAnsi="Arial" w:cs="Arial"/>
                <w:b/>
                <w:bCs/>
                <w:sz w:val="20"/>
                <w:szCs w:val="20"/>
              </w:rPr>
            </w:pPr>
            <w:r w:rsidRPr="00264AAE">
              <w:rPr>
                <w:rFonts w:ascii="Arial" w:hAnsi="Arial" w:cs="Arial"/>
                <w:b/>
                <w:bCs/>
                <w:sz w:val="20"/>
                <w:szCs w:val="20"/>
              </w:rPr>
              <w:t>Nazwa pozycji</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9946F2" w:rsidRPr="00264AAE" w:rsidRDefault="009946F2" w:rsidP="00900873">
            <w:pPr>
              <w:spacing w:line="360" w:lineRule="auto"/>
              <w:jc w:val="center"/>
              <w:rPr>
                <w:rFonts w:ascii="Arial" w:hAnsi="Arial" w:cs="Arial"/>
                <w:b/>
                <w:bCs/>
                <w:sz w:val="20"/>
                <w:szCs w:val="20"/>
              </w:rPr>
            </w:pPr>
            <w:r w:rsidRPr="00264AAE">
              <w:rPr>
                <w:rFonts w:ascii="Arial" w:hAnsi="Arial" w:cs="Arial"/>
                <w:b/>
                <w:bCs/>
                <w:sz w:val="20"/>
                <w:szCs w:val="20"/>
              </w:rPr>
              <w:t>J.m.</w:t>
            </w:r>
          </w:p>
        </w:tc>
        <w:tc>
          <w:tcPr>
            <w:tcW w:w="1702" w:type="dxa"/>
            <w:tcBorders>
              <w:top w:val="single" w:sz="4" w:space="0" w:color="auto"/>
              <w:left w:val="single" w:sz="4" w:space="0" w:color="auto"/>
              <w:bottom w:val="single" w:sz="4" w:space="0" w:color="auto"/>
              <w:right w:val="single" w:sz="4" w:space="0" w:color="auto"/>
            </w:tcBorders>
            <w:shd w:val="clear" w:color="auto" w:fill="E0E0E0"/>
            <w:vAlign w:val="center"/>
          </w:tcPr>
          <w:p w:rsidR="009946F2" w:rsidRPr="00264AAE" w:rsidRDefault="009946F2" w:rsidP="00900873">
            <w:pPr>
              <w:spacing w:line="360" w:lineRule="auto"/>
              <w:jc w:val="center"/>
              <w:rPr>
                <w:rFonts w:ascii="Arial" w:hAnsi="Arial" w:cs="Arial"/>
                <w:b/>
                <w:bCs/>
                <w:sz w:val="20"/>
                <w:szCs w:val="20"/>
              </w:rPr>
            </w:pPr>
            <w:r w:rsidRPr="00264AAE">
              <w:rPr>
                <w:rFonts w:ascii="Arial" w:hAnsi="Arial" w:cs="Arial"/>
                <w:b/>
                <w:bCs/>
                <w:sz w:val="20"/>
                <w:szCs w:val="20"/>
              </w:rPr>
              <w:t>Ilość</w:t>
            </w:r>
          </w:p>
        </w:tc>
      </w:tr>
      <w:tr w:rsidR="009946F2" w:rsidRPr="00264AAE" w:rsidTr="00900873">
        <w:trPr>
          <w:trHeight w:val="862"/>
        </w:trPr>
        <w:tc>
          <w:tcPr>
            <w:tcW w:w="736" w:type="dxa"/>
            <w:tcBorders>
              <w:top w:val="single" w:sz="4" w:space="0" w:color="auto"/>
              <w:left w:val="single" w:sz="4" w:space="0" w:color="auto"/>
              <w:bottom w:val="single" w:sz="4" w:space="0" w:color="auto"/>
              <w:right w:val="single" w:sz="4" w:space="0" w:color="auto"/>
            </w:tcBorders>
            <w:vAlign w:val="center"/>
          </w:tcPr>
          <w:p w:rsidR="009946F2" w:rsidRPr="00264AAE" w:rsidRDefault="009946F2" w:rsidP="00900873">
            <w:pPr>
              <w:spacing w:line="360" w:lineRule="auto"/>
              <w:jc w:val="center"/>
              <w:rPr>
                <w:rFonts w:ascii="Arial" w:hAnsi="Arial" w:cs="Arial"/>
                <w:sz w:val="20"/>
                <w:szCs w:val="20"/>
              </w:rPr>
            </w:pPr>
            <w:r w:rsidRPr="00264AAE">
              <w:rPr>
                <w:rFonts w:ascii="Arial" w:hAnsi="Arial" w:cs="Arial"/>
                <w:sz w:val="20"/>
                <w:szCs w:val="20"/>
              </w:rPr>
              <w:t>1</w:t>
            </w:r>
          </w:p>
        </w:tc>
        <w:tc>
          <w:tcPr>
            <w:tcW w:w="1743" w:type="dxa"/>
            <w:tcBorders>
              <w:top w:val="single" w:sz="4" w:space="0" w:color="auto"/>
              <w:left w:val="single" w:sz="4" w:space="0" w:color="auto"/>
              <w:bottom w:val="single" w:sz="4" w:space="0" w:color="auto"/>
              <w:right w:val="single" w:sz="4" w:space="0" w:color="auto"/>
            </w:tcBorders>
            <w:vAlign w:val="center"/>
          </w:tcPr>
          <w:p w:rsidR="009946F2" w:rsidRPr="00264AAE" w:rsidRDefault="009946F2" w:rsidP="00900873">
            <w:pPr>
              <w:spacing w:line="360" w:lineRule="auto"/>
              <w:jc w:val="center"/>
              <w:rPr>
                <w:rFonts w:ascii="Arial" w:hAnsi="Arial" w:cs="Arial"/>
                <w:sz w:val="20"/>
                <w:szCs w:val="20"/>
              </w:rPr>
            </w:pPr>
            <w:r w:rsidRPr="00264AAE">
              <w:rPr>
                <w:rFonts w:ascii="Arial" w:hAnsi="Arial" w:cs="Arial"/>
                <w:sz w:val="20"/>
                <w:szCs w:val="20"/>
              </w:rPr>
              <w:t>YY14054503ZZ</w:t>
            </w:r>
          </w:p>
        </w:tc>
        <w:tc>
          <w:tcPr>
            <w:tcW w:w="4110" w:type="dxa"/>
            <w:tcBorders>
              <w:top w:val="single" w:sz="4" w:space="0" w:color="auto"/>
              <w:left w:val="single" w:sz="4" w:space="0" w:color="auto"/>
              <w:bottom w:val="single" w:sz="4" w:space="0" w:color="auto"/>
              <w:right w:val="single" w:sz="4" w:space="0" w:color="auto"/>
            </w:tcBorders>
            <w:vAlign w:val="center"/>
          </w:tcPr>
          <w:p w:rsidR="009946F2" w:rsidRPr="00264AAE" w:rsidRDefault="009946F2" w:rsidP="00900873">
            <w:pPr>
              <w:spacing w:line="360" w:lineRule="auto"/>
              <w:jc w:val="center"/>
              <w:rPr>
                <w:rFonts w:ascii="Arial" w:hAnsi="Arial" w:cs="Arial"/>
                <w:sz w:val="20"/>
                <w:szCs w:val="20"/>
              </w:rPr>
            </w:pPr>
            <w:r w:rsidRPr="00264AAE">
              <w:rPr>
                <w:rFonts w:ascii="Arial" w:hAnsi="Arial" w:cs="Arial"/>
                <w:sz w:val="20"/>
                <w:szCs w:val="20"/>
              </w:rPr>
              <w:t>Piasek do układów</w:t>
            </w:r>
          </w:p>
          <w:p w:rsidR="009946F2" w:rsidRPr="00264AAE" w:rsidRDefault="009946F2" w:rsidP="00900873">
            <w:pPr>
              <w:spacing w:line="360" w:lineRule="auto"/>
              <w:jc w:val="center"/>
              <w:rPr>
                <w:rFonts w:ascii="Arial" w:hAnsi="Arial" w:cs="Arial"/>
                <w:sz w:val="20"/>
                <w:szCs w:val="20"/>
              </w:rPr>
            </w:pPr>
            <w:r w:rsidRPr="00264AAE">
              <w:rPr>
                <w:rFonts w:ascii="Arial" w:hAnsi="Arial" w:cs="Arial"/>
                <w:sz w:val="20"/>
                <w:szCs w:val="20"/>
              </w:rPr>
              <w:t>hamulcowych wagonów tramwajowych</w:t>
            </w:r>
          </w:p>
        </w:tc>
        <w:tc>
          <w:tcPr>
            <w:tcW w:w="851" w:type="dxa"/>
            <w:tcBorders>
              <w:top w:val="single" w:sz="4" w:space="0" w:color="auto"/>
              <w:left w:val="single" w:sz="4" w:space="0" w:color="auto"/>
              <w:bottom w:val="single" w:sz="4" w:space="0" w:color="auto"/>
              <w:right w:val="single" w:sz="4" w:space="0" w:color="auto"/>
            </w:tcBorders>
            <w:vAlign w:val="center"/>
          </w:tcPr>
          <w:p w:rsidR="009946F2" w:rsidRPr="00264AAE" w:rsidRDefault="009946F2" w:rsidP="00900873">
            <w:pPr>
              <w:spacing w:line="360" w:lineRule="auto"/>
              <w:jc w:val="center"/>
              <w:rPr>
                <w:rFonts w:ascii="Arial" w:hAnsi="Arial" w:cs="Arial"/>
                <w:sz w:val="20"/>
                <w:szCs w:val="20"/>
              </w:rPr>
            </w:pPr>
            <w:r w:rsidRPr="00264AAE">
              <w:rPr>
                <w:rFonts w:ascii="Arial" w:hAnsi="Arial" w:cs="Arial"/>
                <w:sz w:val="20"/>
                <w:szCs w:val="20"/>
              </w:rPr>
              <w:t>t</w:t>
            </w:r>
          </w:p>
        </w:tc>
        <w:tc>
          <w:tcPr>
            <w:tcW w:w="1702" w:type="dxa"/>
            <w:tcBorders>
              <w:top w:val="single" w:sz="4" w:space="0" w:color="auto"/>
              <w:left w:val="single" w:sz="4" w:space="0" w:color="auto"/>
              <w:bottom w:val="single" w:sz="4" w:space="0" w:color="auto"/>
              <w:right w:val="single" w:sz="4" w:space="0" w:color="auto"/>
            </w:tcBorders>
            <w:vAlign w:val="center"/>
          </w:tcPr>
          <w:p w:rsidR="009946F2" w:rsidRPr="00264AAE" w:rsidRDefault="009946F2" w:rsidP="009946F2">
            <w:pPr>
              <w:spacing w:line="360" w:lineRule="auto"/>
              <w:jc w:val="center"/>
              <w:rPr>
                <w:rFonts w:ascii="Arial" w:hAnsi="Arial" w:cs="Arial"/>
                <w:b/>
                <w:sz w:val="20"/>
                <w:szCs w:val="20"/>
              </w:rPr>
            </w:pPr>
            <w:r w:rsidRPr="00264AAE">
              <w:rPr>
                <w:rFonts w:ascii="Arial" w:hAnsi="Arial" w:cs="Arial"/>
                <w:b/>
                <w:sz w:val="20"/>
                <w:szCs w:val="20"/>
              </w:rPr>
              <w:t>2 500</w:t>
            </w:r>
          </w:p>
        </w:tc>
      </w:tr>
    </w:tbl>
    <w:p w:rsidR="009946F2" w:rsidRPr="00C77405" w:rsidRDefault="009946F2" w:rsidP="00C77405">
      <w:pPr>
        <w:pStyle w:val="pkt"/>
        <w:widowControl w:val="0"/>
        <w:numPr>
          <w:ilvl w:val="0"/>
          <w:numId w:val="3"/>
        </w:numPr>
        <w:adjustRightInd w:val="0"/>
        <w:spacing w:before="0" w:after="0" w:line="276" w:lineRule="auto"/>
        <w:textAlignment w:val="baseline"/>
        <w:rPr>
          <w:rFonts w:ascii="Arial" w:hAnsi="Arial" w:cs="Arial"/>
          <w:sz w:val="20"/>
          <w:szCs w:val="20"/>
        </w:rPr>
      </w:pPr>
      <w:r w:rsidRPr="00C77405">
        <w:rPr>
          <w:rFonts w:ascii="Arial" w:hAnsi="Arial" w:cs="Arial"/>
          <w:sz w:val="20"/>
          <w:szCs w:val="20"/>
        </w:rPr>
        <w:t xml:space="preserve">Ilości podane powyżej określają szacunkowe potrzeby w okresie </w:t>
      </w:r>
      <w:r w:rsidRPr="00C77405">
        <w:rPr>
          <w:rFonts w:ascii="Arial" w:hAnsi="Arial" w:cs="Arial"/>
          <w:b/>
          <w:sz w:val="20"/>
          <w:szCs w:val="20"/>
        </w:rPr>
        <w:t xml:space="preserve">24 miesięcy </w:t>
      </w:r>
      <w:r w:rsidRPr="00C77405">
        <w:rPr>
          <w:rFonts w:ascii="Arial" w:hAnsi="Arial" w:cs="Arial"/>
          <w:sz w:val="20"/>
          <w:szCs w:val="20"/>
        </w:rPr>
        <w:t xml:space="preserve"> od daty podpisania umowy i nie stanowią zobowiązania dla Zamawiającego, ani podstawy do dochodzenia roszczeń odszkodowawczych przez Wykonawcę.</w:t>
      </w:r>
    </w:p>
    <w:p w:rsidR="009946F2" w:rsidRPr="00C77405" w:rsidRDefault="009946F2" w:rsidP="00C77405">
      <w:pPr>
        <w:pStyle w:val="pkt"/>
        <w:widowControl w:val="0"/>
        <w:numPr>
          <w:ilvl w:val="0"/>
          <w:numId w:val="3"/>
        </w:numPr>
        <w:adjustRightInd w:val="0"/>
        <w:spacing w:before="0" w:after="0" w:line="276" w:lineRule="auto"/>
        <w:textAlignment w:val="baseline"/>
        <w:rPr>
          <w:rFonts w:ascii="Arial" w:hAnsi="Arial" w:cs="Arial"/>
          <w:sz w:val="20"/>
          <w:szCs w:val="20"/>
        </w:rPr>
      </w:pPr>
      <w:r w:rsidRPr="00C77405">
        <w:rPr>
          <w:rFonts w:ascii="Arial" w:hAnsi="Arial" w:cs="Arial"/>
          <w:sz w:val="20"/>
          <w:szCs w:val="20"/>
        </w:rPr>
        <w:t xml:space="preserve">Oferowany piasek (dalej „produkt”)  musi spełniać wymagania techniczne i technologiczne, </w:t>
      </w:r>
      <w:r w:rsidR="00FB11D4" w:rsidRPr="00C77405">
        <w:rPr>
          <w:rFonts w:ascii="Arial" w:hAnsi="Arial" w:cs="Arial"/>
          <w:sz w:val="20"/>
          <w:szCs w:val="20"/>
        </w:rPr>
        <w:t xml:space="preserve">                            </w:t>
      </w:r>
      <w:r w:rsidRPr="00C77405">
        <w:rPr>
          <w:rFonts w:ascii="Arial" w:hAnsi="Arial" w:cs="Arial"/>
          <w:sz w:val="20"/>
          <w:szCs w:val="20"/>
        </w:rPr>
        <w:t>o których mowa w załączniku nr 1 do SIWZ.</w:t>
      </w:r>
    </w:p>
    <w:p w:rsidR="009946F2" w:rsidRPr="00C77405" w:rsidRDefault="009946F2" w:rsidP="00C77405">
      <w:pPr>
        <w:pStyle w:val="pkt"/>
        <w:widowControl w:val="0"/>
        <w:numPr>
          <w:ilvl w:val="0"/>
          <w:numId w:val="3"/>
        </w:numPr>
        <w:adjustRightInd w:val="0"/>
        <w:spacing w:before="0" w:after="0" w:line="276" w:lineRule="auto"/>
        <w:textAlignment w:val="baseline"/>
        <w:rPr>
          <w:rFonts w:ascii="Arial" w:hAnsi="Arial" w:cs="Arial"/>
          <w:sz w:val="20"/>
          <w:szCs w:val="20"/>
        </w:rPr>
      </w:pPr>
      <w:r w:rsidRPr="00C77405">
        <w:rPr>
          <w:rFonts w:ascii="Arial" w:hAnsi="Arial" w:cs="Arial"/>
          <w:sz w:val="20"/>
          <w:szCs w:val="20"/>
        </w:rPr>
        <w:t xml:space="preserve">Oferowany produkt musi spełniać wymagania </w:t>
      </w:r>
      <w:r w:rsidRPr="00C77405">
        <w:rPr>
          <w:rFonts w:ascii="Arial" w:eastAsia="Calibri" w:hAnsi="Arial" w:cs="Arial"/>
          <w:sz w:val="20"/>
          <w:szCs w:val="20"/>
        </w:rPr>
        <w:t xml:space="preserve">jakościowe piasku zgodne z normą Deutsche </w:t>
      </w:r>
      <w:proofErr w:type="spellStart"/>
      <w:r w:rsidRPr="00C77405">
        <w:rPr>
          <w:rFonts w:ascii="Arial" w:eastAsia="Calibri" w:hAnsi="Arial" w:cs="Arial"/>
          <w:sz w:val="20"/>
          <w:szCs w:val="20"/>
        </w:rPr>
        <w:t>Bahn</w:t>
      </w:r>
      <w:proofErr w:type="spellEnd"/>
      <w:r w:rsidRPr="00C77405">
        <w:rPr>
          <w:rFonts w:ascii="Arial" w:eastAsia="Calibri" w:hAnsi="Arial" w:cs="Arial"/>
          <w:sz w:val="20"/>
          <w:szCs w:val="20"/>
        </w:rPr>
        <w:t xml:space="preserve"> AG BN 918224. Wykonawca zobowiązany jest do oferty załączyć oświadczenie potwierdzające spełnienie wymagań w/w normy wraz z wynikami badań laboratoryjnych potwierdzającymi jakość piasku zgodnie ze specyfikacją Kolei Federalnych (</w:t>
      </w:r>
      <w:proofErr w:type="spellStart"/>
      <w:r w:rsidRPr="00C77405">
        <w:rPr>
          <w:rFonts w:ascii="Arial" w:eastAsia="Calibri" w:hAnsi="Arial" w:cs="Arial"/>
          <w:sz w:val="20"/>
          <w:szCs w:val="20"/>
        </w:rPr>
        <w:t>Bundesbahnspezifijation</w:t>
      </w:r>
      <w:proofErr w:type="spellEnd"/>
      <w:r w:rsidRPr="00C77405">
        <w:rPr>
          <w:rFonts w:ascii="Arial" w:eastAsia="Calibri" w:hAnsi="Arial" w:cs="Arial"/>
          <w:sz w:val="20"/>
          <w:szCs w:val="20"/>
        </w:rPr>
        <w:t>) DTL 918224:</w:t>
      </w:r>
    </w:p>
    <w:p w:rsidR="009946F2" w:rsidRPr="00C77405" w:rsidRDefault="009946F2" w:rsidP="00C77405">
      <w:pPr>
        <w:pStyle w:val="Akapitzlist"/>
        <w:numPr>
          <w:ilvl w:val="0"/>
          <w:numId w:val="8"/>
        </w:numPr>
        <w:tabs>
          <w:tab w:val="left" w:pos="5954"/>
        </w:tabs>
        <w:spacing w:line="276" w:lineRule="auto"/>
        <w:rPr>
          <w:rFonts w:eastAsia="Calibri" w:cs="Arial"/>
          <w:bCs/>
          <w:sz w:val="20"/>
          <w:lang w:eastAsia="en-US"/>
        </w:rPr>
      </w:pPr>
      <w:r w:rsidRPr="00C77405">
        <w:rPr>
          <w:rFonts w:eastAsia="Calibri" w:cs="Arial"/>
          <w:bCs/>
          <w:sz w:val="20"/>
          <w:lang w:eastAsia="en-US"/>
        </w:rPr>
        <w:t xml:space="preserve">ziarnistość                                                                     </w:t>
      </w:r>
      <w:r w:rsidRPr="00C77405">
        <w:rPr>
          <w:rFonts w:eastAsia="Calibri" w:cs="Arial"/>
          <w:bCs/>
          <w:sz w:val="20"/>
          <w:lang w:eastAsia="en-US"/>
        </w:rPr>
        <w:tab/>
        <w:t>- 0,8 – 1,6 mm</w:t>
      </w:r>
    </w:p>
    <w:p w:rsidR="009946F2" w:rsidRPr="00C77405" w:rsidRDefault="009946F2" w:rsidP="00C77405">
      <w:pPr>
        <w:pStyle w:val="Akapitzlist"/>
        <w:numPr>
          <w:ilvl w:val="0"/>
          <w:numId w:val="8"/>
        </w:numPr>
        <w:tabs>
          <w:tab w:val="left" w:pos="5954"/>
        </w:tabs>
        <w:spacing w:line="276" w:lineRule="auto"/>
        <w:rPr>
          <w:rFonts w:eastAsia="Calibri" w:cs="Arial"/>
          <w:bCs/>
          <w:sz w:val="20"/>
          <w:lang w:eastAsia="en-US"/>
        </w:rPr>
      </w:pPr>
      <w:r w:rsidRPr="00C77405">
        <w:rPr>
          <w:rFonts w:eastAsia="Calibri" w:cs="Arial"/>
          <w:bCs/>
          <w:sz w:val="20"/>
          <w:lang w:eastAsia="en-US"/>
        </w:rPr>
        <w:t>udział pyłu (ziaren poniżej 0,063 mm)                          </w:t>
      </w:r>
      <w:r w:rsidRPr="00C77405">
        <w:rPr>
          <w:rFonts w:eastAsia="Calibri" w:cs="Arial"/>
          <w:bCs/>
          <w:sz w:val="20"/>
          <w:lang w:eastAsia="en-US"/>
        </w:rPr>
        <w:tab/>
        <w:t>- poniżej 0,5 %</w:t>
      </w:r>
    </w:p>
    <w:p w:rsidR="009946F2" w:rsidRPr="00C77405" w:rsidRDefault="009946F2" w:rsidP="00C77405">
      <w:pPr>
        <w:pStyle w:val="Akapitzlist"/>
        <w:numPr>
          <w:ilvl w:val="0"/>
          <w:numId w:val="8"/>
        </w:numPr>
        <w:tabs>
          <w:tab w:val="left" w:pos="5954"/>
        </w:tabs>
        <w:spacing w:line="276" w:lineRule="auto"/>
        <w:rPr>
          <w:rFonts w:eastAsia="Calibri" w:cs="Arial"/>
          <w:bCs/>
          <w:sz w:val="20"/>
          <w:lang w:eastAsia="en-US"/>
        </w:rPr>
      </w:pPr>
      <w:r w:rsidRPr="00C77405">
        <w:rPr>
          <w:rFonts w:eastAsia="Calibri" w:cs="Arial"/>
          <w:bCs/>
          <w:sz w:val="20"/>
          <w:lang w:eastAsia="en-US"/>
        </w:rPr>
        <w:t>udziału wagowego kwarcu (SiO2)                                </w:t>
      </w:r>
      <w:r w:rsidRPr="00C77405">
        <w:rPr>
          <w:rFonts w:eastAsia="Calibri" w:cs="Arial"/>
          <w:bCs/>
          <w:sz w:val="20"/>
          <w:lang w:eastAsia="en-US"/>
        </w:rPr>
        <w:tab/>
        <w:t>- nie mniej niż 50 %</w:t>
      </w:r>
    </w:p>
    <w:p w:rsidR="009946F2" w:rsidRPr="00C77405" w:rsidRDefault="009946F2" w:rsidP="00C77405">
      <w:pPr>
        <w:pStyle w:val="Akapitzlist"/>
        <w:numPr>
          <w:ilvl w:val="0"/>
          <w:numId w:val="8"/>
        </w:numPr>
        <w:tabs>
          <w:tab w:val="left" w:pos="5954"/>
        </w:tabs>
        <w:spacing w:line="276" w:lineRule="auto"/>
        <w:rPr>
          <w:rFonts w:eastAsia="Calibri" w:cs="Arial"/>
          <w:bCs/>
          <w:sz w:val="20"/>
          <w:lang w:eastAsia="en-US"/>
        </w:rPr>
      </w:pPr>
      <w:r w:rsidRPr="00C77405">
        <w:rPr>
          <w:rFonts w:eastAsia="Calibri" w:cs="Arial"/>
          <w:bCs/>
          <w:sz w:val="20"/>
          <w:lang w:eastAsia="en-US"/>
        </w:rPr>
        <w:t xml:space="preserve">stopień twardości </w:t>
      </w:r>
      <w:r w:rsidRPr="00C77405">
        <w:rPr>
          <w:rFonts w:eastAsia="Calibri" w:cs="Arial"/>
          <w:bCs/>
          <w:sz w:val="20"/>
          <w:lang w:eastAsia="en-US"/>
        </w:rPr>
        <w:tab/>
        <w:t>- nie mniej niż 5 w skali Mohsa</w:t>
      </w:r>
    </w:p>
    <w:p w:rsidR="009946F2" w:rsidRPr="00C77405" w:rsidRDefault="009946F2" w:rsidP="00C77405">
      <w:pPr>
        <w:pStyle w:val="Akapitzlist"/>
        <w:numPr>
          <w:ilvl w:val="0"/>
          <w:numId w:val="8"/>
        </w:numPr>
        <w:tabs>
          <w:tab w:val="left" w:pos="5954"/>
        </w:tabs>
        <w:spacing w:line="276" w:lineRule="auto"/>
        <w:rPr>
          <w:rFonts w:eastAsia="Calibri" w:cs="Arial"/>
          <w:bCs/>
          <w:sz w:val="20"/>
          <w:lang w:eastAsia="en-US"/>
        </w:rPr>
      </w:pPr>
      <w:r w:rsidRPr="00C77405">
        <w:rPr>
          <w:rFonts w:eastAsia="Calibri" w:cs="Arial"/>
          <w:bCs/>
          <w:sz w:val="20"/>
          <w:lang w:eastAsia="en-US"/>
        </w:rPr>
        <w:t>zawartość wilgoci w stanie suchym                              </w:t>
      </w:r>
      <w:r w:rsidRPr="00C77405">
        <w:rPr>
          <w:rFonts w:eastAsia="Calibri" w:cs="Arial"/>
          <w:bCs/>
          <w:sz w:val="20"/>
          <w:lang w:eastAsia="en-US"/>
        </w:rPr>
        <w:tab/>
        <w:t>- max. 0,2 % wagowo</w:t>
      </w:r>
    </w:p>
    <w:p w:rsidR="009946F2" w:rsidRPr="00C77405" w:rsidRDefault="009946F2" w:rsidP="00C77405">
      <w:pPr>
        <w:pStyle w:val="Akapitzlist"/>
        <w:numPr>
          <w:ilvl w:val="0"/>
          <w:numId w:val="8"/>
        </w:numPr>
        <w:spacing w:line="276" w:lineRule="auto"/>
        <w:rPr>
          <w:rFonts w:eastAsia="Calibri" w:cs="Arial"/>
          <w:bCs/>
          <w:sz w:val="20"/>
          <w:lang w:eastAsia="en-US"/>
        </w:rPr>
      </w:pPr>
      <w:r w:rsidRPr="00C77405">
        <w:rPr>
          <w:rFonts w:eastAsia="Calibri" w:cs="Arial"/>
          <w:bCs/>
          <w:sz w:val="20"/>
          <w:lang w:eastAsia="en-US"/>
        </w:rPr>
        <w:t>ziarna o ostrych krawędziach lub o formach nieregularnych</w:t>
      </w:r>
    </w:p>
    <w:p w:rsidR="009946F2" w:rsidRPr="00C77405" w:rsidRDefault="009946F2" w:rsidP="00C77405">
      <w:pPr>
        <w:pStyle w:val="Akapitzlist"/>
        <w:numPr>
          <w:ilvl w:val="0"/>
          <w:numId w:val="8"/>
        </w:numPr>
        <w:spacing w:line="276" w:lineRule="auto"/>
        <w:rPr>
          <w:rFonts w:eastAsia="Calibri" w:cs="Arial"/>
          <w:bCs/>
          <w:sz w:val="20"/>
          <w:lang w:eastAsia="en-US"/>
        </w:rPr>
      </w:pPr>
      <w:r w:rsidRPr="00C77405">
        <w:rPr>
          <w:rFonts w:eastAsia="Calibri" w:cs="Arial"/>
          <w:bCs/>
          <w:sz w:val="20"/>
          <w:lang w:eastAsia="en-US"/>
        </w:rPr>
        <w:t>pochodzenie – z kopalń piasku, rzek, jezior lub mórz lub miały kamienne ze skał</w:t>
      </w:r>
    </w:p>
    <w:p w:rsidR="009946F2" w:rsidRPr="00C77405" w:rsidRDefault="009946F2" w:rsidP="00C77405">
      <w:pPr>
        <w:spacing w:line="276" w:lineRule="auto"/>
        <w:ind w:left="798" w:firstLine="282"/>
        <w:rPr>
          <w:rFonts w:ascii="Arial" w:eastAsia="Calibri" w:hAnsi="Arial" w:cs="Arial"/>
          <w:bCs/>
          <w:sz w:val="20"/>
          <w:szCs w:val="20"/>
          <w:lang w:eastAsia="en-US"/>
        </w:rPr>
      </w:pPr>
      <w:r w:rsidRPr="00C77405">
        <w:rPr>
          <w:rFonts w:ascii="Arial" w:eastAsia="Calibri" w:hAnsi="Arial" w:cs="Arial"/>
          <w:bCs/>
          <w:sz w:val="20"/>
          <w:szCs w:val="20"/>
          <w:lang w:eastAsia="en-US"/>
        </w:rPr>
        <w:t xml:space="preserve">naturalnych      </w:t>
      </w:r>
    </w:p>
    <w:p w:rsidR="009946F2" w:rsidRPr="00C77405" w:rsidRDefault="009946F2" w:rsidP="00C77405">
      <w:pPr>
        <w:pStyle w:val="Akapitzlist"/>
        <w:numPr>
          <w:ilvl w:val="0"/>
          <w:numId w:val="8"/>
        </w:numPr>
        <w:spacing w:line="276" w:lineRule="auto"/>
        <w:rPr>
          <w:rFonts w:eastAsia="Calibri" w:cs="Arial"/>
          <w:bCs/>
          <w:sz w:val="20"/>
          <w:lang w:eastAsia="en-US"/>
        </w:rPr>
      </w:pPr>
      <w:r w:rsidRPr="00C77405">
        <w:rPr>
          <w:rFonts w:eastAsia="Calibri" w:cs="Arial"/>
          <w:bCs/>
          <w:sz w:val="20"/>
          <w:lang w:eastAsia="en-US"/>
        </w:rPr>
        <w:t>bez związków metali i składników o utajonych własnościach hydraulicznych</w:t>
      </w:r>
    </w:p>
    <w:p w:rsidR="009946F2" w:rsidRPr="00C77405" w:rsidRDefault="009946F2" w:rsidP="00C77405">
      <w:pPr>
        <w:pStyle w:val="Akapitzlist"/>
        <w:numPr>
          <w:ilvl w:val="0"/>
          <w:numId w:val="8"/>
        </w:numPr>
        <w:spacing w:line="276" w:lineRule="auto"/>
        <w:rPr>
          <w:rFonts w:eastAsia="Calibri" w:cs="Arial"/>
          <w:bCs/>
          <w:sz w:val="20"/>
          <w:lang w:eastAsia="en-US"/>
        </w:rPr>
      </w:pPr>
      <w:r w:rsidRPr="00C77405">
        <w:rPr>
          <w:rFonts w:eastAsia="Calibri" w:cs="Arial"/>
          <w:bCs/>
          <w:sz w:val="20"/>
          <w:lang w:eastAsia="en-US"/>
        </w:rPr>
        <w:t>bez domieszek iłowych, gliniastych, glebowych, środków wiążących i ciał obcych</w:t>
      </w:r>
    </w:p>
    <w:p w:rsidR="009946F2" w:rsidRPr="00C77405" w:rsidRDefault="009946F2" w:rsidP="00C77405">
      <w:pPr>
        <w:pStyle w:val="pkt"/>
        <w:numPr>
          <w:ilvl w:val="0"/>
          <w:numId w:val="3"/>
        </w:numPr>
        <w:spacing w:before="0" w:after="0" w:line="276" w:lineRule="auto"/>
        <w:ind w:left="357" w:hanging="357"/>
        <w:contextualSpacing/>
        <w:rPr>
          <w:rFonts w:ascii="Arial" w:hAnsi="Arial" w:cs="Arial"/>
          <w:sz w:val="20"/>
          <w:szCs w:val="20"/>
          <w:lang w:eastAsia="pl-PL"/>
        </w:rPr>
      </w:pPr>
      <w:r w:rsidRPr="00C77405">
        <w:rPr>
          <w:rFonts w:ascii="Arial" w:hAnsi="Arial" w:cs="Arial"/>
          <w:sz w:val="20"/>
          <w:szCs w:val="20"/>
          <w:u w:val="single"/>
        </w:rPr>
        <w:t>Warunki realizacji zamówienia:</w:t>
      </w:r>
    </w:p>
    <w:p w:rsidR="009946F2" w:rsidRPr="00C77405" w:rsidRDefault="009946F2" w:rsidP="00C77405">
      <w:pPr>
        <w:pStyle w:val="pkt"/>
        <w:numPr>
          <w:ilvl w:val="1"/>
          <w:numId w:val="3"/>
        </w:numPr>
        <w:spacing w:before="0" w:after="0" w:line="276" w:lineRule="auto"/>
        <w:ind w:left="851"/>
        <w:contextualSpacing/>
        <w:rPr>
          <w:rFonts w:ascii="Arial" w:hAnsi="Arial" w:cs="Arial"/>
          <w:sz w:val="20"/>
          <w:szCs w:val="20"/>
        </w:rPr>
      </w:pPr>
      <w:r w:rsidRPr="00C77405">
        <w:rPr>
          <w:rFonts w:ascii="Arial" w:hAnsi="Arial" w:cs="Arial"/>
          <w:sz w:val="20"/>
          <w:szCs w:val="20"/>
        </w:rPr>
        <w:t xml:space="preserve">Realizacja zamówienia odbywać się będzie sukcesywnie, w miarę potrzeb, w oparciu </w:t>
      </w:r>
      <w:r w:rsidRPr="00C77405">
        <w:rPr>
          <w:rFonts w:ascii="Arial" w:hAnsi="Arial" w:cs="Arial"/>
          <w:sz w:val="20"/>
          <w:szCs w:val="20"/>
        </w:rPr>
        <w:br/>
        <w:t>o odrębnie składane zlecenia, określające ilości zamawianego produktu.</w:t>
      </w:r>
    </w:p>
    <w:p w:rsidR="00D2219C" w:rsidRPr="00C77405" w:rsidRDefault="009946F2" w:rsidP="00C77405">
      <w:pPr>
        <w:pStyle w:val="pkt"/>
        <w:numPr>
          <w:ilvl w:val="1"/>
          <w:numId w:val="3"/>
        </w:numPr>
        <w:spacing w:before="0" w:after="0" w:line="276" w:lineRule="auto"/>
        <w:ind w:left="851"/>
        <w:rPr>
          <w:rFonts w:ascii="Arial" w:hAnsi="Arial" w:cs="Arial"/>
          <w:sz w:val="20"/>
          <w:szCs w:val="20"/>
        </w:rPr>
      </w:pPr>
      <w:r w:rsidRPr="00C77405">
        <w:rPr>
          <w:rFonts w:ascii="Arial" w:hAnsi="Arial" w:cs="Arial"/>
          <w:sz w:val="20"/>
          <w:szCs w:val="20"/>
        </w:rPr>
        <w:t>Przedmiot zamówienia będzie przekazywany Zamawiającemu</w:t>
      </w:r>
      <w:r w:rsidR="00135B77" w:rsidRPr="00C77405">
        <w:rPr>
          <w:rFonts w:ascii="Arial" w:hAnsi="Arial" w:cs="Arial"/>
          <w:sz w:val="20"/>
          <w:szCs w:val="20"/>
        </w:rPr>
        <w:t xml:space="preserve"> </w:t>
      </w:r>
      <w:r w:rsidR="00FB11D4" w:rsidRPr="00C77405">
        <w:rPr>
          <w:rFonts w:ascii="Arial" w:hAnsi="Arial" w:cs="Arial"/>
          <w:sz w:val="20"/>
          <w:szCs w:val="20"/>
        </w:rPr>
        <w:t>wraz z fakturą</w:t>
      </w:r>
      <w:r w:rsidRPr="00C77405">
        <w:rPr>
          <w:rFonts w:ascii="Arial" w:hAnsi="Arial" w:cs="Arial"/>
          <w:sz w:val="20"/>
          <w:szCs w:val="20"/>
        </w:rPr>
        <w:t xml:space="preserve"> (jeden egzemplar</w:t>
      </w:r>
      <w:r w:rsidR="00135B77" w:rsidRPr="00C77405">
        <w:rPr>
          <w:rFonts w:ascii="Arial" w:hAnsi="Arial" w:cs="Arial"/>
          <w:sz w:val="20"/>
          <w:szCs w:val="20"/>
        </w:rPr>
        <w:t>z dla Zamawiającego) wystawioną</w:t>
      </w:r>
      <w:r w:rsidRPr="00C77405">
        <w:rPr>
          <w:rFonts w:ascii="Arial" w:hAnsi="Arial" w:cs="Arial"/>
          <w:sz w:val="20"/>
          <w:szCs w:val="20"/>
        </w:rPr>
        <w:t xml:space="preserve"> przez Wykonawcę, </w:t>
      </w:r>
      <w:r w:rsidRPr="00C77405">
        <w:rPr>
          <w:rFonts w:ascii="Arial" w:hAnsi="Arial" w:cs="Arial"/>
          <w:bCs/>
          <w:sz w:val="20"/>
          <w:szCs w:val="20"/>
        </w:rPr>
        <w:t>zgodnie ze zleceniem Zamawiającego. Na fakturach Wykonawca zobowiązany jest wpisać numer zawartej umowy.</w:t>
      </w:r>
      <w:r w:rsidR="00D2219C" w:rsidRPr="00C77405">
        <w:rPr>
          <w:rFonts w:ascii="Arial" w:hAnsi="Arial" w:cs="Arial"/>
          <w:bCs/>
          <w:sz w:val="20"/>
          <w:szCs w:val="20"/>
        </w:rPr>
        <w:t xml:space="preserve"> Zamawiający dopuszcza możliwość składania faktur w formie elektronicznej na adres:</w:t>
      </w:r>
    </w:p>
    <w:p w:rsidR="00D2219C" w:rsidRPr="00C77405" w:rsidRDefault="00D2219C" w:rsidP="00C77405">
      <w:pPr>
        <w:pStyle w:val="pkt"/>
        <w:spacing w:before="0" w:after="0" w:line="276" w:lineRule="auto"/>
        <w:ind w:firstLine="0"/>
        <w:rPr>
          <w:rFonts w:ascii="Arial" w:hAnsi="Arial" w:cs="Arial"/>
          <w:sz w:val="20"/>
          <w:szCs w:val="20"/>
        </w:rPr>
      </w:pPr>
      <w:r w:rsidRPr="00C77405">
        <w:rPr>
          <w:rFonts w:ascii="Arial" w:hAnsi="Arial" w:cs="Arial"/>
          <w:bCs/>
          <w:sz w:val="20"/>
          <w:szCs w:val="20"/>
        </w:rPr>
        <w:t xml:space="preserve"> e-faktury@mpk.krakow.pl</w:t>
      </w:r>
    </w:p>
    <w:p w:rsidR="00AF549C" w:rsidRPr="00C77405" w:rsidRDefault="00D2219C" w:rsidP="00C77405">
      <w:pPr>
        <w:pStyle w:val="pkt"/>
        <w:numPr>
          <w:ilvl w:val="2"/>
          <w:numId w:val="3"/>
        </w:numPr>
        <w:spacing w:before="0" w:after="0" w:line="276" w:lineRule="auto"/>
        <w:rPr>
          <w:rFonts w:ascii="Arial" w:hAnsi="Arial" w:cs="Arial"/>
          <w:sz w:val="20"/>
          <w:szCs w:val="20"/>
        </w:rPr>
      </w:pPr>
      <w:r w:rsidRPr="00C77405">
        <w:rPr>
          <w:rFonts w:ascii="Arial" w:hAnsi="Arial" w:cs="Arial"/>
          <w:bCs/>
          <w:sz w:val="20"/>
          <w:szCs w:val="20"/>
        </w:rPr>
        <w:t xml:space="preserve">Faktury mają być dostarczone/przesłane w dniu dostawy.  </w:t>
      </w:r>
    </w:p>
    <w:p w:rsidR="009946F2" w:rsidRPr="00C77405" w:rsidRDefault="009946F2" w:rsidP="00C77405">
      <w:pPr>
        <w:pStyle w:val="pkt"/>
        <w:numPr>
          <w:ilvl w:val="1"/>
          <w:numId w:val="3"/>
        </w:numPr>
        <w:spacing w:before="0" w:after="0" w:line="276" w:lineRule="auto"/>
        <w:ind w:left="851"/>
        <w:contextualSpacing/>
        <w:rPr>
          <w:rFonts w:ascii="Arial" w:hAnsi="Arial" w:cs="Arial"/>
          <w:sz w:val="20"/>
          <w:szCs w:val="20"/>
        </w:rPr>
      </w:pPr>
      <w:r w:rsidRPr="00C77405">
        <w:rPr>
          <w:rFonts w:ascii="Arial" w:hAnsi="Arial" w:cs="Arial"/>
          <w:b/>
          <w:sz w:val="20"/>
          <w:szCs w:val="20"/>
        </w:rPr>
        <w:t>Warunki płatności</w:t>
      </w:r>
      <w:r w:rsidRPr="00C77405">
        <w:rPr>
          <w:rFonts w:ascii="Arial" w:hAnsi="Arial" w:cs="Arial"/>
          <w:sz w:val="20"/>
          <w:szCs w:val="20"/>
        </w:rPr>
        <w:t xml:space="preserve">: Zamawiający zapłaci wynagrodzenie przelewem na wskazany w umowie rachunek bankowy Wykonawcy w terminie </w:t>
      </w:r>
      <w:r w:rsidRPr="00C77405">
        <w:rPr>
          <w:rFonts w:ascii="Arial" w:hAnsi="Arial" w:cs="Arial"/>
          <w:b/>
          <w:bCs/>
          <w:sz w:val="20"/>
          <w:szCs w:val="20"/>
        </w:rPr>
        <w:t>do 30 dni od daty doręczenia</w:t>
      </w:r>
      <w:r w:rsidRPr="00C77405">
        <w:rPr>
          <w:rFonts w:ascii="Arial" w:hAnsi="Arial" w:cs="Arial"/>
          <w:sz w:val="20"/>
          <w:szCs w:val="20"/>
        </w:rPr>
        <w:t xml:space="preserve"> Zamawiającemu wystawionej prawidłowo i zgodnie z umową faktury potwierdzającej wykonanie przedmiotu zamówienia.</w:t>
      </w:r>
    </w:p>
    <w:p w:rsidR="009946F2" w:rsidRPr="00C77405" w:rsidRDefault="009946F2" w:rsidP="00C77405">
      <w:pPr>
        <w:pStyle w:val="pkt"/>
        <w:numPr>
          <w:ilvl w:val="1"/>
          <w:numId w:val="3"/>
        </w:numPr>
        <w:spacing w:before="0" w:after="0" w:line="276" w:lineRule="auto"/>
        <w:ind w:left="851"/>
        <w:contextualSpacing/>
        <w:rPr>
          <w:rFonts w:ascii="Arial" w:hAnsi="Arial" w:cs="Arial"/>
          <w:sz w:val="20"/>
          <w:szCs w:val="20"/>
        </w:rPr>
      </w:pPr>
      <w:r w:rsidRPr="00C77405">
        <w:rPr>
          <w:rFonts w:ascii="Arial" w:hAnsi="Arial" w:cs="Arial"/>
          <w:sz w:val="20"/>
          <w:szCs w:val="20"/>
        </w:rPr>
        <w:t>Transport przedmiotu zamówienia do magazynu Zamawiającego każdorazowo zapewnia Wykonawca na swój koszt i ryzyko.</w:t>
      </w:r>
    </w:p>
    <w:p w:rsidR="009946F2" w:rsidRPr="00C77405" w:rsidRDefault="00135B77" w:rsidP="00C77405">
      <w:pPr>
        <w:pStyle w:val="pkt"/>
        <w:numPr>
          <w:ilvl w:val="1"/>
          <w:numId w:val="3"/>
        </w:numPr>
        <w:spacing w:before="0" w:after="0" w:line="276" w:lineRule="auto"/>
        <w:ind w:left="851"/>
        <w:contextualSpacing/>
        <w:rPr>
          <w:rFonts w:ascii="Arial" w:hAnsi="Arial" w:cs="Arial"/>
          <w:sz w:val="20"/>
          <w:szCs w:val="20"/>
        </w:rPr>
      </w:pPr>
      <w:r w:rsidRPr="00C77405">
        <w:rPr>
          <w:rFonts w:ascii="Arial" w:hAnsi="Arial" w:cs="Arial"/>
          <w:sz w:val="20"/>
          <w:szCs w:val="20"/>
        </w:rPr>
        <w:t>Cena jednostkowa zawiera</w:t>
      </w:r>
      <w:r w:rsidR="009946F2" w:rsidRPr="00C77405">
        <w:rPr>
          <w:rFonts w:ascii="Arial" w:hAnsi="Arial" w:cs="Arial"/>
          <w:sz w:val="20"/>
          <w:szCs w:val="20"/>
        </w:rPr>
        <w:t xml:space="preserve"> koszt transportu do Zamawiającego.</w:t>
      </w:r>
    </w:p>
    <w:p w:rsidR="009946F2" w:rsidRPr="00C77405" w:rsidRDefault="009946F2" w:rsidP="00C77405">
      <w:pPr>
        <w:pStyle w:val="pkt"/>
        <w:numPr>
          <w:ilvl w:val="1"/>
          <w:numId w:val="3"/>
        </w:numPr>
        <w:spacing w:before="0" w:after="0" w:line="276" w:lineRule="auto"/>
        <w:ind w:left="851"/>
        <w:contextualSpacing/>
        <w:rPr>
          <w:rFonts w:ascii="Arial" w:hAnsi="Arial" w:cs="Arial"/>
          <w:sz w:val="20"/>
          <w:szCs w:val="20"/>
        </w:rPr>
      </w:pPr>
      <w:r w:rsidRPr="00C77405">
        <w:rPr>
          <w:rFonts w:ascii="Arial" w:hAnsi="Arial" w:cs="Arial"/>
          <w:sz w:val="20"/>
          <w:szCs w:val="20"/>
        </w:rPr>
        <w:t>Zamawiający nie dopuszcza dokonywania zaliczek.</w:t>
      </w:r>
    </w:p>
    <w:p w:rsidR="00AF549C" w:rsidRPr="00C77405" w:rsidRDefault="00AF549C" w:rsidP="00C77405">
      <w:pPr>
        <w:pStyle w:val="pkt"/>
        <w:numPr>
          <w:ilvl w:val="0"/>
          <w:numId w:val="3"/>
        </w:numPr>
        <w:spacing w:before="0" w:after="0" w:line="276" w:lineRule="auto"/>
        <w:contextualSpacing/>
        <w:rPr>
          <w:rFonts w:ascii="Arial" w:hAnsi="Arial" w:cs="Arial"/>
          <w:sz w:val="20"/>
          <w:szCs w:val="20"/>
          <w:u w:val="single"/>
        </w:rPr>
      </w:pPr>
      <w:r w:rsidRPr="00C77405">
        <w:rPr>
          <w:rFonts w:ascii="Arial" w:hAnsi="Arial" w:cs="Arial"/>
          <w:sz w:val="20"/>
          <w:szCs w:val="20"/>
          <w:u w:val="single"/>
        </w:rPr>
        <w:t>Wymagane warunki gwarancji:</w:t>
      </w:r>
    </w:p>
    <w:p w:rsidR="00AF549C" w:rsidRPr="008A7111" w:rsidRDefault="00AF549C" w:rsidP="00C77405">
      <w:pPr>
        <w:pStyle w:val="pkt"/>
        <w:numPr>
          <w:ilvl w:val="1"/>
          <w:numId w:val="3"/>
        </w:numPr>
        <w:spacing w:before="0" w:after="0" w:line="276" w:lineRule="auto"/>
        <w:ind w:left="851"/>
        <w:contextualSpacing/>
        <w:rPr>
          <w:rFonts w:ascii="Arial" w:hAnsi="Arial" w:cs="Arial"/>
          <w:sz w:val="20"/>
          <w:szCs w:val="20"/>
          <w:u w:val="single"/>
        </w:rPr>
      </w:pPr>
      <w:r w:rsidRPr="00C77405">
        <w:rPr>
          <w:rFonts w:ascii="Arial" w:hAnsi="Arial" w:cs="Arial"/>
          <w:sz w:val="20"/>
          <w:szCs w:val="20"/>
        </w:rPr>
        <w:t xml:space="preserve">W przypadku stwierdzenia niezgodności ilościowych </w:t>
      </w:r>
      <w:r w:rsidR="00BD1BCE" w:rsidRPr="00C77405">
        <w:rPr>
          <w:rFonts w:ascii="Arial" w:hAnsi="Arial" w:cs="Arial"/>
          <w:sz w:val="20"/>
          <w:szCs w:val="20"/>
        </w:rPr>
        <w:t xml:space="preserve">lub wad jakościowych, </w:t>
      </w:r>
      <w:r w:rsidRPr="00C77405">
        <w:rPr>
          <w:rFonts w:ascii="Arial" w:hAnsi="Arial" w:cs="Arial"/>
          <w:sz w:val="20"/>
          <w:szCs w:val="20"/>
        </w:rPr>
        <w:t>niezgodności z przedmiotem zamówienia określonym w umowie dostarczonej partii przedmiotu zamówienia</w:t>
      </w:r>
      <w:r w:rsidR="00BD1BCE" w:rsidRPr="00C77405">
        <w:rPr>
          <w:rFonts w:ascii="Arial" w:hAnsi="Arial" w:cs="Arial"/>
          <w:sz w:val="20"/>
          <w:szCs w:val="20"/>
        </w:rPr>
        <w:t xml:space="preserve"> lub braku dokumentu potwierdzającego wykonanie usługi mycia/ czyszczenia cysterny przed jej napełnieniem</w:t>
      </w:r>
      <w:r w:rsidR="00C77405">
        <w:rPr>
          <w:rFonts w:ascii="Arial" w:hAnsi="Arial" w:cs="Arial"/>
          <w:sz w:val="20"/>
          <w:szCs w:val="20"/>
        </w:rPr>
        <w:t xml:space="preserve"> </w:t>
      </w:r>
      <w:r w:rsidRPr="00C77405">
        <w:rPr>
          <w:rFonts w:ascii="Arial" w:hAnsi="Arial" w:cs="Arial"/>
          <w:sz w:val="20"/>
          <w:szCs w:val="20"/>
        </w:rPr>
        <w:t xml:space="preserve">Zamawiający nie przyjmie dostawy i pozostawi produkty do dyspozycji </w:t>
      </w:r>
      <w:r w:rsidRPr="00C77405">
        <w:rPr>
          <w:rFonts w:ascii="Arial" w:hAnsi="Arial" w:cs="Arial"/>
          <w:sz w:val="20"/>
          <w:szCs w:val="20"/>
        </w:rPr>
        <w:lastRenderedPageBreak/>
        <w:t>Wykonawcy, powiadamiając Wykonawcę o stwierdzonych brakach lub wadach e</w:t>
      </w:r>
      <w:r w:rsidRPr="00C77405">
        <w:rPr>
          <w:rFonts w:ascii="Arial" w:hAnsi="Arial" w:cs="Arial"/>
          <w:sz w:val="20"/>
          <w:szCs w:val="20"/>
        </w:rPr>
        <w:noBreakHyphen/>
        <w:t>mailem. Wykonawcy nie przysługują z tego tytułu żadne roszczenia wobec Zamawiającego.</w:t>
      </w:r>
    </w:p>
    <w:p w:rsidR="008A7111" w:rsidRPr="00C77405" w:rsidRDefault="008A7111" w:rsidP="008A7111">
      <w:pPr>
        <w:pStyle w:val="pkt"/>
        <w:numPr>
          <w:ilvl w:val="2"/>
          <w:numId w:val="3"/>
        </w:numPr>
        <w:spacing w:before="0" w:after="0" w:line="276" w:lineRule="auto"/>
        <w:contextualSpacing/>
        <w:rPr>
          <w:rFonts w:ascii="Arial" w:hAnsi="Arial" w:cs="Arial"/>
          <w:sz w:val="20"/>
          <w:szCs w:val="20"/>
          <w:u w:val="single"/>
        </w:rPr>
      </w:pPr>
      <w:r w:rsidRPr="00CF5AFF">
        <w:rPr>
          <w:rFonts w:ascii="Arial" w:hAnsi="Arial" w:cs="Arial"/>
          <w:sz w:val="20"/>
          <w:szCs w:val="20"/>
        </w:rPr>
        <w:t>Zamawiający będzie pobierać próbki dostarczanego przedmiotu zamówienia przy każdej dostawie w celu dokonania oceny cz</w:t>
      </w:r>
      <w:r>
        <w:rPr>
          <w:rFonts w:ascii="Arial" w:hAnsi="Arial" w:cs="Arial"/>
          <w:sz w:val="20"/>
          <w:szCs w:val="20"/>
        </w:rPr>
        <w:t>y dostarczony piasek nie zawiera zanieczyszczeń (tj. ciała obce, cement itp.)</w:t>
      </w:r>
      <w:r w:rsidRPr="00CF5AFF">
        <w:rPr>
          <w:rFonts w:ascii="Arial" w:hAnsi="Arial" w:cs="Arial"/>
          <w:sz w:val="20"/>
          <w:szCs w:val="20"/>
        </w:rPr>
        <w:t xml:space="preserve">. W przypadku stwierdzenia zanieczyszczeń, piasek uznany zostanie za niezgodny ze zleceniem i zwrócony Wykonawcy na jego koszt z wymogiem natychmiastowego </w:t>
      </w:r>
      <w:r w:rsidRPr="00CF5AFF">
        <w:rPr>
          <w:rFonts w:ascii="Arial" w:hAnsi="Arial" w:cs="Arial"/>
          <w:sz w:val="20"/>
          <w:szCs w:val="20"/>
          <w:u w:val="single"/>
        </w:rPr>
        <w:t>(do 12 godzin</w:t>
      </w:r>
      <w:r w:rsidRPr="00CF5AFF">
        <w:rPr>
          <w:rFonts w:ascii="Arial" w:hAnsi="Arial" w:cs="Arial"/>
          <w:sz w:val="20"/>
          <w:szCs w:val="20"/>
        </w:rPr>
        <w:t>) dostarczenia nowego, czystego i spełniającego wymagania określone SIWZ. Pobrane próbki będą zabezpieczone naklejką gwarancyjną ulegającą uszkodzeniu przy próbie zerwania, a podstawowe informacje zostaną umieszczone bezpośrednio na pojemniku</w:t>
      </w:r>
      <w:r>
        <w:rPr>
          <w:rFonts w:ascii="Arial" w:hAnsi="Arial" w:cs="Arial"/>
          <w:sz w:val="20"/>
          <w:szCs w:val="20"/>
        </w:rPr>
        <w:t>.</w:t>
      </w:r>
    </w:p>
    <w:p w:rsidR="00AF549C" w:rsidRPr="00C77405" w:rsidRDefault="00AF549C" w:rsidP="00C77405">
      <w:pPr>
        <w:pStyle w:val="pkt"/>
        <w:numPr>
          <w:ilvl w:val="1"/>
          <w:numId w:val="3"/>
        </w:numPr>
        <w:suppressAutoHyphens/>
        <w:spacing w:before="0" w:after="0" w:line="276" w:lineRule="auto"/>
        <w:ind w:left="851" w:hanging="425"/>
        <w:contextualSpacing/>
        <w:rPr>
          <w:rFonts w:ascii="Arial" w:hAnsi="Arial" w:cs="Arial"/>
          <w:sz w:val="20"/>
          <w:szCs w:val="20"/>
        </w:rPr>
      </w:pPr>
      <w:r w:rsidRPr="00C77405">
        <w:rPr>
          <w:rFonts w:ascii="Arial" w:hAnsi="Arial" w:cs="Arial"/>
          <w:sz w:val="20"/>
          <w:szCs w:val="20"/>
        </w:rPr>
        <w:t xml:space="preserve">Wykonawca zobowiązany jest do odebrania od Zamawiającego wadliwego przedmiotu zamówienia i dostarczenia wolnego od wad na swój koszt i ryzyko. </w:t>
      </w:r>
    </w:p>
    <w:p w:rsidR="00AF549C" w:rsidRPr="00C77405" w:rsidRDefault="00AF549C" w:rsidP="00C77405">
      <w:pPr>
        <w:numPr>
          <w:ilvl w:val="0"/>
          <w:numId w:val="3"/>
        </w:numPr>
        <w:suppressAutoHyphens/>
        <w:spacing w:line="276" w:lineRule="auto"/>
        <w:jc w:val="both"/>
        <w:rPr>
          <w:rFonts w:ascii="Arial" w:hAnsi="Arial" w:cs="Arial"/>
          <w:sz w:val="20"/>
          <w:szCs w:val="20"/>
        </w:rPr>
      </w:pPr>
      <w:r w:rsidRPr="00C77405">
        <w:rPr>
          <w:rFonts w:ascii="Arial" w:hAnsi="Arial" w:cs="Arial"/>
          <w:sz w:val="20"/>
          <w:szCs w:val="20"/>
        </w:rPr>
        <w:t>Koszty związane z rozpatrzeniem reklamacji (w tym koszt odbioru i zwrotu reklamowanych produktów) ponosi Wykonawca.</w:t>
      </w:r>
    </w:p>
    <w:p w:rsidR="00AF549C" w:rsidRPr="00C77405" w:rsidRDefault="00AF549C" w:rsidP="00C77405">
      <w:pPr>
        <w:numPr>
          <w:ilvl w:val="0"/>
          <w:numId w:val="3"/>
        </w:numPr>
        <w:suppressAutoHyphens/>
        <w:spacing w:line="276" w:lineRule="auto"/>
        <w:jc w:val="both"/>
        <w:rPr>
          <w:rFonts w:ascii="Arial" w:hAnsi="Arial" w:cs="Arial"/>
          <w:sz w:val="20"/>
          <w:szCs w:val="20"/>
        </w:rPr>
      </w:pPr>
      <w:r w:rsidRPr="00C77405">
        <w:rPr>
          <w:rFonts w:ascii="Arial" w:hAnsi="Arial" w:cs="Arial"/>
          <w:sz w:val="20"/>
          <w:szCs w:val="20"/>
        </w:rPr>
        <w:t>Postępowanie reklamacyjne prowadzone jest w oparciu o dokumentację Zamawiającego (protokoły reklamacyjne).</w:t>
      </w:r>
    </w:p>
    <w:p w:rsidR="009946F2" w:rsidRPr="00C77405" w:rsidRDefault="009946F2" w:rsidP="00C77405">
      <w:pPr>
        <w:pStyle w:val="pkt"/>
        <w:numPr>
          <w:ilvl w:val="0"/>
          <w:numId w:val="3"/>
        </w:numPr>
        <w:spacing w:before="0" w:after="0" w:line="276" w:lineRule="auto"/>
        <w:contextualSpacing/>
        <w:rPr>
          <w:rFonts w:ascii="Arial" w:hAnsi="Arial" w:cs="Arial"/>
          <w:sz w:val="20"/>
          <w:szCs w:val="20"/>
          <w:u w:val="single"/>
        </w:rPr>
      </w:pPr>
      <w:r w:rsidRPr="00C77405">
        <w:rPr>
          <w:rFonts w:ascii="Arial" w:hAnsi="Arial" w:cs="Arial"/>
          <w:color w:val="000000"/>
          <w:sz w:val="20"/>
          <w:szCs w:val="20"/>
        </w:rPr>
        <w:t>W ofercie Wykonawca obowiązany jest wskazać te części zamówienia, których wykonanie zamierza powierzyć podwykonawcom.</w:t>
      </w:r>
    </w:p>
    <w:p w:rsidR="009946F2" w:rsidRPr="00C77405" w:rsidRDefault="009946F2" w:rsidP="00C77405">
      <w:pPr>
        <w:pStyle w:val="pkt"/>
        <w:numPr>
          <w:ilvl w:val="0"/>
          <w:numId w:val="3"/>
        </w:numPr>
        <w:spacing w:before="0" w:after="0" w:line="276" w:lineRule="auto"/>
        <w:contextualSpacing/>
        <w:rPr>
          <w:rFonts w:ascii="Arial" w:hAnsi="Arial" w:cs="Arial"/>
          <w:sz w:val="20"/>
          <w:szCs w:val="20"/>
          <w:u w:val="single"/>
        </w:rPr>
      </w:pPr>
      <w:r w:rsidRPr="00C77405">
        <w:rPr>
          <w:rFonts w:ascii="Arial" w:hAnsi="Arial" w:cs="Arial"/>
          <w:sz w:val="20"/>
          <w:szCs w:val="20"/>
        </w:rPr>
        <w:t xml:space="preserve">Miejsce wykonywania zamówienia (miejsce odbioru): </w:t>
      </w:r>
    </w:p>
    <w:p w:rsidR="009946F2" w:rsidRPr="00C77405" w:rsidRDefault="009946F2" w:rsidP="00C77405">
      <w:pPr>
        <w:numPr>
          <w:ilvl w:val="1"/>
          <w:numId w:val="3"/>
        </w:numPr>
        <w:tabs>
          <w:tab w:val="num" w:pos="851"/>
        </w:tabs>
        <w:spacing w:line="276" w:lineRule="auto"/>
        <w:ind w:left="851" w:hanging="491"/>
        <w:jc w:val="both"/>
        <w:rPr>
          <w:rFonts w:ascii="Arial" w:hAnsi="Arial" w:cs="Arial"/>
          <w:sz w:val="20"/>
          <w:szCs w:val="20"/>
        </w:rPr>
      </w:pPr>
      <w:r w:rsidRPr="00C77405">
        <w:rPr>
          <w:rFonts w:ascii="Arial" w:hAnsi="Arial" w:cs="Arial"/>
          <w:sz w:val="20"/>
          <w:szCs w:val="20"/>
        </w:rPr>
        <w:t>Stacja Obsługi Tramwajów Podgórze, ul. J. Brożka 3 w Krakowie,</w:t>
      </w:r>
    </w:p>
    <w:p w:rsidR="009946F2" w:rsidRPr="00C77405" w:rsidRDefault="009946F2" w:rsidP="00C77405">
      <w:pPr>
        <w:numPr>
          <w:ilvl w:val="1"/>
          <w:numId w:val="3"/>
        </w:numPr>
        <w:tabs>
          <w:tab w:val="num" w:pos="851"/>
        </w:tabs>
        <w:spacing w:line="276" w:lineRule="auto"/>
        <w:ind w:left="851" w:hanging="491"/>
        <w:jc w:val="both"/>
        <w:rPr>
          <w:rFonts w:ascii="Arial" w:hAnsi="Arial" w:cs="Arial"/>
          <w:sz w:val="20"/>
          <w:szCs w:val="20"/>
        </w:rPr>
      </w:pPr>
      <w:r w:rsidRPr="00C77405">
        <w:rPr>
          <w:rFonts w:ascii="Arial" w:hAnsi="Arial" w:cs="Arial"/>
          <w:sz w:val="20"/>
          <w:szCs w:val="20"/>
        </w:rPr>
        <w:t xml:space="preserve">Stacja Obsługi Tramwajów Nowa Huta, ul. </w:t>
      </w:r>
      <w:proofErr w:type="spellStart"/>
      <w:r w:rsidRPr="00C77405">
        <w:rPr>
          <w:rFonts w:ascii="Arial" w:hAnsi="Arial" w:cs="Arial"/>
          <w:sz w:val="20"/>
          <w:szCs w:val="20"/>
        </w:rPr>
        <w:t>Ujastek</w:t>
      </w:r>
      <w:proofErr w:type="spellEnd"/>
      <w:r w:rsidRPr="00C77405">
        <w:rPr>
          <w:rFonts w:ascii="Arial" w:hAnsi="Arial" w:cs="Arial"/>
          <w:sz w:val="20"/>
          <w:szCs w:val="20"/>
        </w:rPr>
        <w:t xml:space="preserve"> 12 w Krakowie.</w:t>
      </w:r>
    </w:p>
    <w:p w:rsidR="009946F2" w:rsidRPr="00C77405" w:rsidRDefault="009946F2" w:rsidP="00C77405">
      <w:pPr>
        <w:pStyle w:val="pkt"/>
        <w:spacing w:before="0" w:after="0" w:line="276" w:lineRule="auto"/>
        <w:ind w:left="360" w:firstLine="0"/>
        <w:contextualSpacing/>
        <w:rPr>
          <w:rFonts w:ascii="Arial" w:hAnsi="Arial" w:cs="Arial"/>
          <w:sz w:val="20"/>
          <w:szCs w:val="20"/>
          <w:u w:val="single"/>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2" w:name="_Toc462638232"/>
      <w:bookmarkStart w:id="3" w:name="_Toc534975193"/>
      <w:r w:rsidRPr="00C77405">
        <w:rPr>
          <w:sz w:val="20"/>
          <w:szCs w:val="20"/>
        </w:rPr>
        <w:t>Termin wykonania zamówienia</w:t>
      </w:r>
      <w:bookmarkEnd w:id="2"/>
      <w:bookmarkEnd w:id="3"/>
    </w:p>
    <w:p w:rsidR="009946F2" w:rsidRPr="00C77405" w:rsidRDefault="009946F2" w:rsidP="00C77405">
      <w:pPr>
        <w:spacing w:line="276" w:lineRule="auto"/>
        <w:rPr>
          <w:rFonts w:ascii="Arial" w:hAnsi="Arial" w:cs="Arial"/>
          <w:sz w:val="20"/>
          <w:szCs w:val="20"/>
        </w:rPr>
      </w:pPr>
    </w:p>
    <w:p w:rsidR="00C77405" w:rsidRDefault="009946F2" w:rsidP="00C77405">
      <w:pPr>
        <w:pStyle w:val="pkt"/>
        <w:numPr>
          <w:ilvl w:val="0"/>
          <w:numId w:val="4"/>
        </w:numPr>
        <w:spacing w:before="0" w:after="0" w:line="276" w:lineRule="auto"/>
        <w:rPr>
          <w:rFonts w:ascii="Arial" w:hAnsi="Arial" w:cs="Arial"/>
          <w:sz w:val="20"/>
          <w:szCs w:val="20"/>
        </w:rPr>
      </w:pPr>
      <w:r w:rsidRPr="00C77405">
        <w:rPr>
          <w:rFonts w:ascii="Arial" w:hAnsi="Arial" w:cs="Arial"/>
          <w:sz w:val="20"/>
          <w:szCs w:val="20"/>
        </w:rPr>
        <w:t xml:space="preserve">Wymagany termin wykonania zamówienia: sukcesywnie, w miarę potrzeb, </w:t>
      </w:r>
      <w:r w:rsidRPr="00C77405">
        <w:rPr>
          <w:rFonts w:ascii="Arial" w:hAnsi="Arial" w:cs="Arial"/>
          <w:b/>
          <w:sz w:val="20"/>
          <w:szCs w:val="20"/>
        </w:rPr>
        <w:t>przez okres</w:t>
      </w:r>
      <w:r w:rsidRPr="00C77405">
        <w:rPr>
          <w:rFonts w:ascii="Arial" w:hAnsi="Arial" w:cs="Arial"/>
          <w:sz w:val="20"/>
          <w:szCs w:val="20"/>
        </w:rPr>
        <w:t xml:space="preserve"> </w:t>
      </w:r>
      <w:r w:rsidRPr="00C77405">
        <w:rPr>
          <w:rFonts w:ascii="Arial" w:hAnsi="Arial" w:cs="Arial"/>
          <w:sz w:val="20"/>
          <w:szCs w:val="20"/>
        </w:rPr>
        <w:br/>
      </w:r>
      <w:r w:rsidRPr="00C77405">
        <w:rPr>
          <w:rFonts w:ascii="Arial" w:hAnsi="Arial" w:cs="Arial"/>
          <w:b/>
          <w:sz w:val="20"/>
          <w:szCs w:val="20"/>
        </w:rPr>
        <w:t>24 miesięcy</w:t>
      </w:r>
      <w:r w:rsidRPr="00C77405">
        <w:rPr>
          <w:rFonts w:ascii="Arial" w:hAnsi="Arial" w:cs="Arial"/>
          <w:sz w:val="20"/>
          <w:szCs w:val="20"/>
        </w:rPr>
        <w:t xml:space="preserve"> od daty podpisania umowy, w oparc</w:t>
      </w:r>
      <w:r w:rsidR="00135B77" w:rsidRPr="00C77405">
        <w:rPr>
          <w:rFonts w:ascii="Arial" w:hAnsi="Arial" w:cs="Arial"/>
          <w:sz w:val="20"/>
          <w:szCs w:val="20"/>
        </w:rPr>
        <w:t>iu o odrębnie składane zlecenia okreś</w:t>
      </w:r>
      <w:r w:rsidR="00D2219C" w:rsidRPr="00C77405">
        <w:rPr>
          <w:rFonts w:ascii="Arial" w:hAnsi="Arial" w:cs="Arial"/>
          <w:sz w:val="20"/>
          <w:szCs w:val="20"/>
        </w:rPr>
        <w:t xml:space="preserve">lające ilość i  miejsce odbioru. </w:t>
      </w:r>
    </w:p>
    <w:p w:rsidR="00BD1BCE" w:rsidRPr="00C77405" w:rsidRDefault="009946F2" w:rsidP="00C77405">
      <w:pPr>
        <w:pStyle w:val="pkt"/>
        <w:numPr>
          <w:ilvl w:val="0"/>
          <w:numId w:val="4"/>
        </w:numPr>
        <w:spacing w:before="0" w:after="0" w:line="276" w:lineRule="auto"/>
        <w:rPr>
          <w:rFonts w:ascii="Arial" w:hAnsi="Arial" w:cs="Arial"/>
          <w:sz w:val="20"/>
          <w:szCs w:val="20"/>
        </w:rPr>
      </w:pPr>
      <w:r w:rsidRPr="00C77405">
        <w:rPr>
          <w:rFonts w:ascii="Arial" w:hAnsi="Arial" w:cs="Arial"/>
          <w:sz w:val="20"/>
          <w:szCs w:val="20"/>
        </w:rPr>
        <w:t xml:space="preserve">Wykonanie poszczególnych zleceń (dostaw): </w:t>
      </w:r>
      <w:r w:rsidRPr="00C77405">
        <w:rPr>
          <w:rFonts w:ascii="Arial" w:hAnsi="Arial" w:cs="Arial"/>
          <w:b/>
          <w:sz w:val="20"/>
          <w:szCs w:val="20"/>
        </w:rPr>
        <w:t xml:space="preserve">do 2 dni </w:t>
      </w:r>
      <w:r w:rsidR="008A7111">
        <w:rPr>
          <w:rFonts w:ascii="Arial" w:hAnsi="Arial" w:cs="Arial"/>
          <w:b/>
          <w:sz w:val="20"/>
          <w:szCs w:val="20"/>
        </w:rPr>
        <w:t>roboczych</w:t>
      </w:r>
      <w:r w:rsidR="006D7E4E">
        <w:rPr>
          <w:rFonts w:ascii="Arial" w:hAnsi="Arial" w:cs="Arial"/>
          <w:b/>
          <w:sz w:val="20"/>
          <w:szCs w:val="20"/>
        </w:rPr>
        <w:t xml:space="preserve"> </w:t>
      </w:r>
      <w:r w:rsidR="006D7E4E" w:rsidRPr="006D7E4E">
        <w:rPr>
          <w:rFonts w:ascii="Arial" w:hAnsi="Arial" w:cs="Arial"/>
          <w:sz w:val="20"/>
          <w:szCs w:val="20"/>
        </w:rPr>
        <w:t>(przez dni robocze rozumie się kolejne dni tygodnia od poniedziałku do piątku z wyłączeniem dni ustawowo wolnych od pracy)</w:t>
      </w:r>
      <w:r w:rsidRPr="00C77405">
        <w:rPr>
          <w:rFonts w:ascii="Arial" w:hAnsi="Arial" w:cs="Arial"/>
          <w:b/>
          <w:sz w:val="20"/>
          <w:szCs w:val="20"/>
        </w:rPr>
        <w:t xml:space="preserve"> </w:t>
      </w:r>
      <w:r w:rsidRPr="00C77405">
        <w:rPr>
          <w:rFonts w:ascii="Arial" w:hAnsi="Arial" w:cs="Arial"/>
          <w:sz w:val="20"/>
          <w:szCs w:val="20"/>
        </w:rPr>
        <w:t>od daty zło</w:t>
      </w:r>
      <w:r w:rsidR="00135B77" w:rsidRPr="00C77405">
        <w:rPr>
          <w:rFonts w:ascii="Arial" w:hAnsi="Arial" w:cs="Arial"/>
          <w:sz w:val="20"/>
          <w:szCs w:val="20"/>
        </w:rPr>
        <w:t xml:space="preserve">żenia zlecenia (telefonicznie </w:t>
      </w:r>
      <w:r w:rsidRPr="00C77405">
        <w:rPr>
          <w:rFonts w:ascii="Arial" w:hAnsi="Arial" w:cs="Arial"/>
          <w:sz w:val="20"/>
          <w:szCs w:val="20"/>
        </w:rPr>
        <w:t xml:space="preserve"> lub e-mailem). </w:t>
      </w:r>
    </w:p>
    <w:p w:rsidR="00BD1BCE" w:rsidRPr="00C77405" w:rsidRDefault="00BD1BCE" w:rsidP="00C77405">
      <w:pPr>
        <w:pStyle w:val="pkt"/>
        <w:numPr>
          <w:ilvl w:val="1"/>
          <w:numId w:val="4"/>
        </w:numPr>
        <w:spacing w:before="0" w:after="0" w:line="276" w:lineRule="auto"/>
        <w:rPr>
          <w:rFonts w:ascii="Arial" w:hAnsi="Arial" w:cs="Arial"/>
          <w:sz w:val="20"/>
          <w:szCs w:val="20"/>
        </w:rPr>
      </w:pPr>
      <w:r w:rsidRPr="00C77405">
        <w:rPr>
          <w:rFonts w:ascii="Arial" w:hAnsi="Arial" w:cs="Arial"/>
          <w:sz w:val="20"/>
          <w:szCs w:val="20"/>
        </w:rPr>
        <w:t>Dostawy przyjmowane są w go</w:t>
      </w:r>
      <w:r w:rsidR="008A7111">
        <w:rPr>
          <w:rFonts w:ascii="Arial" w:hAnsi="Arial" w:cs="Arial"/>
          <w:sz w:val="20"/>
          <w:szCs w:val="20"/>
        </w:rPr>
        <w:t>dzinach od 6:00 do 13:30</w:t>
      </w:r>
      <w:r w:rsidR="006D7E4E">
        <w:rPr>
          <w:rFonts w:ascii="Arial" w:hAnsi="Arial" w:cs="Arial"/>
          <w:sz w:val="20"/>
          <w:szCs w:val="20"/>
        </w:rPr>
        <w:t xml:space="preserve"> w dni robocze</w:t>
      </w:r>
      <w:r w:rsidRPr="00C77405">
        <w:rPr>
          <w:rFonts w:ascii="Arial" w:hAnsi="Arial" w:cs="Arial"/>
          <w:sz w:val="20"/>
          <w:szCs w:val="20"/>
        </w:rPr>
        <w:t>.</w:t>
      </w:r>
    </w:p>
    <w:p w:rsidR="00102585" w:rsidRPr="00C77405" w:rsidRDefault="00102585" w:rsidP="00C77405">
      <w:pPr>
        <w:pStyle w:val="pkt"/>
        <w:spacing w:before="0" w:after="0" w:line="276" w:lineRule="auto"/>
        <w:ind w:left="360" w:firstLine="0"/>
        <w:rPr>
          <w:rFonts w:ascii="Arial" w:hAnsi="Arial" w:cs="Arial"/>
          <w:sz w:val="20"/>
          <w:szCs w:val="20"/>
          <w:highlight w:val="yellow"/>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4" w:name="_Toc462638233"/>
      <w:bookmarkStart w:id="5" w:name="_Toc534975194"/>
      <w:r w:rsidRPr="00C77405">
        <w:rPr>
          <w:sz w:val="20"/>
          <w:szCs w:val="20"/>
        </w:rPr>
        <w:t>Opis warunków udziału w postępowaniu oraz opis sposobu dokonywania oceny spełniania tych warunków</w:t>
      </w:r>
      <w:bookmarkEnd w:id="4"/>
      <w:bookmarkEnd w:id="5"/>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bookmarkStart w:id="6" w:name="_Toc462638234"/>
      <w:r w:rsidRPr="00C77405">
        <w:rPr>
          <w:rFonts w:ascii="Arial" w:hAnsi="Arial" w:cs="Arial"/>
          <w:sz w:val="20"/>
          <w:szCs w:val="20"/>
        </w:rPr>
        <w:t>O udzielenie zamówienia mogą ubiegać się Wykonawcy, którzy:</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posiadają uprawnienia do wykonywania określonej działalności lub czynności, jeżeli ustawy nakładają obowiązek posiadania takich uprawnień;</w:t>
      </w:r>
    </w:p>
    <w:p w:rsidR="009946F2" w:rsidRPr="00C77405" w:rsidRDefault="009946F2" w:rsidP="00C77405">
      <w:pPr>
        <w:pStyle w:val="pkt"/>
        <w:numPr>
          <w:ilvl w:val="1"/>
          <w:numId w:val="9"/>
        </w:numPr>
        <w:spacing w:before="0" w:after="0" w:line="276" w:lineRule="auto"/>
        <w:ind w:left="850" w:hanging="493"/>
        <w:contextualSpacing/>
        <w:rPr>
          <w:rFonts w:ascii="Arial" w:hAnsi="Arial" w:cs="Arial"/>
          <w:sz w:val="20"/>
          <w:szCs w:val="20"/>
        </w:rPr>
      </w:pPr>
      <w:r w:rsidRPr="00C77405">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9946F2" w:rsidRPr="00C77405" w:rsidRDefault="009946F2" w:rsidP="00C77405">
      <w:pPr>
        <w:pStyle w:val="pkt"/>
        <w:numPr>
          <w:ilvl w:val="1"/>
          <w:numId w:val="9"/>
        </w:numPr>
        <w:spacing w:before="0" w:after="0" w:line="276" w:lineRule="auto"/>
        <w:ind w:left="850" w:hanging="493"/>
        <w:contextualSpacing/>
        <w:rPr>
          <w:rFonts w:ascii="Arial" w:hAnsi="Arial" w:cs="Arial"/>
          <w:sz w:val="20"/>
          <w:szCs w:val="20"/>
        </w:rPr>
      </w:pPr>
      <w:r w:rsidRPr="00C77405">
        <w:rPr>
          <w:rFonts w:ascii="Arial" w:hAnsi="Arial" w:cs="Arial"/>
          <w:sz w:val="20"/>
          <w:szCs w:val="20"/>
        </w:rPr>
        <w:t>znajdują się w sytuacji ekonomicznej i finansowej zapewniającej wykonanie zamówienia;</w:t>
      </w:r>
    </w:p>
    <w:p w:rsidR="009946F2" w:rsidRPr="00C77405" w:rsidRDefault="009946F2" w:rsidP="00C77405">
      <w:pPr>
        <w:pStyle w:val="pkt"/>
        <w:numPr>
          <w:ilvl w:val="1"/>
          <w:numId w:val="9"/>
        </w:numPr>
        <w:spacing w:before="0" w:after="0" w:line="276" w:lineRule="auto"/>
        <w:ind w:left="850" w:hanging="493"/>
        <w:contextualSpacing/>
        <w:rPr>
          <w:rFonts w:ascii="Arial" w:hAnsi="Arial" w:cs="Arial"/>
          <w:sz w:val="20"/>
          <w:szCs w:val="20"/>
        </w:rPr>
      </w:pPr>
      <w:r w:rsidRPr="00C77405">
        <w:rPr>
          <w:rFonts w:ascii="Arial" w:hAnsi="Arial" w:cs="Arial"/>
          <w:sz w:val="20"/>
          <w:szCs w:val="20"/>
        </w:rPr>
        <w:t>nie podlegają wykluczeniu z postępowania o udzielenie zamówienia.</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 xml:space="preserve">Wykonawcy mogą wspólnie ubiegać się o udzielenie zamówienia. </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9946F2" w:rsidRPr="00C77405" w:rsidRDefault="009946F2" w:rsidP="00C77405">
      <w:pPr>
        <w:pStyle w:val="pkt"/>
        <w:numPr>
          <w:ilvl w:val="0"/>
          <w:numId w:val="9"/>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w:t>
      </w:r>
      <w:r w:rsidRPr="00C77405">
        <w:rPr>
          <w:rFonts w:ascii="Arial" w:hAnsi="Arial" w:cs="Arial"/>
          <w:sz w:val="20"/>
          <w:szCs w:val="20"/>
        </w:rPr>
        <w:lastRenderedPageBreak/>
        <w:t>(konsorcjantów) w postępowaniu o udzielenie zamówienia, albo reprezentowania w postępowaniu i zawarcia umowy w sprawie zamówienia.</w:t>
      </w:r>
    </w:p>
    <w:p w:rsidR="009946F2" w:rsidRPr="00C77405" w:rsidRDefault="009946F2" w:rsidP="00C77405">
      <w:pPr>
        <w:pStyle w:val="pkt"/>
        <w:numPr>
          <w:ilvl w:val="0"/>
          <w:numId w:val="9"/>
        </w:numPr>
        <w:spacing w:before="0" w:after="0" w:line="276" w:lineRule="auto"/>
        <w:ind w:left="357" w:hanging="357"/>
        <w:contextualSpacing/>
        <w:rPr>
          <w:rFonts w:ascii="Arial" w:hAnsi="Arial" w:cs="Arial"/>
          <w:sz w:val="20"/>
          <w:szCs w:val="20"/>
        </w:rPr>
      </w:pPr>
      <w:r w:rsidRPr="00C77405">
        <w:rPr>
          <w:rFonts w:ascii="Arial" w:hAnsi="Arial" w:cs="Arial"/>
          <w:sz w:val="20"/>
          <w:szCs w:val="20"/>
        </w:rPr>
        <w:t>Do Wykonawców, o których mowa w punkcie 2, stosuje się odpowiednio przepisy dotyczące Wykonawcy.</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Z postępowania o udzielenie zamówienia wyklucza się:</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 xml:space="preserve">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w:t>
      </w:r>
      <w:r w:rsidRPr="00C77405">
        <w:rPr>
          <w:rFonts w:ascii="Arial" w:hAnsi="Arial" w:cs="Arial"/>
          <w:sz w:val="20"/>
          <w:szCs w:val="20"/>
        </w:rPr>
        <w:lastRenderedPageBreak/>
        <w:t>skarbowe lub przestępstwo udziału w zorganizowanej grupie albo związku mającym na celu popełnienie przestępstwa lub przestępstwa skarbowego;</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nie spełniają warunków udziału w postępowaniu, o których mowa w punktach 1.1 do 1.3;</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Zamawiający wykluczy z postępowania o udzielenie zamówienia również Wykonawców, którzy:</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w:t>
      </w:r>
      <w:r w:rsidR="00387B88">
        <w:rPr>
          <w:rFonts w:ascii="Arial" w:hAnsi="Arial" w:cs="Arial"/>
          <w:sz w:val="20"/>
          <w:szCs w:val="20"/>
        </w:rPr>
        <w:t xml:space="preserve">e utrudni uczciwej konkurencji </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złożyli nieprawdziwe informacje mające wpływ na wynik prowadzonego postępowania;</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w:t>
      </w:r>
      <w:r w:rsidR="007B7AD6" w:rsidRPr="00C77405">
        <w:rPr>
          <w:rFonts w:ascii="Arial" w:hAnsi="Arial" w:cs="Arial"/>
          <w:sz w:val="20"/>
          <w:szCs w:val="20"/>
        </w:rPr>
        <w:t>pkt XIII</w:t>
      </w:r>
      <w:r w:rsidRPr="00C77405">
        <w:rPr>
          <w:rFonts w:ascii="Arial" w:hAnsi="Arial" w:cs="Arial"/>
          <w:sz w:val="20"/>
          <w:szCs w:val="20"/>
        </w:rPr>
        <w:t>.2 SIWZ;</w:t>
      </w:r>
    </w:p>
    <w:p w:rsidR="009946F2" w:rsidRPr="00C77405" w:rsidRDefault="009946F2" w:rsidP="00C77405">
      <w:pPr>
        <w:pStyle w:val="pkt"/>
        <w:numPr>
          <w:ilvl w:val="1"/>
          <w:numId w:val="9"/>
        </w:numPr>
        <w:spacing w:before="0" w:after="0" w:line="276" w:lineRule="auto"/>
        <w:contextualSpacing/>
        <w:rPr>
          <w:rFonts w:ascii="Arial" w:hAnsi="Arial" w:cs="Arial"/>
          <w:sz w:val="20"/>
          <w:szCs w:val="20"/>
        </w:rPr>
      </w:pPr>
      <w:r w:rsidRPr="00C77405">
        <w:rPr>
          <w:rFonts w:ascii="Arial" w:hAnsi="Arial" w:cs="Arial"/>
          <w:sz w:val="20"/>
          <w:szCs w:val="20"/>
        </w:rPr>
        <w:t>nie wnieśli wadium, w tym również na przedłużony okres związania ofertą, lub nie zgodzili się na przedłużenie okresu związania ofertą.</w:t>
      </w:r>
    </w:p>
    <w:p w:rsidR="009946F2" w:rsidRPr="00C77405" w:rsidRDefault="009946F2" w:rsidP="00C77405">
      <w:pPr>
        <w:pStyle w:val="pkt"/>
        <w:numPr>
          <w:ilvl w:val="0"/>
          <w:numId w:val="9"/>
        </w:numPr>
        <w:spacing w:before="0" w:after="0" w:line="276" w:lineRule="auto"/>
        <w:contextualSpacing/>
        <w:rPr>
          <w:rFonts w:ascii="Arial" w:hAnsi="Arial" w:cs="Arial"/>
          <w:sz w:val="20"/>
          <w:szCs w:val="20"/>
        </w:rPr>
      </w:pPr>
      <w:r w:rsidRPr="00C77405">
        <w:rPr>
          <w:rFonts w:ascii="Arial" w:hAnsi="Arial" w:cs="Arial"/>
          <w:sz w:val="20"/>
          <w:szCs w:val="20"/>
        </w:rPr>
        <w:t>Ofertę Wykonawcy wykluczonego uznaje się za odrzuconą.</w:t>
      </w:r>
    </w:p>
    <w:p w:rsidR="009946F2" w:rsidRPr="00C77405" w:rsidRDefault="009946F2"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7" w:name="_Toc534975195"/>
      <w:r w:rsidRPr="00C77405">
        <w:rPr>
          <w:sz w:val="20"/>
          <w:szCs w:val="20"/>
        </w:rPr>
        <w:t>Wykaz oświadczeń i dokumentów, jakie mają dostarczyć Wykonawcy w celu potwierdzenia spełnienia warunków udziału w postępowaniu</w:t>
      </w:r>
      <w:bookmarkEnd w:id="6"/>
      <w:bookmarkEnd w:id="7"/>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10"/>
        </w:numPr>
        <w:spacing w:before="0" w:after="0" w:line="276" w:lineRule="auto"/>
        <w:contextualSpacing/>
        <w:rPr>
          <w:rFonts w:ascii="Arial" w:hAnsi="Arial" w:cs="Arial"/>
          <w:sz w:val="20"/>
          <w:szCs w:val="20"/>
        </w:rPr>
      </w:pPr>
      <w:r w:rsidRPr="00C77405">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9946F2" w:rsidRPr="00C77405" w:rsidRDefault="009946F2" w:rsidP="00C77405">
      <w:pPr>
        <w:pStyle w:val="pkt"/>
        <w:numPr>
          <w:ilvl w:val="1"/>
          <w:numId w:val="10"/>
        </w:numPr>
        <w:spacing w:before="0" w:after="0" w:line="276" w:lineRule="auto"/>
        <w:ind w:left="850" w:hanging="493"/>
        <w:contextualSpacing/>
        <w:rPr>
          <w:rFonts w:ascii="Arial" w:hAnsi="Arial" w:cs="Arial"/>
          <w:sz w:val="20"/>
          <w:szCs w:val="20"/>
        </w:rPr>
      </w:pPr>
      <w:r w:rsidRPr="00C77405">
        <w:rPr>
          <w:rFonts w:ascii="Arial" w:hAnsi="Arial" w:cs="Arial"/>
          <w:sz w:val="20"/>
          <w:szCs w:val="20"/>
        </w:rPr>
        <w:t>Oświadczenie o spełnianiu warunków udziału w postępowaniu, określonych w punkcie III.1 SIWZ (według wzoru stanowiącego załącznik nr 3 do SIWZ).</w:t>
      </w:r>
    </w:p>
    <w:p w:rsidR="009946F2" w:rsidRPr="00C77405" w:rsidRDefault="009946F2" w:rsidP="00C77405">
      <w:pPr>
        <w:pStyle w:val="pkt"/>
        <w:numPr>
          <w:ilvl w:val="1"/>
          <w:numId w:val="10"/>
        </w:numPr>
        <w:spacing w:before="0" w:after="0" w:line="276" w:lineRule="auto"/>
        <w:ind w:left="850" w:hanging="493"/>
        <w:contextualSpacing/>
        <w:rPr>
          <w:rFonts w:ascii="Arial" w:hAnsi="Arial" w:cs="Arial"/>
          <w:sz w:val="20"/>
          <w:szCs w:val="20"/>
        </w:rPr>
      </w:pPr>
      <w:r w:rsidRPr="00C77405">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C77405">
        <w:rPr>
          <w:rFonts w:ascii="Arial" w:hAnsi="Arial" w:cs="Arial"/>
          <w:b/>
          <w:sz w:val="20"/>
          <w:szCs w:val="20"/>
        </w:rPr>
        <w:t>wystawione nie wcześniej niż 6 miesięcy przed upływem terminu składania ofert</w:t>
      </w:r>
      <w:r w:rsidRPr="00C77405">
        <w:rPr>
          <w:rFonts w:ascii="Arial" w:hAnsi="Arial" w:cs="Arial"/>
          <w:sz w:val="20"/>
          <w:szCs w:val="20"/>
        </w:rPr>
        <w:t>.</w:t>
      </w:r>
    </w:p>
    <w:p w:rsidR="009946F2" w:rsidRPr="00C77405" w:rsidRDefault="009946F2" w:rsidP="00C77405">
      <w:pPr>
        <w:pStyle w:val="pkt"/>
        <w:numPr>
          <w:ilvl w:val="0"/>
          <w:numId w:val="10"/>
        </w:numPr>
        <w:spacing w:before="0" w:after="0" w:line="276" w:lineRule="auto"/>
        <w:contextualSpacing/>
        <w:rPr>
          <w:rFonts w:ascii="Arial" w:hAnsi="Arial" w:cs="Arial"/>
          <w:sz w:val="20"/>
          <w:szCs w:val="20"/>
        </w:rPr>
      </w:pPr>
      <w:r w:rsidRPr="00C77405">
        <w:rPr>
          <w:rFonts w:ascii="Arial" w:hAnsi="Arial" w:cs="Arial"/>
          <w:sz w:val="20"/>
          <w:szCs w:val="20"/>
        </w:rPr>
        <w:t>W przypadku oferty złożonej przez Wykonawców występujących wspólnie, dokumenty wymienione w pkt. 1.2 składa każdy z Wykonawców.</w:t>
      </w:r>
    </w:p>
    <w:p w:rsidR="009946F2" w:rsidRPr="00C77405" w:rsidRDefault="009946F2" w:rsidP="00C77405">
      <w:pPr>
        <w:pStyle w:val="pkt"/>
        <w:numPr>
          <w:ilvl w:val="0"/>
          <w:numId w:val="1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Dokumenty wymienione w punkcie 1 mogą być przedstawione w formie oryginałów albo kopii poświadczonych </w:t>
      </w:r>
      <w:r w:rsidRPr="00C77405">
        <w:rPr>
          <w:rFonts w:ascii="Arial" w:hAnsi="Arial" w:cs="Arial"/>
          <w:b/>
          <w:sz w:val="20"/>
          <w:szCs w:val="20"/>
        </w:rPr>
        <w:t>„za zgodność z oryginałem”</w:t>
      </w:r>
      <w:r w:rsidRPr="00C77405">
        <w:rPr>
          <w:rFonts w:ascii="Arial" w:hAnsi="Arial" w:cs="Arial"/>
          <w:sz w:val="20"/>
          <w:szCs w:val="20"/>
        </w:rPr>
        <w:t xml:space="preserve"> przez Wykonawcę, a w przypadku dokumentu, </w:t>
      </w:r>
      <w:r w:rsidRPr="00C77405">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9946F2" w:rsidRPr="00C77405" w:rsidRDefault="009946F2" w:rsidP="00C77405">
      <w:pPr>
        <w:pStyle w:val="pkt"/>
        <w:numPr>
          <w:ilvl w:val="0"/>
          <w:numId w:val="1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Jeżeli Wykonawca ma siedzibę lub miejsce zamieszkania </w:t>
      </w:r>
      <w:r w:rsidRPr="00C77405">
        <w:rPr>
          <w:rFonts w:ascii="Arial" w:hAnsi="Arial" w:cs="Arial"/>
          <w:b/>
          <w:sz w:val="20"/>
          <w:szCs w:val="20"/>
        </w:rPr>
        <w:t>poza terytorium Rzeczpospolitej Polskiej</w:t>
      </w:r>
      <w:r w:rsidRPr="00C77405">
        <w:rPr>
          <w:rFonts w:ascii="Arial" w:hAnsi="Arial" w:cs="Arial"/>
          <w:sz w:val="20"/>
          <w:szCs w:val="20"/>
        </w:rPr>
        <w:t xml:space="preserve"> w kraju, w którym nie wydaje się odpisu z rejestru, Wykonawca składa dokument lub dokumenty wystawione w kraju, w którym ma siedzibę lub miejsce zamieszkania potwierdzające, że nie otwarto jego likwidacji ani nie ogłoszono upadłości.</w:t>
      </w:r>
    </w:p>
    <w:p w:rsidR="009946F2" w:rsidRPr="00C77405" w:rsidRDefault="009946F2" w:rsidP="00C77405">
      <w:pPr>
        <w:pStyle w:val="pkt"/>
        <w:numPr>
          <w:ilvl w:val="0"/>
          <w:numId w:val="1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9946F2" w:rsidRPr="00C77405" w:rsidRDefault="009946F2" w:rsidP="00C77405">
      <w:pPr>
        <w:pStyle w:val="pkt"/>
        <w:numPr>
          <w:ilvl w:val="0"/>
          <w:numId w:val="1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C77405">
        <w:rPr>
          <w:rFonts w:ascii="Arial" w:hAnsi="Arial" w:cs="Arial"/>
          <w:b/>
          <w:bCs/>
          <w:sz w:val="20"/>
          <w:szCs w:val="20"/>
        </w:rPr>
        <w:t>„za zgodność z oryginałem”</w:t>
      </w:r>
      <w:r w:rsidRPr="00C77405">
        <w:rPr>
          <w:rFonts w:ascii="Arial" w:hAnsi="Arial" w:cs="Arial"/>
          <w:sz w:val="20"/>
          <w:szCs w:val="20"/>
        </w:rPr>
        <w:t xml:space="preserve"> przez Wykonawcę. </w:t>
      </w:r>
    </w:p>
    <w:p w:rsidR="009946F2" w:rsidRPr="00C77405" w:rsidRDefault="009946F2" w:rsidP="00C77405">
      <w:pPr>
        <w:pStyle w:val="pkt"/>
        <w:numPr>
          <w:ilvl w:val="0"/>
          <w:numId w:val="1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Jeżeli </w:t>
      </w:r>
      <w:r w:rsidRPr="00C77405">
        <w:rPr>
          <w:rFonts w:ascii="Arial" w:hAnsi="Arial" w:cs="Arial"/>
          <w:b/>
          <w:sz w:val="20"/>
          <w:szCs w:val="20"/>
        </w:rPr>
        <w:t>w kraju pochodzenia osoby lub w kraju</w:t>
      </w:r>
      <w:r w:rsidRPr="00C77405">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9946F2" w:rsidRPr="00C77405" w:rsidRDefault="009946F2" w:rsidP="00C77405">
      <w:pPr>
        <w:pStyle w:val="pkt"/>
        <w:numPr>
          <w:ilvl w:val="0"/>
          <w:numId w:val="10"/>
        </w:numPr>
        <w:spacing w:before="0" w:after="0" w:line="276" w:lineRule="auto"/>
        <w:contextualSpacing/>
        <w:rPr>
          <w:rFonts w:ascii="Arial" w:hAnsi="Arial" w:cs="Arial"/>
          <w:sz w:val="20"/>
          <w:szCs w:val="20"/>
        </w:rPr>
      </w:pPr>
      <w:r w:rsidRPr="00C77405">
        <w:rPr>
          <w:rFonts w:ascii="Arial" w:hAnsi="Arial" w:cs="Arial"/>
          <w:sz w:val="20"/>
          <w:szCs w:val="20"/>
        </w:rPr>
        <w:lastRenderedPageBreak/>
        <w:t xml:space="preserve">Dokumenty sporządzone w języku obcym są składane wraz z tłumaczeniem na język polski. </w:t>
      </w:r>
    </w:p>
    <w:p w:rsidR="009946F2" w:rsidRPr="00C77405" w:rsidRDefault="009946F2" w:rsidP="00C77405">
      <w:pPr>
        <w:pStyle w:val="pkt"/>
        <w:spacing w:before="0" w:after="0" w:line="276" w:lineRule="auto"/>
        <w:ind w:left="357"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8" w:name="_Toc462638235"/>
      <w:bookmarkStart w:id="9" w:name="_Toc126485337"/>
      <w:bookmarkStart w:id="10" w:name="_Toc534975196"/>
      <w:r w:rsidRPr="00C77405">
        <w:rPr>
          <w:sz w:val="20"/>
          <w:szCs w:val="20"/>
        </w:rPr>
        <w:t>Informacja o sposobie porozumiewania się Zamawiającego z Wykonawcami oraz  przekazywania oświadczeń  i  dokumentów</w:t>
      </w:r>
      <w:bookmarkEnd w:id="8"/>
      <w:bookmarkEnd w:id="9"/>
      <w:bookmarkEnd w:id="10"/>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11"/>
        </w:numPr>
        <w:spacing w:before="0" w:after="0" w:line="276" w:lineRule="auto"/>
        <w:contextualSpacing/>
        <w:rPr>
          <w:rFonts w:ascii="Arial" w:hAnsi="Arial" w:cs="Arial"/>
          <w:sz w:val="20"/>
          <w:szCs w:val="20"/>
        </w:rPr>
      </w:pPr>
      <w:r w:rsidRPr="00C77405">
        <w:rPr>
          <w:rFonts w:ascii="Arial" w:hAnsi="Arial" w:cs="Arial"/>
          <w:sz w:val="20"/>
          <w:szCs w:val="20"/>
        </w:rPr>
        <w:t>Postępowanie o udzielenie zamówienia prowadzi się w języku polskim.</w:t>
      </w:r>
    </w:p>
    <w:p w:rsidR="009946F2" w:rsidRPr="00C77405" w:rsidRDefault="009946F2" w:rsidP="00C77405">
      <w:pPr>
        <w:pStyle w:val="pkt"/>
        <w:numPr>
          <w:ilvl w:val="0"/>
          <w:numId w:val="11"/>
        </w:numPr>
        <w:spacing w:before="0" w:after="0" w:line="276" w:lineRule="auto"/>
        <w:contextualSpacing/>
        <w:rPr>
          <w:rFonts w:ascii="Arial" w:hAnsi="Arial" w:cs="Arial"/>
          <w:sz w:val="20"/>
          <w:szCs w:val="20"/>
        </w:rPr>
      </w:pPr>
      <w:r w:rsidRPr="00C77405">
        <w:rPr>
          <w:rFonts w:ascii="Arial" w:hAnsi="Arial" w:cs="Arial"/>
          <w:sz w:val="20"/>
          <w:szCs w:val="20"/>
        </w:rPr>
        <w:t>Wszelkie oświadczenia, wnioski, zawiadomienia, informacje oraz protesty Zamawiający i Wykonawcy przekazują pisemnie lub faksem lub drogą elektroniczną.</w:t>
      </w:r>
    </w:p>
    <w:p w:rsidR="009946F2" w:rsidRPr="00C77405" w:rsidRDefault="009946F2" w:rsidP="00C77405">
      <w:pPr>
        <w:pStyle w:val="pkt"/>
        <w:numPr>
          <w:ilvl w:val="0"/>
          <w:numId w:val="11"/>
        </w:numPr>
        <w:spacing w:before="0" w:after="0" w:line="276" w:lineRule="auto"/>
        <w:contextualSpacing/>
        <w:rPr>
          <w:rFonts w:ascii="Arial" w:hAnsi="Arial" w:cs="Arial"/>
          <w:sz w:val="20"/>
          <w:szCs w:val="20"/>
        </w:rPr>
      </w:pPr>
      <w:r w:rsidRPr="00C77405">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A64176" w:rsidRPr="00C77405" w:rsidRDefault="00A64176"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11" w:name="_Toc462638236"/>
      <w:bookmarkStart w:id="12" w:name="_Toc534975197"/>
      <w:r w:rsidRPr="00C77405">
        <w:rPr>
          <w:sz w:val="20"/>
          <w:szCs w:val="20"/>
        </w:rPr>
        <w:t>Wskazanie osób uprawnionych do porozumiewania się z wykonawcami</w:t>
      </w:r>
      <w:bookmarkEnd w:id="11"/>
      <w:bookmarkEnd w:id="12"/>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5"/>
        </w:numPr>
        <w:spacing w:before="0" w:after="0" w:line="276" w:lineRule="auto"/>
        <w:contextualSpacing/>
        <w:rPr>
          <w:rFonts w:ascii="Arial" w:hAnsi="Arial" w:cs="Arial"/>
          <w:sz w:val="20"/>
          <w:szCs w:val="20"/>
        </w:rPr>
      </w:pPr>
      <w:r w:rsidRPr="00C77405">
        <w:rPr>
          <w:rFonts w:ascii="Arial" w:hAnsi="Arial" w:cs="Arial"/>
          <w:sz w:val="20"/>
          <w:szCs w:val="20"/>
        </w:rPr>
        <w:t>Osobami uprawnionymi do porozumiewania się z Wykonawcami są:</w:t>
      </w:r>
    </w:p>
    <w:p w:rsidR="009946F2" w:rsidRPr="00C77405" w:rsidRDefault="009946F2" w:rsidP="00C77405">
      <w:pPr>
        <w:pStyle w:val="pkt"/>
        <w:numPr>
          <w:ilvl w:val="1"/>
          <w:numId w:val="5"/>
        </w:numPr>
        <w:spacing w:before="0" w:after="0" w:line="276" w:lineRule="auto"/>
        <w:ind w:left="851" w:hanging="425"/>
        <w:contextualSpacing/>
        <w:rPr>
          <w:rFonts w:ascii="Arial" w:hAnsi="Arial" w:cs="Arial"/>
          <w:sz w:val="20"/>
          <w:szCs w:val="20"/>
          <w:lang w:val="en-US"/>
        </w:rPr>
      </w:pPr>
      <w:r w:rsidRPr="00C77405">
        <w:rPr>
          <w:rFonts w:ascii="Arial" w:hAnsi="Arial" w:cs="Arial"/>
          <w:sz w:val="20"/>
          <w:szCs w:val="20"/>
        </w:rPr>
        <w:t xml:space="preserve">. W sprawach formalnych: </w:t>
      </w:r>
      <w:r w:rsidRPr="00C77405">
        <w:rPr>
          <w:rFonts w:ascii="Arial" w:hAnsi="Arial" w:cs="Arial"/>
          <w:b/>
          <w:sz w:val="20"/>
          <w:szCs w:val="20"/>
        </w:rPr>
        <w:t>p. Magdalena Prorok,</w:t>
      </w:r>
      <w:r w:rsidRPr="00C77405">
        <w:rPr>
          <w:rFonts w:ascii="Arial" w:hAnsi="Arial" w:cs="Arial"/>
          <w:sz w:val="20"/>
          <w:szCs w:val="20"/>
        </w:rPr>
        <w:t xml:space="preserve">  tel. </w:t>
      </w:r>
      <w:r w:rsidRPr="00C77405">
        <w:rPr>
          <w:rFonts w:ascii="Arial" w:hAnsi="Arial" w:cs="Arial"/>
          <w:sz w:val="20"/>
          <w:szCs w:val="20"/>
          <w:lang w:val="en-US"/>
        </w:rPr>
        <w:t xml:space="preserve">+48 12 254 12 44, </w:t>
      </w:r>
      <w:proofErr w:type="spellStart"/>
      <w:r w:rsidRPr="00C77405">
        <w:rPr>
          <w:rFonts w:ascii="Arial" w:hAnsi="Arial" w:cs="Arial"/>
          <w:sz w:val="20"/>
          <w:szCs w:val="20"/>
          <w:lang w:val="en-US"/>
        </w:rPr>
        <w:t>faks</w:t>
      </w:r>
      <w:proofErr w:type="spellEnd"/>
      <w:r w:rsidRPr="00C77405">
        <w:rPr>
          <w:rFonts w:ascii="Arial" w:hAnsi="Arial" w:cs="Arial"/>
          <w:sz w:val="20"/>
          <w:szCs w:val="20"/>
          <w:lang w:val="en-US"/>
        </w:rPr>
        <w:t>: +48 12 254 12 41, e-mail: zamowienia@mpk.krakow.pl</w:t>
      </w:r>
    </w:p>
    <w:p w:rsidR="009946F2" w:rsidRPr="00C77405" w:rsidRDefault="009946F2" w:rsidP="00C77405">
      <w:pPr>
        <w:pStyle w:val="pkt"/>
        <w:numPr>
          <w:ilvl w:val="1"/>
          <w:numId w:val="5"/>
        </w:numPr>
        <w:spacing w:before="0" w:after="0" w:line="276" w:lineRule="auto"/>
        <w:ind w:left="851" w:hanging="425"/>
        <w:contextualSpacing/>
        <w:rPr>
          <w:rFonts w:ascii="Arial" w:hAnsi="Arial" w:cs="Arial"/>
          <w:sz w:val="20"/>
          <w:szCs w:val="20"/>
        </w:rPr>
      </w:pPr>
      <w:r w:rsidRPr="00C77405">
        <w:rPr>
          <w:rFonts w:ascii="Arial" w:hAnsi="Arial" w:cs="Arial"/>
          <w:sz w:val="20"/>
          <w:szCs w:val="20"/>
        </w:rPr>
        <w:t xml:space="preserve">. W sprawach dotyczących przedmiotu zamówienia: </w:t>
      </w:r>
      <w:r w:rsidRPr="00C77405">
        <w:rPr>
          <w:rFonts w:ascii="Arial" w:hAnsi="Arial" w:cs="Arial"/>
          <w:b/>
          <w:sz w:val="20"/>
          <w:szCs w:val="20"/>
        </w:rPr>
        <w:t xml:space="preserve">p. Zofia Bieniek, tel. </w:t>
      </w:r>
      <w:r w:rsidRPr="00C77405">
        <w:rPr>
          <w:rFonts w:ascii="Arial" w:hAnsi="Arial" w:cs="Arial"/>
          <w:sz w:val="20"/>
          <w:szCs w:val="20"/>
        </w:rPr>
        <w:t>+48 12 254 11 72.</w:t>
      </w:r>
    </w:p>
    <w:p w:rsidR="009946F2" w:rsidRPr="00C77405" w:rsidRDefault="009946F2" w:rsidP="00C77405">
      <w:pPr>
        <w:pStyle w:val="pkt"/>
        <w:spacing w:before="0" w:after="0" w:line="276" w:lineRule="auto"/>
        <w:ind w:left="572"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13" w:name="_Toc462638237"/>
      <w:bookmarkStart w:id="14" w:name="_Toc534975198"/>
      <w:r w:rsidRPr="00C77405">
        <w:rPr>
          <w:sz w:val="20"/>
          <w:szCs w:val="20"/>
        </w:rPr>
        <w:t>Termin związania ofertą</w:t>
      </w:r>
      <w:bookmarkEnd w:id="13"/>
      <w:bookmarkEnd w:id="14"/>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12"/>
        </w:numPr>
        <w:spacing w:before="0" w:after="0" w:line="276" w:lineRule="auto"/>
        <w:contextualSpacing/>
        <w:rPr>
          <w:rFonts w:ascii="Arial" w:hAnsi="Arial" w:cs="Arial"/>
          <w:b/>
          <w:sz w:val="20"/>
          <w:szCs w:val="20"/>
        </w:rPr>
      </w:pPr>
      <w:bookmarkStart w:id="15" w:name="_Toc71533546"/>
      <w:bookmarkStart w:id="16" w:name="_Toc70402020"/>
      <w:r w:rsidRPr="00C77405">
        <w:rPr>
          <w:rFonts w:ascii="Arial" w:hAnsi="Arial" w:cs="Arial"/>
          <w:sz w:val="20"/>
          <w:szCs w:val="20"/>
        </w:rPr>
        <w:t xml:space="preserve">Wykonawca jest związany ofertą od upływu terminu składania ofert: </w:t>
      </w:r>
      <w:r w:rsidRPr="00C77405">
        <w:rPr>
          <w:rFonts w:ascii="Arial" w:hAnsi="Arial" w:cs="Arial"/>
          <w:b/>
          <w:sz w:val="20"/>
          <w:szCs w:val="20"/>
        </w:rPr>
        <w:t>60 dni.</w:t>
      </w:r>
    </w:p>
    <w:p w:rsidR="009946F2" w:rsidRPr="00C77405" w:rsidRDefault="009946F2" w:rsidP="00C77405">
      <w:pPr>
        <w:pStyle w:val="pkt"/>
        <w:numPr>
          <w:ilvl w:val="0"/>
          <w:numId w:val="12"/>
        </w:numPr>
        <w:spacing w:before="0" w:after="0" w:line="276" w:lineRule="auto"/>
        <w:contextualSpacing/>
        <w:rPr>
          <w:rFonts w:ascii="Arial" w:hAnsi="Arial" w:cs="Arial"/>
          <w:sz w:val="20"/>
          <w:szCs w:val="20"/>
        </w:rPr>
      </w:pPr>
      <w:r w:rsidRPr="00C77405">
        <w:rPr>
          <w:rFonts w:ascii="Arial" w:hAnsi="Arial" w:cs="Arial"/>
          <w:sz w:val="20"/>
          <w:szCs w:val="20"/>
        </w:rPr>
        <w:t>Wykonawca samodzielnie lub na wniosek Zamawiającego może przedłużyć termin związania ofertą o oznaczony okres.</w:t>
      </w:r>
    </w:p>
    <w:p w:rsidR="009946F2" w:rsidRPr="00C77405" w:rsidRDefault="009946F2" w:rsidP="00C77405">
      <w:pPr>
        <w:pStyle w:val="pkt"/>
        <w:numPr>
          <w:ilvl w:val="0"/>
          <w:numId w:val="12"/>
        </w:numPr>
        <w:spacing w:before="0" w:after="0" w:line="276" w:lineRule="auto"/>
        <w:contextualSpacing/>
        <w:rPr>
          <w:rFonts w:ascii="Arial" w:hAnsi="Arial" w:cs="Arial"/>
          <w:sz w:val="20"/>
          <w:szCs w:val="20"/>
        </w:rPr>
      </w:pPr>
      <w:r w:rsidRPr="00C77405">
        <w:rPr>
          <w:rFonts w:ascii="Arial" w:hAnsi="Arial" w:cs="Arial"/>
          <w:sz w:val="20"/>
          <w:szCs w:val="20"/>
        </w:rPr>
        <w:t>Odmowa wyrażenia zgody, o której mowa w ust. 2, nie powoduje utraty wadium.</w:t>
      </w:r>
    </w:p>
    <w:p w:rsidR="009946F2" w:rsidRPr="00C77405" w:rsidRDefault="009946F2" w:rsidP="00C77405">
      <w:pPr>
        <w:pStyle w:val="pkt"/>
        <w:numPr>
          <w:ilvl w:val="0"/>
          <w:numId w:val="12"/>
        </w:numPr>
        <w:spacing w:before="0" w:after="0" w:line="276" w:lineRule="auto"/>
        <w:contextualSpacing/>
        <w:rPr>
          <w:rFonts w:ascii="Arial" w:hAnsi="Arial" w:cs="Arial"/>
          <w:sz w:val="20"/>
          <w:szCs w:val="20"/>
        </w:rPr>
      </w:pPr>
      <w:r w:rsidRPr="00C77405">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46F2" w:rsidRPr="00C77405" w:rsidRDefault="009946F2" w:rsidP="00C77405">
      <w:pPr>
        <w:pStyle w:val="pkt"/>
        <w:numPr>
          <w:ilvl w:val="0"/>
          <w:numId w:val="12"/>
        </w:numPr>
        <w:spacing w:before="0" w:after="0" w:line="276" w:lineRule="auto"/>
        <w:contextualSpacing/>
        <w:rPr>
          <w:rFonts w:ascii="Arial" w:hAnsi="Arial" w:cs="Arial"/>
          <w:sz w:val="20"/>
          <w:szCs w:val="20"/>
        </w:rPr>
      </w:pPr>
      <w:r w:rsidRPr="00C77405">
        <w:rPr>
          <w:rFonts w:ascii="Arial" w:hAnsi="Arial" w:cs="Arial"/>
          <w:sz w:val="20"/>
          <w:szCs w:val="20"/>
        </w:rPr>
        <w:t>Bieg terminu związania ofertą rozpoczyna się wraz z upływem terminu otwarcia ofert.</w:t>
      </w:r>
    </w:p>
    <w:p w:rsidR="009946F2" w:rsidRPr="00C77405" w:rsidRDefault="009946F2"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r w:rsidRPr="00C77405">
        <w:rPr>
          <w:sz w:val="20"/>
          <w:szCs w:val="20"/>
        </w:rPr>
        <w:t xml:space="preserve"> </w:t>
      </w:r>
      <w:bookmarkStart w:id="17" w:name="_Toc462638238"/>
      <w:bookmarkStart w:id="18" w:name="_Toc534975199"/>
      <w:r w:rsidRPr="00C77405">
        <w:rPr>
          <w:sz w:val="20"/>
          <w:szCs w:val="20"/>
        </w:rPr>
        <w:t>Wymagania dotyczące wadium</w:t>
      </w:r>
      <w:bookmarkEnd w:id="15"/>
      <w:bookmarkEnd w:id="16"/>
      <w:bookmarkEnd w:id="17"/>
      <w:bookmarkEnd w:id="18"/>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13"/>
        </w:numPr>
        <w:spacing w:before="0" w:after="0" w:line="276" w:lineRule="auto"/>
        <w:contextualSpacing/>
        <w:rPr>
          <w:rFonts w:ascii="Arial" w:hAnsi="Arial" w:cs="Arial"/>
          <w:sz w:val="20"/>
          <w:szCs w:val="20"/>
        </w:rPr>
      </w:pPr>
      <w:r w:rsidRPr="00C77405">
        <w:rPr>
          <w:rFonts w:ascii="Arial" w:hAnsi="Arial" w:cs="Arial"/>
          <w:sz w:val="20"/>
          <w:szCs w:val="20"/>
        </w:rPr>
        <w:t>Wykonawca przystępujący do przetargu obowiązany jest wnieść przed upływem terminu składania ofert wadium w wysokości</w:t>
      </w:r>
      <w:r w:rsidRPr="00C77405">
        <w:rPr>
          <w:rFonts w:ascii="Arial" w:hAnsi="Arial" w:cs="Arial"/>
          <w:b/>
          <w:sz w:val="20"/>
          <w:szCs w:val="20"/>
        </w:rPr>
        <w:t xml:space="preserve">: 10 000,00 zł </w:t>
      </w:r>
      <w:r w:rsidRPr="00C77405">
        <w:rPr>
          <w:rFonts w:ascii="Arial" w:hAnsi="Arial" w:cs="Arial"/>
          <w:sz w:val="20"/>
          <w:szCs w:val="20"/>
        </w:rPr>
        <w:t>(słownie: dziesięć tysięcy złotych 00/100).</w:t>
      </w:r>
    </w:p>
    <w:p w:rsidR="009946F2" w:rsidRPr="00C77405" w:rsidRDefault="009946F2" w:rsidP="00C77405">
      <w:pPr>
        <w:pStyle w:val="pkt"/>
        <w:numPr>
          <w:ilvl w:val="0"/>
          <w:numId w:val="13"/>
        </w:numPr>
        <w:spacing w:before="0" w:after="0" w:line="276" w:lineRule="auto"/>
        <w:contextualSpacing/>
        <w:rPr>
          <w:rFonts w:ascii="Arial" w:hAnsi="Arial" w:cs="Arial"/>
          <w:sz w:val="20"/>
          <w:szCs w:val="20"/>
        </w:rPr>
      </w:pPr>
      <w:r w:rsidRPr="00C77405">
        <w:rPr>
          <w:rFonts w:ascii="Arial" w:hAnsi="Arial" w:cs="Arial"/>
          <w:sz w:val="20"/>
          <w:szCs w:val="20"/>
        </w:rPr>
        <w:t>Wadium może być wnoszone w jednej lub kilku następujących formach:</w:t>
      </w:r>
    </w:p>
    <w:p w:rsidR="009946F2" w:rsidRPr="00C77405" w:rsidRDefault="009946F2" w:rsidP="00C77405">
      <w:pPr>
        <w:numPr>
          <w:ilvl w:val="1"/>
          <w:numId w:val="13"/>
        </w:numPr>
        <w:spacing w:line="276" w:lineRule="auto"/>
        <w:contextualSpacing/>
        <w:jc w:val="both"/>
        <w:rPr>
          <w:rFonts w:ascii="Arial" w:hAnsi="Arial" w:cs="Arial"/>
          <w:sz w:val="20"/>
          <w:szCs w:val="20"/>
        </w:rPr>
      </w:pPr>
      <w:r w:rsidRPr="00C77405">
        <w:rPr>
          <w:rFonts w:ascii="Arial" w:hAnsi="Arial" w:cs="Arial"/>
          <w:sz w:val="20"/>
          <w:szCs w:val="20"/>
        </w:rPr>
        <w:t>pieniądzu;</w:t>
      </w:r>
    </w:p>
    <w:p w:rsidR="009946F2" w:rsidRPr="00C77405" w:rsidRDefault="009946F2" w:rsidP="00C77405">
      <w:pPr>
        <w:numPr>
          <w:ilvl w:val="1"/>
          <w:numId w:val="13"/>
        </w:numPr>
        <w:spacing w:line="276" w:lineRule="auto"/>
        <w:contextualSpacing/>
        <w:jc w:val="both"/>
        <w:rPr>
          <w:rFonts w:ascii="Arial" w:hAnsi="Arial" w:cs="Arial"/>
          <w:sz w:val="20"/>
          <w:szCs w:val="20"/>
        </w:rPr>
      </w:pPr>
      <w:r w:rsidRPr="00C77405">
        <w:rPr>
          <w:rFonts w:ascii="Arial" w:hAnsi="Arial" w:cs="Arial"/>
          <w:sz w:val="20"/>
          <w:szCs w:val="20"/>
        </w:rPr>
        <w:t>poręczeniach bankowych lub poręczeniach spółdzielczej kasy oszczędnościowo-kredytowej, z tym że poręczenie kasy jest zawsze poręczeniem pieniężnym;</w:t>
      </w:r>
    </w:p>
    <w:p w:rsidR="009946F2" w:rsidRPr="00C77405" w:rsidRDefault="009946F2" w:rsidP="00C77405">
      <w:pPr>
        <w:numPr>
          <w:ilvl w:val="1"/>
          <w:numId w:val="13"/>
        </w:numPr>
        <w:spacing w:line="276" w:lineRule="auto"/>
        <w:contextualSpacing/>
        <w:jc w:val="both"/>
        <w:rPr>
          <w:rFonts w:ascii="Arial" w:hAnsi="Arial" w:cs="Arial"/>
          <w:sz w:val="20"/>
          <w:szCs w:val="20"/>
        </w:rPr>
      </w:pPr>
      <w:r w:rsidRPr="00C77405">
        <w:rPr>
          <w:rFonts w:ascii="Arial" w:hAnsi="Arial" w:cs="Arial"/>
          <w:sz w:val="20"/>
          <w:szCs w:val="20"/>
        </w:rPr>
        <w:t>gwarancjach bankowych;</w:t>
      </w:r>
    </w:p>
    <w:p w:rsidR="009946F2" w:rsidRPr="00C77405" w:rsidRDefault="009946F2" w:rsidP="00C77405">
      <w:pPr>
        <w:numPr>
          <w:ilvl w:val="1"/>
          <w:numId w:val="13"/>
        </w:numPr>
        <w:spacing w:line="276" w:lineRule="auto"/>
        <w:contextualSpacing/>
        <w:jc w:val="both"/>
        <w:rPr>
          <w:rFonts w:ascii="Arial" w:hAnsi="Arial" w:cs="Arial"/>
          <w:sz w:val="20"/>
          <w:szCs w:val="20"/>
        </w:rPr>
      </w:pPr>
      <w:r w:rsidRPr="00C77405">
        <w:rPr>
          <w:rFonts w:ascii="Arial" w:hAnsi="Arial" w:cs="Arial"/>
          <w:sz w:val="20"/>
          <w:szCs w:val="20"/>
        </w:rPr>
        <w:t>gwarancjach ubezpieczeniowych;</w:t>
      </w:r>
    </w:p>
    <w:p w:rsidR="009946F2" w:rsidRPr="00C77405" w:rsidRDefault="009946F2" w:rsidP="00C77405">
      <w:pPr>
        <w:numPr>
          <w:ilvl w:val="1"/>
          <w:numId w:val="13"/>
        </w:numPr>
        <w:spacing w:line="276" w:lineRule="auto"/>
        <w:contextualSpacing/>
        <w:jc w:val="both"/>
        <w:rPr>
          <w:rFonts w:ascii="Arial" w:hAnsi="Arial" w:cs="Arial"/>
          <w:sz w:val="20"/>
          <w:szCs w:val="20"/>
        </w:rPr>
      </w:pPr>
      <w:r w:rsidRPr="00C77405">
        <w:rPr>
          <w:rFonts w:ascii="Arial" w:hAnsi="Arial" w:cs="Arial"/>
          <w:sz w:val="20"/>
          <w:szCs w:val="20"/>
        </w:rPr>
        <w:t xml:space="preserve">poręczeniach udzielanych przez podmioty, o których mowa w art. 6b ust. 5 pkt 2 ustawy </w:t>
      </w:r>
      <w:r w:rsidRPr="00C77405">
        <w:rPr>
          <w:rFonts w:ascii="Arial" w:hAnsi="Arial" w:cs="Arial"/>
          <w:sz w:val="20"/>
          <w:szCs w:val="20"/>
        </w:rPr>
        <w:br/>
        <w:t>z dnia 9 listopada 2000r. o utworzeniu Polskiej Agencji Rozwoju Przedsiębiorczości.</w:t>
      </w:r>
    </w:p>
    <w:p w:rsidR="009946F2" w:rsidRPr="00C77405" w:rsidRDefault="009946F2" w:rsidP="00C77405">
      <w:pPr>
        <w:numPr>
          <w:ilvl w:val="0"/>
          <w:numId w:val="13"/>
        </w:numPr>
        <w:spacing w:line="276" w:lineRule="auto"/>
        <w:contextualSpacing/>
        <w:jc w:val="both"/>
        <w:rPr>
          <w:rFonts w:ascii="Arial" w:hAnsi="Arial" w:cs="Arial"/>
          <w:sz w:val="20"/>
          <w:szCs w:val="20"/>
        </w:rPr>
      </w:pPr>
      <w:r w:rsidRPr="00C77405">
        <w:rPr>
          <w:rFonts w:ascii="Arial" w:hAnsi="Arial" w:cs="Arial"/>
          <w:sz w:val="20"/>
          <w:szCs w:val="20"/>
        </w:rPr>
        <w:t xml:space="preserve">W przypadku wnoszenia wadium w pieniądzu, kwotę należy przelać na konto Zamawiającego </w:t>
      </w:r>
      <w:r w:rsidRPr="00C77405">
        <w:rPr>
          <w:rFonts w:ascii="Arial" w:hAnsi="Arial" w:cs="Arial"/>
          <w:sz w:val="20"/>
          <w:szCs w:val="20"/>
        </w:rPr>
        <w:br/>
        <w:t xml:space="preserve">w </w:t>
      </w:r>
      <w:r w:rsidRPr="00C77405">
        <w:rPr>
          <w:rFonts w:ascii="Arial" w:hAnsi="Arial" w:cs="Arial"/>
          <w:b/>
          <w:sz w:val="20"/>
          <w:szCs w:val="20"/>
        </w:rPr>
        <w:t>Santander Bank Polska S.A. nr 30 1090 2053 0000 0001 3089 5742 (dla przelewów zagranicznych w PLN (IBAN): PL 30 1090 2053 0000 0001 3089 5742 SWIFT CODE: WBKPPLPP)</w:t>
      </w:r>
      <w:r w:rsidRPr="00C77405">
        <w:rPr>
          <w:rFonts w:ascii="Arial" w:hAnsi="Arial" w:cs="Arial"/>
          <w:sz w:val="20"/>
          <w:szCs w:val="20"/>
        </w:rPr>
        <w:t xml:space="preserve">, z dopiskiem </w:t>
      </w:r>
      <w:r w:rsidRPr="00C77405">
        <w:rPr>
          <w:rFonts w:ascii="Arial" w:hAnsi="Arial" w:cs="Arial"/>
          <w:b/>
          <w:sz w:val="20"/>
          <w:szCs w:val="20"/>
        </w:rPr>
        <w:t>„Wadium do zabezpieczenia oferty złożonej przez………., znak sprawy L</w:t>
      </w:r>
      <w:r w:rsidR="00BC245D" w:rsidRPr="00C77405">
        <w:rPr>
          <w:rFonts w:ascii="Arial" w:hAnsi="Arial" w:cs="Arial"/>
          <w:b/>
          <w:sz w:val="20"/>
          <w:szCs w:val="20"/>
        </w:rPr>
        <w:t>P</w:t>
      </w:r>
      <w:r w:rsidRPr="00C77405">
        <w:rPr>
          <w:rFonts w:ascii="Arial" w:hAnsi="Arial" w:cs="Arial"/>
          <w:b/>
          <w:sz w:val="20"/>
          <w:szCs w:val="20"/>
        </w:rPr>
        <w:t>-281-186/18”</w:t>
      </w:r>
      <w:r w:rsidRPr="00C77405">
        <w:rPr>
          <w:rFonts w:ascii="Arial" w:hAnsi="Arial" w:cs="Arial"/>
          <w:sz w:val="20"/>
          <w:szCs w:val="20"/>
        </w:rPr>
        <w:t>. Wadium będzie wniesione w momencie uznania rachunku Zamawiającego (realnego wpływu wadium na rachunek Zamawiającego przed terminem otwarcia ofert).</w:t>
      </w:r>
    </w:p>
    <w:p w:rsidR="009946F2" w:rsidRPr="00C77405" w:rsidRDefault="009946F2" w:rsidP="00C77405">
      <w:pPr>
        <w:spacing w:line="276" w:lineRule="auto"/>
        <w:ind w:left="360"/>
        <w:contextualSpacing/>
        <w:jc w:val="both"/>
        <w:rPr>
          <w:rFonts w:ascii="Arial" w:hAnsi="Arial" w:cs="Arial"/>
          <w:sz w:val="20"/>
          <w:szCs w:val="20"/>
        </w:rPr>
      </w:pPr>
      <w:r w:rsidRPr="00C77405">
        <w:rPr>
          <w:rFonts w:ascii="Arial" w:hAnsi="Arial" w:cs="Arial"/>
          <w:sz w:val="20"/>
          <w:szCs w:val="20"/>
        </w:rPr>
        <w:t>W przypadku przelewu wadium na konto, do oferty należy dołączyć kopię przelewu. Wadium wniesione w pieniądzu Zamawiający przechowuje na rachunku bankowym.</w:t>
      </w:r>
    </w:p>
    <w:p w:rsidR="009946F2" w:rsidRPr="00C77405" w:rsidRDefault="009946F2" w:rsidP="00C77405">
      <w:pPr>
        <w:spacing w:line="276" w:lineRule="auto"/>
        <w:ind w:left="360"/>
        <w:contextualSpacing/>
        <w:jc w:val="both"/>
        <w:rPr>
          <w:rFonts w:ascii="Arial" w:hAnsi="Arial" w:cs="Arial"/>
          <w:sz w:val="20"/>
          <w:szCs w:val="20"/>
        </w:rPr>
      </w:pPr>
    </w:p>
    <w:p w:rsidR="009946F2" w:rsidRPr="00C77405" w:rsidRDefault="009946F2" w:rsidP="00C77405">
      <w:pPr>
        <w:spacing w:line="276" w:lineRule="auto"/>
        <w:ind w:left="360"/>
        <w:contextualSpacing/>
        <w:jc w:val="both"/>
        <w:rPr>
          <w:rFonts w:ascii="Arial" w:hAnsi="Arial" w:cs="Arial"/>
          <w:b/>
          <w:sz w:val="20"/>
          <w:szCs w:val="20"/>
        </w:rPr>
      </w:pPr>
      <w:r w:rsidRPr="00C77405">
        <w:rPr>
          <w:rFonts w:ascii="Arial" w:hAnsi="Arial" w:cs="Arial"/>
          <w:b/>
          <w:sz w:val="20"/>
          <w:szCs w:val="20"/>
        </w:rPr>
        <w:lastRenderedPageBreak/>
        <w:t>W przypadku dokonywania przelewu środków na wskazane powyżej konto w walucie innej niż PLN na Wykonawcy spoczywa obowiązek zlecenia we własnym banku przewalutowania kwoty przelewanych środków. Koszty operacji bankowej ponosi Wykonawca.</w:t>
      </w:r>
    </w:p>
    <w:p w:rsidR="009946F2" w:rsidRPr="00C77405" w:rsidRDefault="009946F2" w:rsidP="00C77405">
      <w:pPr>
        <w:numPr>
          <w:ilvl w:val="1"/>
          <w:numId w:val="13"/>
        </w:numPr>
        <w:tabs>
          <w:tab w:val="num" w:pos="851"/>
        </w:tabs>
        <w:spacing w:line="276" w:lineRule="auto"/>
        <w:ind w:left="851" w:hanging="491"/>
        <w:contextualSpacing/>
        <w:jc w:val="both"/>
        <w:rPr>
          <w:rFonts w:ascii="Arial" w:hAnsi="Arial" w:cs="Arial"/>
          <w:sz w:val="20"/>
          <w:szCs w:val="20"/>
        </w:rPr>
      </w:pPr>
      <w:r w:rsidRPr="00C77405">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p>
    <w:p w:rsidR="009946F2" w:rsidRPr="00C77405" w:rsidRDefault="009946F2" w:rsidP="00C77405">
      <w:pPr>
        <w:numPr>
          <w:ilvl w:val="0"/>
          <w:numId w:val="13"/>
        </w:numPr>
        <w:tabs>
          <w:tab w:val="num" w:pos="360"/>
        </w:tabs>
        <w:spacing w:line="276" w:lineRule="auto"/>
        <w:jc w:val="both"/>
        <w:rPr>
          <w:rFonts w:ascii="Arial" w:hAnsi="Arial" w:cs="Arial"/>
          <w:sz w:val="20"/>
          <w:szCs w:val="20"/>
        </w:rPr>
      </w:pPr>
      <w:r w:rsidRPr="00C77405">
        <w:rPr>
          <w:rFonts w:ascii="Arial" w:hAnsi="Arial" w:cs="Arial"/>
          <w:sz w:val="20"/>
          <w:szCs w:val="20"/>
        </w:rPr>
        <w:t xml:space="preserve">W przypadku wnoszenia wadium w formie gwarancji lub poręczeń należy złożyć w ofercie </w:t>
      </w:r>
      <w:r w:rsidRPr="00C77405">
        <w:rPr>
          <w:rFonts w:ascii="Arial" w:hAnsi="Arial" w:cs="Arial"/>
          <w:b/>
          <w:sz w:val="20"/>
          <w:szCs w:val="20"/>
        </w:rPr>
        <w:t>oryginał dokumentu i kopię poświadczoną „za zgodność z oryginałem” przez Wykonawcę</w:t>
      </w:r>
      <w:r w:rsidRPr="00C77405">
        <w:rPr>
          <w:rFonts w:ascii="Arial" w:hAnsi="Arial" w:cs="Arial"/>
          <w:sz w:val="20"/>
          <w:szCs w:val="20"/>
        </w:rPr>
        <w:t xml:space="preserve">, przy czym oryginał gwarancji / poręczenia należy złożyć w formie umożliwiającej zwrot po zakończeniu postępowania. </w:t>
      </w:r>
      <w:r w:rsidR="00BC245D" w:rsidRPr="00C77405">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9946F2" w:rsidRPr="00C77405" w:rsidRDefault="009946F2" w:rsidP="00C77405">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C77405">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C77405">
        <w:rPr>
          <w:rFonts w:ascii="Arial" w:hAnsi="Arial" w:cs="Arial"/>
          <w:b/>
          <w:sz w:val="20"/>
          <w:szCs w:val="20"/>
        </w:rPr>
        <w:t>.</w:t>
      </w:r>
    </w:p>
    <w:p w:rsidR="009946F2" w:rsidRPr="00C77405" w:rsidRDefault="009946F2" w:rsidP="00C77405">
      <w:pPr>
        <w:spacing w:line="276" w:lineRule="auto"/>
        <w:ind w:left="357"/>
        <w:jc w:val="both"/>
        <w:rPr>
          <w:rFonts w:ascii="Arial" w:hAnsi="Arial" w:cs="Arial"/>
          <w:sz w:val="20"/>
          <w:szCs w:val="20"/>
        </w:rPr>
      </w:pPr>
      <w:r w:rsidRPr="00C77405">
        <w:rPr>
          <w:rFonts w:ascii="Arial" w:hAnsi="Arial" w:cs="Arial"/>
          <w:sz w:val="20"/>
          <w:szCs w:val="20"/>
        </w:rPr>
        <w:t xml:space="preserve">Jeżeli gwarancja/poręczenie ma zabezpieczać ofertę wykonawców wspólnie ubiegających się </w:t>
      </w:r>
      <w:r w:rsidRPr="00C77405">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C77405">
        <w:rPr>
          <w:rFonts w:ascii="Arial" w:hAnsi="Arial" w:cs="Arial"/>
          <w:sz w:val="20"/>
          <w:szCs w:val="20"/>
        </w:rPr>
        <w:br/>
        <w:t xml:space="preserve">w treści gwarancji wadialnej/poręczenia wszystkich wykonawców, którzy wspólnie ubiegają się </w:t>
      </w:r>
      <w:r w:rsidRPr="00C77405">
        <w:rPr>
          <w:rFonts w:ascii="Arial" w:hAnsi="Arial" w:cs="Arial"/>
          <w:sz w:val="20"/>
          <w:szCs w:val="20"/>
        </w:rPr>
        <w:br/>
        <w:t xml:space="preserve">o udzielenie zamówienia i wskazanie, który z Wykonawców wspólnie ubiegających się </w:t>
      </w:r>
      <w:r w:rsidRPr="00C77405">
        <w:rPr>
          <w:rFonts w:ascii="Arial" w:hAnsi="Arial" w:cs="Arial"/>
          <w:sz w:val="20"/>
          <w:szCs w:val="20"/>
        </w:rPr>
        <w:br/>
        <w:t>o udzielenie zamówienia jest podmiotem wnoszącym wadium.</w:t>
      </w:r>
    </w:p>
    <w:p w:rsidR="009946F2" w:rsidRPr="00C77405" w:rsidRDefault="009946F2" w:rsidP="00C77405">
      <w:pPr>
        <w:numPr>
          <w:ilvl w:val="0"/>
          <w:numId w:val="13"/>
        </w:numPr>
        <w:spacing w:line="276" w:lineRule="auto"/>
        <w:contextualSpacing/>
        <w:rPr>
          <w:rFonts w:ascii="Arial" w:hAnsi="Arial" w:cs="Arial"/>
          <w:sz w:val="20"/>
          <w:szCs w:val="20"/>
        </w:rPr>
      </w:pPr>
      <w:r w:rsidRPr="00C77405">
        <w:rPr>
          <w:rFonts w:ascii="Arial" w:hAnsi="Arial" w:cs="Arial"/>
          <w:sz w:val="20"/>
          <w:szCs w:val="20"/>
        </w:rPr>
        <w:t xml:space="preserve">Wykonawca zobowiązany jest wnieść wadium </w:t>
      </w:r>
      <w:r w:rsidRPr="00C77405">
        <w:rPr>
          <w:rFonts w:ascii="Arial" w:hAnsi="Arial" w:cs="Arial"/>
          <w:b/>
          <w:sz w:val="20"/>
          <w:szCs w:val="20"/>
        </w:rPr>
        <w:t>na cały okres związania ofertą</w:t>
      </w:r>
      <w:r w:rsidRPr="00C77405">
        <w:rPr>
          <w:rFonts w:ascii="Arial" w:hAnsi="Arial" w:cs="Arial"/>
          <w:sz w:val="20"/>
          <w:szCs w:val="20"/>
        </w:rPr>
        <w:t>.</w:t>
      </w:r>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r w:rsidRPr="00C77405">
        <w:rPr>
          <w:rFonts w:ascii="Arial" w:hAnsi="Arial" w:cs="Arial"/>
          <w:sz w:val="20"/>
          <w:szCs w:val="20"/>
        </w:rPr>
        <w:t>Wykonawca, którego oferta nie będzie zabezpieczona wadium odpowiadającemu powyższym wymaganiom, zostanie przez Zamawiającego wykluczony z ubiegania się o udzielenie zamówienia.</w:t>
      </w:r>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bookmarkStart w:id="19" w:name="_Toc208623486"/>
      <w:bookmarkStart w:id="20" w:name="_Toc215968522"/>
      <w:r w:rsidRPr="00C77405">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r w:rsidRPr="00C77405">
        <w:rPr>
          <w:rFonts w:ascii="Arial" w:hAnsi="Arial" w:cs="Arial"/>
          <w:iCs/>
          <w:sz w:val="20"/>
          <w:szCs w:val="20"/>
        </w:rPr>
        <w:t>Zamawiający zwraca niezwłocznie wadium, na wniosek wykonawcy, który wycofał ofertę przed upływem terminu składania ofert.</w:t>
      </w:r>
    </w:p>
    <w:bookmarkEnd w:id="19"/>
    <w:bookmarkEnd w:id="20"/>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r w:rsidRPr="00C77405">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r w:rsidRPr="00C77405">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bookmarkStart w:id="21" w:name="_Toc215968524"/>
      <w:r w:rsidRPr="00C77405">
        <w:rPr>
          <w:rFonts w:ascii="Arial" w:hAnsi="Arial" w:cs="Arial"/>
          <w:b/>
          <w:sz w:val="20"/>
          <w:szCs w:val="20"/>
        </w:rPr>
        <w:t>Zamawiający zatrzymuje wadium wraz z odsetkami, jeżeli Wykonawca w odpowiedzi na wezwanie o którym mowa w pkt. XII</w:t>
      </w:r>
      <w:r w:rsidR="00937C11">
        <w:rPr>
          <w:rFonts w:ascii="Arial" w:hAnsi="Arial" w:cs="Arial"/>
          <w:b/>
          <w:sz w:val="20"/>
          <w:szCs w:val="20"/>
        </w:rPr>
        <w:t>I</w:t>
      </w:r>
      <w:bookmarkStart w:id="22" w:name="_GoBack"/>
      <w:bookmarkEnd w:id="22"/>
      <w:r w:rsidRPr="00C77405">
        <w:rPr>
          <w:rFonts w:ascii="Arial" w:hAnsi="Arial" w:cs="Arial"/>
          <w:b/>
          <w:sz w:val="20"/>
          <w:szCs w:val="20"/>
        </w:rPr>
        <w:t>.2 SIWZ nie złożył dokumentów lub oświadczeń, o których mowa w pkt. IV</w:t>
      </w:r>
      <w:r w:rsidR="00BC245D" w:rsidRPr="00C77405">
        <w:rPr>
          <w:rFonts w:ascii="Arial" w:hAnsi="Arial" w:cs="Arial"/>
          <w:b/>
          <w:sz w:val="20"/>
          <w:szCs w:val="20"/>
        </w:rPr>
        <w:t xml:space="preserve"> oraz IX.3.4.SIWZ </w:t>
      </w:r>
      <w:r w:rsidRPr="00C77405">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21"/>
    </w:p>
    <w:p w:rsidR="009946F2" w:rsidRPr="00C77405" w:rsidRDefault="009946F2" w:rsidP="00C77405">
      <w:pPr>
        <w:numPr>
          <w:ilvl w:val="0"/>
          <w:numId w:val="13"/>
        </w:numPr>
        <w:tabs>
          <w:tab w:val="num" w:pos="360"/>
        </w:tabs>
        <w:spacing w:line="276" w:lineRule="auto"/>
        <w:contextualSpacing/>
        <w:jc w:val="both"/>
        <w:rPr>
          <w:rFonts w:ascii="Arial" w:hAnsi="Arial" w:cs="Arial"/>
          <w:sz w:val="20"/>
          <w:szCs w:val="20"/>
        </w:rPr>
      </w:pPr>
      <w:r w:rsidRPr="00C77405">
        <w:rPr>
          <w:rFonts w:ascii="Arial" w:hAnsi="Arial" w:cs="Arial"/>
          <w:sz w:val="20"/>
          <w:szCs w:val="20"/>
        </w:rPr>
        <w:t>Zamawiający zatrzymuje wadium wraz z odsetkami, jeżeli Wykonawca, którego oferta została wybrana:</w:t>
      </w:r>
    </w:p>
    <w:p w:rsidR="009946F2" w:rsidRPr="00C77405" w:rsidRDefault="009946F2" w:rsidP="00C77405">
      <w:pPr>
        <w:numPr>
          <w:ilvl w:val="1"/>
          <w:numId w:val="13"/>
        </w:numPr>
        <w:tabs>
          <w:tab w:val="num" w:pos="851"/>
        </w:tabs>
        <w:spacing w:line="276" w:lineRule="auto"/>
        <w:ind w:left="851" w:hanging="491"/>
        <w:contextualSpacing/>
        <w:jc w:val="both"/>
        <w:rPr>
          <w:rFonts w:ascii="Arial" w:hAnsi="Arial" w:cs="Arial"/>
          <w:sz w:val="20"/>
          <w:szCs w:val="20"/>
        </w:rPr>
      </w:pPr>
      <w:r w:rsidRPr="00C77405">
        <w:rPr>
          <w:rFonts w:ascii="Arial" w:hAnsi="Arial" w:cs="Arial"/>
          <w:sz w:val="20"/>
          <w:szCs w:val="20"/>
        </w:rPr>
        <w:t>odmówił podpisania umowy w sprawie zamówienia na warunkach określonych w ofercie;</w:t>
      </w:r>
    </w:p>
    <w:p w:rsidR="009946F2" w:rsidRPr="00C77405" w:rsidRDefault="009946F2" w:rsidP="00C77405">
      <w:pPr>
        <w:numPr>
          <w:ilvl w:val="1"/>
          <w:numId w:val="13"/>
        </w:numPr>
        <w:tabs>
          <w:tab w:val="num" w:pos="851"/>
        </w:tabs>
        <w:spacing w:line="276" w:lineRule="auto"/>
        <w:ind w:left="851" w:hanging="491"/>
        <w:contextualSpacing/>
        <w:jc w:val="both"/>
        <w:rPr>
          <w:rFonts w:ascii="Arial" w:hAnsi="Arial" w:cs="Arial"/>
          <w:sz w:val="20"/>
          <w:szCs w:val="20"/>
        </w:rPr>
      </w:pPr>
      <w:r w:rsidRPr="00C77405">
        <w:rPr>
          <w:rFonts w:ascii="Arial" w:hAnsi="Arial" w:cs="Arial"/>
          <w:sz w:val="20"/>
          <w:szCs w:val="20"/>
        </w:rPr>
        <w:t>zawarcie umowy w sprawie zamówienia stało się niemożliwe z przyczyn leżących po stronie Wykonawcy.</w:t>
      </w:r>
    </w:p>
    <w:p w:rsidR="009946F2" w:rsidRPr="00C77405" w:rsidRDefault="009946F2" w:rsidP="00C77405">
      <w:pPr>
        <w:spacing w:line="276" w:lineRule="auto"/>
        <w:ind w:left="851"/>
        <w:contextualSpacing/>
        <w:jc w:val="both"/>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23" w:name="_Toc462638239"/>
      <w:bookmarkStart w:id="24" w:name="_Toc534975200"/>
      <w:r w:rsidRPr="00C77405">
        <w:rPr>
          <w:sz w:val="20"/>
          <w:szCs w:val="20"/>
        </w:rPr>
        <w:t>Opis sposobu przygotowywania ofert</w:t>
      </w:r>
      <w:bookmarkEnd w:id="23"/>
      <w:bookmarkEnd w:id="24"/>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Zwykytekst"/>
        <w:numPr>
          <w:ilvl w:val="0"/>
          <w:numId w:val="6"/>
        </w:numPr>
        <w:spacing w:line="276" w:lineRule="auto"/>
        <w:contextualSpacing/>
        <w:jc w:val="both"/>
        <w:rPr>
          <w:rFonts w:ascii="Arial" w:hAnsi="Arial" w:cs="Arial"/>
        </w:rPr>
      </w:pPr>
      <w:r w:rsidRPr="00C77405">
        <w:rPr>
          <w:rFonts w:ascii="Arial" w:hAnsi="Arial" w:cs="Arial"/>
        </w:rPr>
        <w:t>Oferta powinna być przygotowana z uwzględnieniem poniższych zasad:</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lastRenderedPageBreak/>
        <w:t>Wykonawca może złożyć tylko jedną ofertę.</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Ofertę należy złożyć w formie pisemnej pod rygorem nieważności.</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Oferta musi odpowiadać wymogom określonym w niniejszej specyfikacji.</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Nie dopuszcza się składania ofert wariantowych.</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Nie dopuszcza się składania ofert częściowych.</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Ofertę należy sporządzić w języku polskim pod rygorem nieważności.</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Załączone do oferty dokumenty sporządzone w językach obcych winny być przetłumaczone na język polski.</w:t>
      </w:r>
    </w:p>
    <w:p w:rsidR="009946F2" w:rsidRPr="00C77405" w:rsidRDefault="009946F2" w:rsidP="00C77405">
      <w:pPr>
        <w:pStyle w:val="Zwykytekst"/>
        <w:numPr>
          <w:ilvl w:val="1"/>
          <w:numId w:val="6"/>
        </w:numPr>
        <w:spacing w:line="276" w:lineRule="auto"/>
        <w:contextualSpacing/>
        <w:jc w:val="both"/>
        <w:rPr>
          <w:rFonts w:ascii="Arial" w:hAnsi="Arial" w:cs="Arial"/>
        </w:rPr>
      </w:pPr>
      <w:r w:rsidRPr="00C77405">
        <w:rPr>
          <w:rFonts w:ascii="Arial" w:hAnsi="Arial" w:cs="Arial"/>
        </w:rPr>
        <w:t>Ofertę należy złożyć w jednym egzemplarzu, w zamkniętym opakowaniu uniemożliwiającym odczytanie jego zawartości, opatrzonym informacjami:</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C77405">
        <w:rPr>
          <w:rFonts w:ascii="Arial" w:hAnsi="Arial" w:cs="Arial"/>
          <w:b/>
        </w:rPr>
        <w:t>OFERTA</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C77405">
        <w:rPr>
          <w:rFonts w:ascii="Arial" w:hAnsi="Arial" w:cs="Arial"/>
        </w:rPr>
        <w:t>adresat:</w:t>
      </w:r>
      <w:r w:rsidRPr="00C77405">
        <w:rPr>
          <w:rFonts w:ascii="Arial" w:hAnsi="Arial" w:cs="Arial"/>
        </w:rPr>
        <w:tab/>
      </w:r>
      <w:r w:rsidRPr="00C77405">
        <w:rPr>
          <w:rFonts w:ascii="Arial" w:hAnsi="Arial" w:cs="Arial"/>
          <w:b/>
        </w:rPr>
        <w:t>MPK S.A. w Krakowie, ul. Jana Brożka 3, 30-347 Kraków</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C77405">
        <w:rPr>
          <w:rFonts w:ascii="Arial" w:hAnsi="Arial" w:cs="Arial"/>
        </w:rPr>
        <w:t>tryb postępowania:</w:t>
      </w:r>
      <w:r w:rsidRPr="00C77405">
        <w:rPr>
          <w:rFonts w:ascii="Arial" w:hAnsi="Arial" w:cs="Arial"/>
        </w:rPr>
        <w:tab/>
        <w:t>przetarg sektorowy</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C77405">
        <w:rPr>
          <w:rFonts w:ascii="Arial" w:hAnsi="Arial" w:cs="Arial"/>
        </w:rPr>
        <w:t>znak sprawy:</w:t>
      </w:r>
      <w:r w:rsidRPr="00C77405">
        <w:rPr>
          <w:rFonts w:ascii="Arial" w:hAnsi="Arial" w:cs="Arial"/>
        </w:rPr>
        <w:tab/>
      </w:r>
      <w:r w:rsidR="00BC245D" w:rsidRPr="00C77405">
        <w:rPr>
          <w:rFonts w:ascii="Arial" w:hAnsi="Arial" w:cs="Arial"/>
          <w:b/>
        </w:rPr>
        <w:t>LP</w:t>
      </w:r>
      <w:r w:rsidRPr="00C77405">
        <w:rPr>
          <w:rFonts w:ascii="Arial" w:hAnsi="Arial" w:cs="Arial"/>
          <w:b/>
        </w:rPr>
        <w:t>-281-186/18</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b/>
        </w:rPr>
      </w:pPr>
      <w:r w:rsidRPr="00C77405">
        <w:rPr>
          <w:rFonts w:ascii="Arial" w:hAnsi="Arial" w:cs="Arial"/>
        </w:rPr>
        <w:t>Nazwa postępowania:</w:t>
      </w:r>
      <w:r w:rsidRPr="00C77405">
        <w:rPr>
          <w:rFonts w:ascii="Arial" w:hAnsi="Arial" w:cs="Arial"/>
        </w:rPr>
        <w:tab/>
      </w:r>
      <w:r w:rsidRPr="00C77405">
        <w:rPr>
          <w:rFonts w:ascii="Arial" w:hAnsi="Arial" w:cs="Arial"/>
          <w:b/>
        </w:rPr>
        <w:t>„Dostawy piasku do układów hamulcowych wagonów tramwajowych”</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C77405">
        <w:rPr>
          <w:rFonts w:ascii="Arial" w:hAnsi="Arial" w:cs="Arial"/>
        </w:rPr>
        <w:t>nazwa (imię i nazwisko) Wykonawcy: ……………………………………………………..</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C77405">
        <w:rPr>
          <w:rFonts w:ascii="Arial" w:hAnsi="Arial" w:cs="Arial"/>
        </w:rPr>
        <w:t xml:space="preserve">adres Wykonawcy: </w:t>
      </w:r>
      <w:r w:rsidRPr="00C77405">
        <w:rPr>
          <w:rFonts w:ascii="Arial" w:hAnsi="Arial" w:cs="Arial"/>
        </w:rPr>
        <w:tab/>
        <w:t>.....................................................................................................</w:t>
      </w:r>
    </w:p>
    <w:p w:rsidR="009946F2" w:rsidRPr="00C77405" w:rsidRDefault="009946F2" w:rsidP="00C7740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C77405">
        <w:rPr>
          <w:rFonts w:ascii="Arial" w:hAnsi="Arial" w:cs="Arial"/>
          <w:b/>
        </w:rPr>
        <w:t xml:space="preserve">„NIE OTWIERAĆ PRZED </w:t>
      </w:r>
      <w:r w:rsidR="008E6299">
        <w:rPr>
          <w:rFonts w:ascii="Arial" w:hAnsi="Arial" w:cs="Arial"/>
          <w:b/>
        </w:rPr>
        <w:t>12</w:t>
      </w:r>
      <w:r w:rsidR="00BF478C" w:rsidRPr="00C77405">
        <w:rPr>
          <w:rFonts w:ascii="Arial" w:hAnsi="Arial" w:cs="Arial"/>
          <w:b/>
        </w:rPr>
        <w:t>.02.2019</w:t>
      </w:r>
      <w:r w:rsidRPr="00C77405">
        <w:rPr>
          <w:rFonts w:ascii="Arial" w:hAnsi="Arial" w:cs="Arial"/>
          <w:b/>
        </w:rPr>
        <w:t xml:space="preserve"> r. GODZ. 11:30”</w:t>
      </w:r>
    </w:p>
    <w:p w:rsidR="009946F2" w:rsidRPr="00C77405" w:rsidRDefault="009946F2" w:rsidP="00C77405">
      <w:pPr>
        <w:pStyle w:val="pkt"/>
        <w:numPr>
          <w:ilvl w:val="1"/>
          <w:numId w:val="14"/>
        </w:numPr>
        <w:spacing w:before="0" w:after="0" w:line="276" w:lineRule="auto"/>
        <w:ind w:left="850" w:hanging="493"/>
        <w:contextualSpacing/>
        <w:rPr>
          <w:rFonts w:ascii="Arial" w:hAnsi="Arial" w:cs="Arial"/>
          <w:sz w:val="20"/>
          <w:szCs w:val="20"/>
        </w:rPr>
      </w:pPr>
      <w:r w:rsidRPr="00C77405">
        <w:rPr>
          <w:rFonts w:ascii="Arial" w:hAnsi="Arial" w:cs="Arial"/>
          <w:sz w:val="20"/>
          <w:szCs w:val="20"/>
        </w:rPr>
        <w:t xml:space="preserve">Wymaga się, aby oferta była podpisana przez osobę lub osoby </w:t>
      </w:r>
      <w:r w:rsidRPr="00C77405">
        <w:rPr>
          <w:rFonts w:ascii="Arial" w:hAnsi="Arial" w:cs="Arial"/>
          <w:b/>
          <w:sz w:val="20"/>
          <w:szCs w:val="20"/>
        </w:rPr>
        <w:t>uprawnione do zaciągania zobowiązań</w:t>
      </w:r>
      <w:r w:rsidRPr="00C77405">
        <w:rPr>
          <w:rFonts w:ascii="Arial" w:hAnsi="Arial" w:cs="Arial"/>
          <w:sz w:val="20"/>
          <w:szCs w:val="20"/>
        </w:rPr>
        <w:t>, w sposób jednoznacznie identyfikujący osobę lub osoby podpisujące ofertę.</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 xml:space="preserve">Wszystkie kopie składane wraz z ofertą winny być poświadczone </w:t>
      </w:r>
      <w:r w:rsidRPr="00C77405">
        <w:rPr>
          <w:rFonts w:ascii="Arial" w:hAnsi="Arial" w:cs="Arial"/>
          <w:b/>
          <w:sz w:val="20"/>
          <w:szCs w:val="20"/>
        </w:rPr>
        <w:t>„za zgodność z oryginałem”</w:t>
      </w:r>
      <w:r w:rsidRPr="00C77405">
        <w:rPr>
          <w:rFonts w:ascii="Arial" w:hAnsi="Arial" w:cs="Arial"/>
          <w:sz w:val="20"/>
          <w:szCs w:val="20"/>
        </w:rPr>
        <w:t xml:space="preserve"> przez Wykonawcę.</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Wszystkie strony winny być parafowane oraz ponumerowane.</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Wymaga się, aby wszelkie poprawki były dokonane w sposób czytelny, dodatkowo opatrzone datą dokonania poprawki oraz parafą osoby podpisującej ofertę.</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Koszty opracowania i złożenia oferty ponosi Wykonawca.</w:t>
      </w:r>
    </w:p>
    <w:p w:rsidR="009946F2" w:rsidRPr="00C77405" w:rsidRDefault="009946F2" w:rsidP="00C77405">
      <w:pPr>
        <w:pStyle w:val="pkt"/>
        <w:numPr>
          <w:ilvl w:val="0"/>
          <w:numId w:val="14"/>
        </w:numPr>
        <w:spacing w:before="0" w:after="0" w:line="276" w:lineRule="auto"/>
        <w:ind w:left="357" w:hanging="357"/>
        <w:rPr>
          <w:rFonts w:ascii="Arial" w:hAnsi="Arial" w:cs="Arial"/>
          <w:sz w:val="20"/>
          <w:szCs w:val="20"/>
          <w:u w:val="single"/>
        </w:rPr>
      </w:pPr>
      <w:r w:rsidRPr="00C77405">
        <w:rPr>
          <w:rFonts w:ascii="Arial" w:hAnsi="Arial" w:cs="Arial"/>
          <w:sz w:val="20"/>
          <w:szCs w:val="20"/>
          <w:u w:val="single"/>
        </w:rPr>
        <w:t>Zmiany i wycofanie oferty</w:t>
      </w:r>
      <w:r w:rsidRPr="00C77405">
        <w:rPr>
          <w:rFonts w:ascii="Arial" w:hAnsi="Arial" w:cs="Arial"/>
          <w:sz w:val="20"/>
          <w:szCs w:val="20"/>
        </w:rPr>
        <w:t>:</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 xml:space="preserve">Wykonawca może, przed upływem terminu składania ofert, wprowadzić zmiany </w:t>
      </w:r>
      <w:r w:rsidRPr="00C77405">
        <w:rPr>
          <w:rFonts w:ascii="Arial" w:hAnsi="Arial" w:cs="Arial"/>
          <w:sz w:val="20"/>
          <w:szCs w:val="20"/>
        </w:rPr>
        <w:br/>
        <w:t>w złożonej ofercie lub ją wycofać. Zarówno zmiany jak i wycofanie oferty wymagają zachowania formy pisemnej.</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Zmiany dotyczące treści oferty powinny być przygotowane, opakowane i zaadresowane w ten sam sposób, co oferta pierwotna.</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 xml:space="preserve">Opakowanie, w którym składana jest </w:t>
      </w:r>
      <w:r w:rsidRPr="00C77405">
        <w:rPr>
          <w:rFonts w:ascii="Arial" w:hAnsi="Arial" w:cs="Arial"/>
          <w:sz w:val="20"/>
          <w:szCs w:val="20"/>
          <w:u w:val="single"/>
        </w:rPr>
        <w:t>zmieniona oferta</w:t>
      </w:r>
      <w:r w:rsidRPr="00C77405">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 xml:space="preserve">Powiadomienie o </w:t>
      </w:r>
      <w:r w:rsidRPr="00C77405">
        <w:rPr>
          <w:rFonts w:ascii="Arial" w:hAnsi="Arial" w:cs="Arial"/>
          <w:sz w:val="20"/>
          <w:szCs w:val="20"/>
          <w:u w:val="single"/>
        </w:rPr>
        <w:t>wycofaniu oferty</w:t>
      </w:r>
      <w:r w:rsidRPr="00C77405">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Od Wykonawcy osobiście odbierającego ofertę wymaga się odpowiednio:</w:t>
      </w:r>
    </w:p>
    <w:p w:rsidR="009946F2" w:rsidRPr="00C77405" w:rsidRDefault="009946F2" w:rsidP="00C77405">
      <w:pPr>
        <w:pStyle w:val="pkt"/>
        <w:numPr>
          <w:ilvl w:val="2"/>
          <w:numId w:val="14"/>
        </w:numPr>
        <w:spacing w:before="0" w:after="0" w:line="276" w:lineRule="auto"/>
        <w:contextualSpacing/>
        <w:rPr>
          <w:rFonts w:ascii="Arial" w:hAnsi="Arial" w:cs="Arial"/>
          <w:sz w:val="20"/>
          <w:szCs w:val="20"/>
        </w:rPr>
      </w:pPr>
      <w:r w:rsidRPr="00C77405">
        <w:rPr>
          <w:rFonts w:ascii="Arial" w:hAnsi="Arial" w:cs="Arial"/>
          <w:sz w:val="20"/>
          <w:szCs w:val="20"/>
        </w:rPr>
        <w:t>Przedstawienia dokumentu tożsamości;</w:t>
      </w:r>
    </w:p>
    <w:p w:rsidR="009946F2" w:rsidRPr="00C77405" w:rsidRDefault="009946F2" w:rsidP="00C77405">
      <w:pPr>
        <w:pStyle w:val="pkt"/>
        <w:numPr>
          <w:ilvl w:val="2"/>
          <w:numId w:val="14"/>
        </w:numPr>
        <w:spacing w:before="0" w:after="0" w:line="276" w:lineRule="auto"/>
        <w:contextualSpacing/>
        <w:rPr>
          <w:rFonts w:ascii="Arial" w:hAnsi="Arial" w:cs="Arial"/>
          <w:sz w:val="20"/>
          <w:szCs w:val="20"/>
        </w:rPr>
      </w:pPr>
      <w:r w:rsidRPr="00C77405">
        <w:rPr>
          <w:rFonts w:ascii="Arial" w:hAnsi="Arial" w:cs="Arial"/>
          <w:sz w:val="20"/>
          <w:szCs w:val="20"/>
        </w:rPr>
        <w:t>Złożenia czytelnego podpisu z datą pod oświadczeniem potwierdzającym osobisty odbiór oferty;</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rPr>
      </w:pPr>
      <w:r w:rsidRPr="00C77405">
        <w:rPr>
          <w:rFonts w:ascii="Arial" w:hAnsi="Arial" w:cs="Arial"/>
          <w:sz w:val="20"/>
          <w:szCs w:val="20"/>
        </w:rPr>
        <w:t>Jeżeli ofertę odbiera pełnomocnik Wykonawcy – zobowiązany jest do przedłożenia pełnomocnictwa do osobistego odebrania wycofanej oferty.</w:t>
      </w:r>
    </w:p>
    <w:p w:rsidR="009946F2" w:rsidRPr="00C77405" w:rsidRDefault="009946F2" w:rsidP="00C77405">
      <w:pPr>
        <w:pStyle w:val="pkt"/>
        <w:numPr>
          <w:ilvl w:val="0"/>
          <w:numId w:val="6"/>
        </w:numPr>
        <w:spacing w:before="0" w:after="0" w:line="276" w:lineRule="auto"/>
        <w:contextualSpacing/>
        <w:rPr>
          <w:rFonts w:ascii="Arial" w:hAnsi="Arial" w:cs="Arial"/>
          <w:b/>
          <w:sz w:val="20"/>
          <w:szCs w:val="20"/>
          <w:u w:val="single"/>
        </w:rPr>
      </w:pPr>
      <w:r w:rsidRPr="00C77405">
        <w:rPr>
          <w:rFonts w:ascii="Arial" w:hAnsi="Arial" w:cs="Arial"/>
          <w:b/>
          <w:sz w:val="20"/>
          <w:szCs w:val="20"/>
          <w:u w:val="single"/>
        </w:rPr>
        <w:t>Zawartość oferty</w:t>
      </w:r>
      <w:r w:rsidRPr="00C77405">
        <w:rPr>
          <w:rFonts w:ascii="Arial" w:hAnsi="Arial" w:cs="Arial"/>
          <w:b/>
          <w:sz w:val="20"/>
          <w:szCs w:val="20"/>
        </w:rPr>
        <w:t>:</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u w:val="single"/>
        </w:rPr>
      </w:pPr>
      <w:r w:rsidRPr="00C77405">
        <w:rPr>
          <w:rFonts w:ascii="Arial" w:hAnsi="Arial" w:cs="Arial"/>
          <w:sz w:val="20"/>
          <w:szCs w:val="20"/>
          <w:u w:val="single"/>
        </w:rPr>
        <w:t>Dokumenty stanowiące treść oferty:</w:t>
      </w:r>
    </w:p>
    <w:p w:rsidR="009946F2" w:rsidRPr="00C77405" w:rsidRDefault="009946F2" w:rsidP="00C77405">
      <w:pPr>
        <w:pStyle w:val="pkt"/>
        <w:numPr>
          <w:ilvl w:val="2"/>
          <w:numId w:val="14"/>
        </w:numPr>
        <w:spacing w:before="0" w:after="0" w:line="276" w:lineRule="auto"/>
        <w:contextualSpacing/>
        <w:rPr>
          <w:rFonts w:ascii="Arial" w:hAnsi="Arial" w:cs="Arial"/>
          <w:sz w:val="20"/>
          <w:szCs w:val="20"/>
        </w:rPr>
      </w:pPr>
      <w:r w:rsidRPr="00C77405">
        <w:rPr>
          <w:rFonts w:ascii="Arial" w:hAnsi="Arial" w:cs="Arial"/>
          <w:sz w:val="20"/>
          <w:szCs w:val="20"/>
        </w:rPr>
        <w:lastRenderedPageBreak/>
        <w:t>Wypełniony formularz oferty (zgodnie z</w:t>
      </w:r>
      <w:r w:rsidRPr="00C77405">
        <w:rPr>
          <w:rFonts w:ascii="Arial" w:hAnsi="Arial" w:cs="Arial"/>
          <w:b/>
          <w:sz w:val="20"/>
          <w:szCs w:val="20"/>
        </w:rPr>
        <w:t xml:space="preserve"> </w:t>
      </w:r>
      <w:r w:rsidRPr="00C77405">
        <w:rPr>
          <w:rFonts w:ascii="Arial" w:hAnsi="Arial" w:cs="Arial"/>
          <w:sz w:val="20"/>
          <w:szCs w:val="20"/>
        </w:rPr>
        <w:t>załącznikiem nr 2 do SIWZ), podpisany przez Wykonawcę, w sposób określony w punkcie IX.1.9 SIWZ;</w:t>
      </w:r>
    </w:p>
    <w:p w:rsidR="009946F2" w:rsidRPr="00C77405" w:rsidRDefault="009946F2" w:rsidP="00C77405">
      <w:pPr>
        <w:pStyle w:val="pkt"/>
        <w:numPr>
          <w:ilvl w:val="1"/>
          <w:numId w:val="14"/>
        </w:numPr>
        <w:spacing w:before="0" w:after="0" w:line="276" w:lineRule="auto"/>
        <w:contextualSpacing/>
        <w:rPr>
          <w:rFonts w:ascii="Arial" w:hAnsi="Arial" w:cs="Arial"/>
          <w:sz w:val="20"/>
          <w:szCs w:val="20"/>
          <w:u w:val="single"/>
        </w:rPr>
      </w:pPr>
      <w:r w:rsidRPr="00C77405">
        <w:rPr>
          <w:rFonts w:ascii="Arial" w:hAnsi="Arial" w:cs="Arial"/>
          <w:sz w:val="20"/>
          <w:szCs w:val="20"/>
          <w:u w:val="single"/>
        </w:rPr>
        <w:t xml:space="preserve">Dokumenty potwierdzające spełnienie warunków udziału i brak podstaw do wykluczenia: </w:t>
      </w:r>
    </w:p>
    <w:p w:rsidR="009946F2" w:rsidRPr="00C77405" w:rsidRDefault="009946F2" w:rsidP="00C77405">
      <w:pPr>
        <w:pStyle w:val="pkt"/>
        <w:numPr>
          <w:ilvl w:val="2"/>
          <w:numId w:val="14"/>
        </w:numPr>
        <w:tabs>
          <w:tab w:val="clear" w:pos="1191"/>
          <w:tab w:val="num" w:pos="1134"/>
        </w:tabs>
        <w:spacing w:before="0" w:after="0" w:line="276" w:lineRule="auto"/>
        <w:ind w:left="851" w:firstLine="0"/>
        <w:contextualSpacing/>
        <w:rPr>
          <w:rFonts w:ascii="Arial" w:hAnsi="Arial" w:cs="Arial"/>
          <w:sz w:val="20"/>
          <w:szCs w:val="20"/>
        </w:rPr>
      </w:pPr>
      <w:r w:rsidRPr="00C77405">
        <w:rPr>
          <w:rFonts w:ascii="Arial" w:hAnsi="Arial" w:cs="Arial"/>
          <w:sz w:val="20"/>
          <w:szCs w:val="20"/>
        </w:rPr>
        <w:t>Oświadczenia i dokumenty wymienione w punkcie IV SIWZ; podpisane przez Wykonawcę w sposób określony w punkcie IX.1.9 SIWZ.;</w:t>
      </w:r>
    </w:p>
    <w:p w:rsidR="009946F2" w:rsidRPr="00C77405" w:rsidRDefault="009946F2" w:rsidP="00C77405">
      <w:pPr>
        <w:pStyle w:val="pkt"/>
        <w:numPr>
          <w:ilvl w:val="2"/>
          <w:numId w:val="14"/>
        </w:numPr>
        <w:tabs>
          <w:tab w:val="clear" w:pos="1191"/>
          <w:tab w:val="num" w:pos="1134"/>
        </w:tabs>
        <w:spacing w:before="0" w:after="0" w:line="276" w:lineRule="auto"/>
        <w:contextualSpacing/>
        <w:rPr>
          <w:rFonts w:ascii="Arial" w:hAnsi="Arial" w:cs="Arial"/>
          <w:sz w:val="20"/>
          <w:szCs w:val="20"/>
        </w:rPr>
      </w:pPr>
      <w:r w:rsidRPr="00C77405">
        <w:rPr>
          <w:rFonts w:ascii="Arial" w:hAnsi="Arial" w:cs="Arial"/>
          <w:sz w:val="20"/>
          <w:szCs w:val="20"/>
        </w:rPr>
        <w:t>Dowód wniesienia wadium.</w:t>
      </w:r>
    </w:p>
    <w:p w:rsidR="009946F2" w:rsidRPr="00C77405" w:rsidRDefault="009946F2" w:rsidP="00C77405">
      <w:pPr>
        <w:pStyle w:val="pkt"/>
        <w:numPr>
          <w:ilvl w:val="1"/>
          <w:numId w:val="14"/>
        </w:numPr>
        <w:spacing w:before="0" w:after="0" w:line="276" w:lineRule="auto"/>
        <w:ind w:left="850" w:hanging="493"/>
        <w:contextualSpacing/>
        <w:rPr>
          <w:rFonts w:ascii="Arial" w:hAnsi="Arial" w:cs="Arial"/>
          <w:sz w:val="20"/>
          <w:szCs w:val="20"/>
          <w:u w:val="single"/>
        </w:rPr>
      </w:pPr>
      <w:r w:rsidRPr="00C77405">
        <w:rPr>
          <w:rFonts w:ascii="Arial" w:hAnsi="Arial" w:cs="Arial"/>
          <w:sz w:val="20"/>
          <w:szCs w:val="20"/>
          <w:u w:val="single"/>
        </w:rPr>
        <w:t>Dokumenty formalne identyfikujące Wykonawcę:</w:t>
      </w:r>
    </w:p>
    <w:p w:rsidR="009946F2" w:rsidRPr="00C77405" w:rsidRDefault="009946F2" w:rsidP="00C77405">
      <w:pPr>
        <w:pStyle w:val="pkt"/>
        <w:numPr>
          <w:ilvl w:val="2"/>
          <w:numId w:val="14"/>
        </w:numPr>
        <w:spacing w:before="0" w:after="0" w:line="276" w:lineRule="auto"/>
        <w:contextualSpacing/>
        <w:rPr>
          <w:rFonts w:ascii="Arial" w:hAnsi="Arial" w:cs="Arial"/>
          <w:sz w:val="20"/>
          <w:szCs w:val="20"/>
        </w:rPr>
      </w:pPr>
      <w:r w:rsidRPr="00C77405">
        <w:rPr>
          <w:rFonts w:ascii="Arial" w:hAnsi="Arial" w:cs="Arial"/>
          <w:sz w:val="20"/>
          <w:szCs w:val="20"/>
        </w:rPr>
        <w:t>Upoważnienie (pełnomocnictwo) do reprezentowania firmy w postępowaniu, jeżeli nie wynika ono z dokumentów przedstawionych w ofercie;</w:t>
      </w:r>
    </w:p>
    <w:p w:rsidR="009946F2" w:rsidRPr="00C77405" w:rsidRDefault="009946F2" w:rsidP="00C77405">
      <w:pPr>
        <w:pStyle w:val="pkt"/>
        <w:numPr>
          <w:ilvl w:val="2"/>
          <w:numId w:val="14"/>
        </w:numPr>
        <w:spacing w:before="0" w:after="0" w:line="276" w:lineRule="auto"/>
        <w:contextualSpacing/>
        <w:rPr>
          <w:rFonts w:ascii="Arial" w:hAnsi="Arial" w:cs="Arial"/>
          <w:sz w:val="20"/>
          <w:szCs w:val="20"/>
        </w:rPr>
      </w:pPr>
      <w:r w:rsidRPr="00C77405">
        <w:rPr>
          <w:rFonts w:ascii="Arial" w:hAnsi="Arial" w:cs="Arial"/>
          <w:sz w:val="20"/>
          <w:szCs w:val="20"/>
        </w:rPr>
        <w:t>Umowa spółki cywilnej określająca sposób reprezentacji Wykonawcy, jeśli dotyczy;</w:t>
      </w:r>
    </w:p>
    <w:p w:rsidR="00BC245D" w:rsidRPr="00C77405" w:rsidRDefault="009946F2" w:rsidP="00C77405">
      <w:pPr>
        <w:pStyle w:val="pkt"/>
        <w:numPr>
          <w:ilvl w:val="2"/>
          <w:numId w:val="14"/>
        </w:numPr>
        <w:tabs>
          <w:tab w:val="num" w:pos="1276"/>
        </w:tabs>
        <w:spacing w:before="0" w:after="0" w:line="276" w:lineRule="auto"/>
        <w:contextualSpacing/>
        <w:rPr>
          <w:rFonts w:ascii="Arial" w:hAnsi="Arial" w:cs="Arial"/>
          <w:sz w:val="20"/>
          <w:szCs w:val="20"/>
        </w:rPr>
      </w:pPr>
      <w:r w:rsidRPr="00C77405">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w:t>
      </w:r>
      <w:r w:rsidR="00BC245D" w:rsidRPr="00C77405">
        <w:rPr>
          <w:rFonts w:ascii="Arial" w:hAnsi="Arial" w:cs="Arial"/>
          <w:sz w:val="20"/>
          <w:szCs w:val="20"/>
        </w:rPr>
        <w:t>pujące wspólnie, jeśli dotyczy.</w:t>
      </w:r>
    </w:p>
    <w:p w:rsidR="00BC245D" w:rsidRPr="00C77405" w:rsidRDefault="00BC245D" w:rsidP="00C77405">
      <w:pPr>
        <w:pStyle w:val="pkt"/>
        <w:numPr>
          <w:ilvl w:val="1"/>
          <w:numId w:val="14"/>
        </w:numPr>
        <w:tabs>
          <w:tab w:val="num" w:pos="1276"/>
        </w:tabs>
        <w:spacing w:before="0" w:after="0" w:line="276" w:lineRule="auto"/>
        <w:contextualSpacing/>
        <w:rPr>
          <w:rFonts w:ascii="Arial" w:hAnsi="Arial" w:cs="Arial"/>
          <w:sz w:val="20"/>
          <w:szCs w:val="20"/>
          <w:u w:val="single"/>
        </w:rPr>
      </w:pPr>
      <w:r w:rsidRPr="00C77405">
        <w:rPr>
          <w:rFonts w:ascii="Arial" w:hAnsi="Arial" w:cs="Arial"/>
          <w:sz w:val="20"/>
          <w:szCs w:val="20"/>
          <w:u w:val="single"/>
        </w:rPr>
        <w:t>Dokumenty potwierdzające spełnienie wymagań określonych przez Zamawiającego:</w:t>
      </w:r>
    </w:p>
    <w:p w:rsidR="00BC245D" w:rsidRPr="00C77405" w:rsidRDefault="00BC245D" w:rsidP="00C77405">
      <w:pPr>
        <w:pStyle w:val="pkt"/>
        <w:numPr>
          <w:ilvl w:val="2"/>
          <w:numId w:val="14"/>
        </w:numPr>
        <w:tabs>
          <w:tab w:val="left" w:pos="1191"/>
          <w:tab w:val="left" w:pos="1276"/>
        </w:tabs>
        <w:spacing w:before="0" w:after="0" w:line="276" w:lineRule="auto"/>
        <w:contextualSpacing/>
        <w:rPr>
          <w:rFonts w:ascii="Arial" w:hAnsi="Arial" w:cs="Arial"/>
          <w:sz w:val="20"/>
          <w:szCs w:val="20"/>
        </w:rPr>
      </w:pPr>
      <w:r w:rsidRPr="00C77405">
        <w:rPr>
          <w:rFonts w:ascii="Arial" w:hAnsi="Arial" w:cs="Arial"/>
          <w:sz w:val="20"/>
          <w:szCs w:val="20"/>
        </w:rPr>
        <w:t xml:space="preserve">Oświadczenie potwierdzające, że oferowany produkt spełnia wymagania normy Deutsche </w:t>
      </w:r>
      <w:proofErr w:type="spellStart"/>
      <w:r w:rsidRPr="00C77405">
        <w:rPr>
          <w:rFonts w:ascii="Arial" w:hAnsi="Arial" w:cs="Arial"/>
          <w:sz w:val="20"/>
          <w:szCs w:val="20"/>
        </w:rPr>
        <w:t>Bahn</w:t>
      </w:r>
      <w:proofErr w:type="spellEnd"/>
      <w:r w:rsidRPr="00C77405">
        <w:rPr>
          <w:rFonts w:ascii="Arial" w:hAnsi="Arial" w:cs="Arial"/>
          <w:sz w:val="20"/>
          <w:szCs w:val="20"/>
        </w:rPr>
        <w:t xml:space="preserve"> AG BN 918224 według wzoru stanowiącego załącznik nr 6 do SIWZ wraz z wynikami badań laboratoryjnych potwierdzającymi jakość piasku zgodnie ze specyfikacją Kolei Federalnych (</w:t>
      </w:r>
      <w:proofErr w:type="spellStart"/>
      <w:r w:rsidRPr="00C77405">
        <w:rPr>
          <w:rFonts w:ascii="Arial" w:hAnsi="Arial" w:cs="Arial"/>
          <w:sz w:val="20"/>
          <w:szCs w:val="20"/>
        </w:rPr>
        <w:t>Bundesbahnspezifijation</w:t>
      </w:r>
      <w:proofErr w:type="spellEnd"/>
      <w:r w:rsidRPr="00C77405">
        <w:rPr>
          <w:rFonts w:ascii="Arial" w:hAnsi="Arial" w:cs="Arial"/>
          <w:sz w:val="20"/>
          <w:szCs w:val="20"/>
        </w:rPr>
        <w:t>) DTL 918224.</w:t>
      </w:r>
    </w:p>
    <w:p w:rsidR="00607C1E" w:rsidRPr="00C77405" w:rsidRDefault="00607C1E" w:rsidP="00C77405">
      <w:pPr>
        <w:pStyle w:val="pkt"/>
        <w:tabs>
          <w:tab w:val="num" w:pos="1276"/>
        </w:tabs>
        <w:spacing w:before="0" w:after="0" w:line="276" w:lineRule="auto"/>
        <w:ind w:left="1191"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25" w:name="_Toc462638240"/>
      <w:bookmarkStart w:id="26" w:name="_Toc534975201"/>
      <w:r w:rsidRPr="00C77405">
        <w:rPr>
          <w:sz w:val="20"/>
          <w:szCs w:val="20"/>
        </w:rPr>
        <w:t>Miejsce oraz termin składania i otwarcia ofert</w:t>
      </w:r>
      <w:bookmarkEnd w:id="25"/>
      <w:bookmarkEnd w:id="26"/>
    </w:p>
    <w:p w:rsidR="009946F2" w:rsidRPr="00C77405" w:rsidRDefault="009946F2" w:rsidP="00C77405">
      <w:pPr>
        <w:spacing w:line="276" w:lineRule="auto"/>
        <w:rPr>
          <w:rFonts w:ascii="Arial" w:hAnsi="Arial" w:cs="Arial"/>
          <w:sz w:val="20"/>
          <w:szCs w:val="20"/>
        </w:rPr>
      </w:pP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 xml:space="preserve">Oferty należy składać w budynku administracyjnym MPK S.A. w Krakowie przy </w:t>
      </w:r>
      <w:r w:rsidRPr="00C77405">
        <w:rPr>
          <w:rFonts w:ascii="Arial" w:hAnsi="Arial" w:cs="Arial"/>
          <w:sz w:val="20"/>
          <w:szCs w:val="20"/>
        </w:rPr>
        <w:br/>
        <w:t xml:space="preserve">ul. J. Brożka 3, w Biurze Obsługi Klienta (parter) lub przesłać na adres korespondencyjny Przedsiębiorstwa, w terminie </w:t>
      </w:r>
      <w:r w:rsidRPr="00C77405">
        <w:rPr>
          <w:rFonts w:ascii="Arial" w:hAnsi="Arial" w:cs="Arial"/>
          <w:b/>
          <w:sz w:val="20"/>
          <w:szCs w:val="20"/>
        </w:rPr>
        <w:t xml:space="preserve">do dnia </w:t>
      </w:r>
      <w:r w:rsidR="008E6299">
        <w:rPr>
          <w:rFonts w:ascii="Arial" w:hAnsi="Arial" w:cs="Arial"/>
          <w:b/>
          <w:sz w:val="20"/>
          <w:szCs w:val="20"/>
        </w:rPr>
        <w:t>12</w:t>
      </w:r>
      <w:r w:rsidR="00BF478C" w:rsidRPr="00C77405">
        <w:rPr>
          <w:rFonts w:ascii="Arial" w:hAnsi="Arial" w:cs="Arial"/>
          <w:b/>
          <w:sz w:val="20"/>
          <w:szCs w:val="20"/>
        </w:rPr>
        <w:t xml:space="preserve">.02.2019 </w:t>
      </w:r>
      <w:r w:rsidRPr="00C77405">
        <w:rPr>
          <w:rFonts w:ascii="Arial" w:hAnsi="Arial" w:cs="Arial"/>
          <w:b/>
          <w:sz w:val="20"/>
          <w:szCs w:val="20"/>
        </w:rPr>
        <w:t xml:space="preserve">r. do godz. 10.30 </w:t>
      </w:r>
      <w:r w:rsidRPr="00C77405">
        <w:rPr>
          <w:rFonts w:ascii="Arial" w:hAnsi="Arial" w:cs="Arial"/>
          <w:sz w:val="20"/>
          <w:szCs w:val="20"/>
        </w:rPr>
        <w:t>(liczy się data wpływu oferty do MPK S.A.).</w:t>
      </w: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Zamawiający niezwłocznie zawiadamia Wykonawcę o złożeniu oferty po terminie. Oferta złożona po terminie nie podlega zwrotowi.</w:t>
      </w: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 xml:space="preserve">Otwarcie ofert nastąpi </w:t>
      </w:r>
      <w:r w:rsidRPr="00C77405">
        <w:rPr>
          <w:rFonts w:ascii="Arial" w:hAnsi="Arial" w:cs="Arial"/>
          <w:b/>
          <w:sz w:val="20"/>
          <w:szCs w:val="20"/>
        </w:rPr>
        <w:t xml:space="preserve">w dniu </w:t>
      </w:r>
      <w:r w:rsidR="008E6299">
        <w:rPr>
          <w:rFonts w:ascii="Arial" w:hAnsi="Arial" w:cs="Arial"/>
          <w:b/>
          <w:sz w:val="20"/>
          <w:szCs w:val="20"/>
        </w:rPr>
        <w:t>12</w:t>
      </w:r>
      <w:r w:rsidR="00BF478C" w:rsidRPr="00C77405">
        <w:rPr>
          <w:rFonts w:ascii="Arial" w:hAnsi="Arial" w:cs="Arial"/>
          <w:b/>
          <w:sz w:val="20"/>
          <w:szCs w:val="20"/>
        </w:rPr>
        <w:t>.02.2019</w:t>
      </w:r>
      <w:r w:rsidRPr="00C77405">
        <w:rPr>
          <w:rFonts w:ascii="Arial" w:hAnsi="Arial" w:cs="Arial"/>
          <w:b/>
          <w:sz w:val="20"/>
          <w:szCs w:val="20"/>
        </w:rPr>
        <w:t xml:space="preserve"> r. o godz. 11.30 </w:t>
      </w:r>
      <w:r w:rsidRPr="00C77405">
        <w:rPr>
          <w:rFonts w:ascii="Arial" w:hAnsi="Arial" w:cs="Arial"/>
          <w:sz w:val="20"/>
          <w:szCs w:val="20"/>
        </w:rPr>
        <w:t xml:space="preserve">w budynku administracyjnym MPK S.A. w Krakowie przy ul. J. Brożka 3, sala </w:t>
      </w:r>
      <w:r w:rsidR="000307DE" w:rsidRPr="00C77405">
        <w:rPr>
          <w:rFonts w:ascii="Arial" w:hAnsi="Arial" w:cs="Arial"/>
          <w:sz w:val="20"/>
          <w:szCs w:val="20"/>
        </w:rPr>
        <w:t>239 II piętro.</w:t>
      </w: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Otwarcie ofert jest jawne.</w:t>
      </w: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Bezpośrednio przed otwarciem ofert Zamawiający poda kwotę jaką zamierza przeznaczyć na sfinansowanie zamówienia.</w:t>
      </w:r>
    </w:p>
    <w:p w:rsidR="009946F2" w:rsidRPr="00C77405" w:rsidRDefault="009946F2" w:rsidP="00C77405">
      <w:pPr>
        <w:pStyle w:val="pkt"/>
        <w:numPr>
          <w:ilvl w:val="0"/>
          <w:numId w:val="15"/>
        </w:numPr>
        <w:spacing w:before="0" w:after="0" w:line="276" w:lineRule="auto"/>
        <w:contextualSpacing/>
        <w:rPr>
          <w:rFonts w:ascii="Arial" w:hAnsi="Arial" w:cs="Arial"/>
          <w:sz w:val="20"/>
          <w:szCs w:val="20"/>
        </w:rPr>
      </w:pPr>
      <w:r w:rsidRPr="00C77405">
        <w:rPr>
          <w:rFonts w:ascii="Arial" w:hAnsi="Arial" w:cs="Arial"/>
          <w:sz w:val="20"/>
          <w:szCs w:val="20"/>
        </w:rPr>
        <w:t>Podczas otwarcia ofert zostaną podane nazwy (firmy) oraz adresy Wykonawców, a także informacje dotyczące ceny i innych istotnych elementów ofert.</w:t>
      </w:r>
    </w:p>
    <w:p w:rsidR="009946F2" w:rsidRPr="00C77405" w:rsidRDefault="009946F2"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27" w:name="_Toc462638241"/>
      <w:bookmarkStart w:id="28" w:name="_Toc534975202"/>
      <w:r w:rsidRPr="00C77405">
        <w:rPr>
          <w:sz w:val="20"/>
          <w:szCs w:val="20"/>
        </w:rPr>
        <w:t>Opis sposobu obliczenia ceny</w:t>
      </w:r>
      <w:bookmarkEnd w:id="27"/>
      <w:bookmarkEnd w:id="28"/>
    </w:p>
    <w:p w:rsidR="00E115F7" w:rsidRPr="00C77405" w:rsidRDefault="00E115F7" w:rsidP="00C77405">
      <w:pPr>
        <w:spacing w:line="276" w:lineRule="auto"/>
        <w:rPr>
          <w:rFonts w:ascii="Arial" w:hAnsi="Arial" w:cs="Arial"/>
          <w:sz w:val="20"/>
          <w:szCs w:val="20"/>
        </w:rPr>
      </w:pPr>
    </w:p>
    <w:p w:rsidR="006400EB" w:rsidRPr="00C77405" w:rsidRDefault="009946F2" w:rsidP="00C77405">
      <w:pPr>
        <w:pStyle w:val="pkt"/>
        <w:numPr>
          <w:ilvl w:val="0"/>
          <w:numId w:val="16"/>
        </w:numPr>
        <w:spacing w:before="0" w:after="0" w:line="276" w:lineRule="auto"/>
        <w:ind w:left="357" w:hanging="357"/>
        <w:contextualSpacing/>
        <w:rPr>
          <w:rFonts w:ascii="Arial" w:hAnsi="Arial" w:cs="Arial"/>
          <w:b/>
          <w:sz w:val="20"/>
          <w:szCs w:val="20"/>
        </w:rPr>
      </w:pPr>
      <w:r w:rsidRPr="00C77405">
        <w:rPr>
          <w:rFonts w:ascii="Arial" w:hAnsi="Arial" w:cs="Arial"/>
          <w:sz w:val="20"/>
          <w:szCs w:val="20"/>
        </w:rPr>
        <w:t xml:space="preserve">W ofercie należy podać cenę w rozumieniu </w:t>
      </w:r>
      <w:r w:rsidRPr="00C77405">
        <w:rPr>
          <w:rFonts w:ascii="Arial" w:eastAsia="Calibri" w:hAnsi="Arial" w:cs="Arial"/>
          <w:sz w:val="20"/>
          <w:szCs w:val="20"/>
        </w:rPr>
        <w:t xml:space="preserve">art. 3 ust. 1 pkt. 1 i ust. 2 ustawy z dnia 9 maja 2014 r. o informowaniu o cenach towarów i usług </w:t>
      </w:r>
      <w:r w:rsidRPr="00C77405">
        <w:rPr>
          <w:rFonts w:ascii="Arial" w:hAnsi="Arial" w:cs="Arial"/>
          <w:sz w:val="20"/>
          <w:szCs w:val="20"/>
        </w:rPr>
        <w:t>(tekst jednolity Dz. U. 2017 r. poz. 1830) za</w:t>
      </w:r>
      <w:r w:rsidR="00BC245D" w:rsidRPr="00C77405">
        <w:rPr>
          <w:rFonts w:ascii="Arial" w:hAnsi="Arial" w:cs="Arial"/>
          <w:sz w:val="20"/>
          <w:szCs w:val="20"/>
        </w:rPr>
        <w:t xml:space="preserve"> dostawę przedmiotu zamówienia</w:t>
      </w:r>
      <w:r w:rsidRPr="00C77405">
        <w:rPr>
          <w:rFonts w:ascii="Arial" w:hAnsi="Arial" w:cs="Arial"/>
          <w:sz w:val="20"/>
          <w:szCs w:val="20"/>
        </w:rPr>
        <w:t xml:space="preserve"> z wyszczegól</w:t>
      </w:r>
      <w:r w:rsidRPr="00C77405">
        <w:rPr>
          <w:rFonts w:ascii="Arial" w:hAnsi="Arial" w:cs="Arial"/>
          <w:sz w:val="20"/>
          <w:szCs w:val="20"/>
        </w:rPr>
        <w:softHyphen/>
        <w:t>nieniem cen</w:t>
      </w:r>
      <w:r w:rsidR="00BC245D" w:rsidRPr="00C77405">
        <w:rPr>
          <w:rFonts w:ascii="Arial" w:hAnsi="Arial" w:cs="Arial"/>
          <w:sz w:val="20"/>
          <w:szCs w:val="20"/>
        </w:rPr>
        <w:t>y jednostkowej</w:t>
      </w:r>
      <w:r w:rsidRPr="00C77405">
        <w:rPr>
          <w:rFonts w:ascii="Arial" w:hAnsi="Arial" w:cs="Arial"/>
          <w:sz w:val="20"/>
          <w:szCs w:val="20"/>
        </w:rPr>
        <w:t xml:space="preserve"> </w:t>
      </w:r>
      <w:r w:rsidR="006400EB" w:rsidRPr="00C77405">
        <w:rPr>
          <w:rFonts w:ascii="Arial" w:hAnsi="Arial" w:cs="Arial"/>
          <w:sz w:val="20"/>
          <w:szCs w:val="20"/>
        </w:rPr>
        <w:t>wart</w:t>
      </w:r>
      <w:r w:rsidR="00BC245D" w:rsidRPr="00C77405">
        <w:rPr>
          <w:rFonts w:ascii="Arial" w:hAnsi="Arial" w:cs="Arial"/>
          <w:sz w:val="20"/>
          <w:szCs w:val="20"/>
        </w:rPr>
        <w:t>ości netto i brutto, obliczonej</w:t>
      </w:r>
      <w:r w:rsidR="006400EB" w:rsidRPr="00C77405">
        <w:rPr>
          <w:rFonts w:ascii="Arial" w:hAnsi="Arial" w:cs="Arial"/>
          <w:sz w:val="20"/>
          <w:szCs w:val="20"/>
        </w:rPr>
        <w:t xml:space="preserve"> zgodnie z formularzem oferty stanowiącym załącznik 2 do SIWZ.</w:t>
      </w:r>
    </w:p>
    <w:p w:rsidR="009946F2" w:rsidRPr="00C77405" w:rsidRDefault="00BC245D" w:rsidP="00C77405">
      <w:pPr>
        <w:pStyle w:val="pkt"/>
        <w:numPr>
          <w:ilvl w:val="0"/>
          <w:numId w:val="16"/>
        </w:numPr>
        <w:spacing w:before="0" w:after="0" w:line="276" w:lineRule="auto"/>
        <w:ind w:left="357" w:hanging="357"/>
        <w:contextualSpacing/>
        <w:rPr>
          <w:rFonts w:ascii="Arial" w:hAnsi="Arial" w:cs="Arial"/>
          <w:sz w:val="20"/>
          <w:szCs w:val="20"/>
        </w:rPr>
      </w:pPr>
      <w:r w:rsidRPr="00C77405">
        <w:rPr>
          <w:rFonts w:ascii="Arial" w:hAnsi="Arial" w:cs="Arial"/>
          <w:sz w:val="20"/>
          <w:szCs w:val="20"/>
        </w:rPr>
        <w:t>Cenę</w:t>
      </w:r>
      <w:r w:rsidR="009946F2" w:rsidRPr="00C77405">
        <w:rPr>
          <w:rFonts w:ascii="Arial" w:hAnsi="Arial" w:cs="Arial"/>
          <w:sz w:val="20"/>
          <w:szCs w:val="20"/>
        </w:rPr>
        <w:t xml:space="preserve"> należy podać w złotych polskich (PLN), z dokładnością do dwóch miejsc po przecinku. </w:t>
      </w:r>
    </w:p>
    <w:p w:rsidR="009946F2" w:rsidRPr="00C77405" w:rsidRDefault="009946F2" w:rsidP="00C77405">
      <w:pPr>
        <w:pStyle w:val="pkt"/>
        <w:numPr>
          <w:ilvl w:val="0"/>
          <w:numId w:val="16"/>
        </w:numPr>
        <w:spacing w:before="0" w:after="0" w:line="276" w:lineRule="auto"/>
        <w:ind w:left="357" w:hanging="357"/>
        <w:contextualSpacing/>
        <w:rPr>
          <w:rFonts w:ascii="Arial" w:hAnsi="Arial" w:cs="Arial"/>
          <w:sz w:val="20"/>
          <w:szCs w:val="20"/>
        </w:rPr>
      </w:pPr>
      <w:r w:rsidRPr="00C77405">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9946F2" w:rsidRPr="00C77405" w:rsidRDefault="009946F2" w:rsidP="00C77405">
      <w:pPr>
        <w:pStyle w:val="pkt"/>
        <w:numPr>
          <w:ilvl w:val="0"/>
          <w:numId w:val="16"/>
        </w:numPr>
        <w:spacing w:before="0" w:after="0" w:line="276" w:lineRule="auto"/>
        <w:ind w:left="357" w:hanging="357"/>
        <w:contextualSpacing/>
        <w:rPr>
          <w:rFonts w:ascii="Arial" w:hAnsi="Arial" w:cs="Arial"/>
          <w:sz w:val="20"/>
          <w:szCs w:val="20"/>
        </w:rPr>
      </w:pPr>
      <w:r w:rsidRPr="00C77405">
        <w:rPr>
          <w:rFonts w:ascii="Arial" w:hAnsi="Arial" w:cs="Arial"/>
          <w:sz w:val="20"/>
          <w:szCs w:val="20"/>
        </w:rPr>
        <w:t xml:space="preserve">W cenie jednostkowej należy uwzględnić wszystkie koszty wynikające z wymagań określonych </w:t>
      </w:r>
      <w:r w:rsidRPr="00C77405">
        <w:rPr>
          <w:rFonts w:ascii="Arial" w:hAnsi="Arial" w:cs="Arial"/>
          <w:sz w:val="20"/>
          <w:szCs w:val="20"/>
        </w:rPr>
        <w:br/>
        <w:t>w SIWZ.</w:t>
      </w:r>
    </w:p>
    <w:p w:rsidR="009946F2" w:rsidRPr="00C77405" w:rsidRDefault="00BC245D" w:rsidP="00C77405">
      <w:pPr>
        <w:pStyle w:val="pkt"/>
        <w:numPr>
          <w:ilvl w:val="0"/>
          <w:numId w:val="16"/>
        </w:numPr>
        <w:spacing w:before="0" w:after="0" w:line="276" w:lineRule="auto"/>
        <w:ind w:left="357" w:hanging="357"/>
        <w:contextualSpacing/>
        <w:rPr>
          <w:rFonts w:ascii="Arial" w:hAnsi="Arial" w:cs="Arial"/>
          <w:sz w:val="20"/>
          <w:szCs w:val="20"/>
        </w:rPr>
      </w:pPr>
      <w:r w:rsidRPr="00C77405">
        <w:rPr>
          <w:rFonts w:ascii="Arial" w:hAnsi="Arial" w:cs="Arial"/>
          <w:sz w:val="20"/>
          <w:szCs w:val="20"/>
        </w:rPr>
        <w:t>Cena jednostkowa podana w ofercie nie może</w:t>
      </w:r>
      <w:r w:rsidR="009946F2" w:rsidRPr="00C77405">
        <w:rPr>
          <w:rFonts w:ascii="Arial" w:hAnsi="Arial" w:cs="Arial"/>
          <w:sz w:val="20"/>
          <w:szCs w:val="20"/>
        </w:rPr>
        <w:t xml:space="preserve"> ulec podwyższeniu.</w:t>
      </w:r>
    </w:p>
    <w:p w:rsidR="009946F2" w:rsidRPr="00C77405" w:rsidRDefault="00BC245D" w:rsidP="00C77405">
      <w:pPr>
        <w:pStyle w:val="pkt"/>
        <w:numPr>
          <w:ilvl w:val="0"/>
          <w:numId w:val="16"/>
        </w:numPr>
        <w:spacing w:before="0" w:after="0" w:line="276" w:lineRule="auto"/>
        <w:ind w:left="357" w:hanging="357"/>
        <w:contextualSpacing/>
        <w:rPr>
          <w:rFonts w:ascii="Arial" w:hAnsi="Arial" w:cs="Arial"/>
          <w:sz w:val="20"/>
          <w:szCs w:val="20"/>
        </w:rPr>
      </w:pPr>
      <w:r w:rsidRPr="00C77405">
        <w:rPr>
          <w:rFonts w:ascii="Arial" w:hAnsi="Arial" w:cs="Arial"/>
          <w:sz w:val="20"/>
          <w:szCs w:val="20"/>
        </w:rPr>
        <w:t>Cena jednostkowa podana w ofercie nie podlega</w:t>
      </w:r>
      <w:r w:rsidR="009946F2" w:rsidRPr="00C77405">
        <w:rPr>
          <w:rFonts w:ascii="Arial" w:hAnsi="Arial" w:cs="Arial"/>
          <w:sz w:val="20"/>
          <w:szCs w:val="20"/>
        </w:rPr>
        <w:t xml:space="preserve"> negocjacjom.</w:t>
      </w:r>
    </w:p>
    <w:p w:rsidR="009946F2" w:rsidRPr="00C77405" w:rsidRDefault="009946F2" w:rsidP="00C77405">
      <w:pPr>
        <w:pStyle w:val="pkt"/>
        <w:numPr>
          <w:ilvl w:val="0"/>
          <w:numId w:val="16"/>
        </w:numPr>
        <w:spacing w:before="0" w:after="0" w:line="276" w:lineRule="auto"/>
        <w:ind w:left="357" w:hanging="357"/>
        <w:rPr>
          <w:rFonts w:ascii="Arial" w:hAnsi="Arial" w:cs="Arial"/>
          <w:sz w:val="20"/>
          <w:szCs w:val="20"/>
        </w:rPr>
      </w:pPr>
      <w:r w:rsidRPr="00C77405">
        <w:rPr>
          <w:rFonts w:ascii="Arial" w:hAnsi="Arial" w:cs="Arial"/>
          <w:bCs/>
          <w:i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C77405">
        <w:rPr>
          <w:rFonts w:ascii="Arial" w:hAnsi="Arial" w:cs="Arial"/>
          <w:bCs/>
          <w:iCs/>
          <w:sz w:val="20"/>
          <w:szCs w:val="20"/>
        </w:rPr>
        <w:lastRenderedPageBreak/>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46F2" w:rsidRPr="00C77405" w:rsidRDefault="009946F2" w:rsidP="00C77405">
      <w:pPr>
        <w:numPr>
          <w:ilvl w:val="0"/>
          <w:numId w:val="16"/>
        </w:numPr>
        <w:spacing w:line="276" w:lineRule="auto"/>
        <w:contextualSpacing/>
        <w:jc w:val="both"/>
        <w:rPr>
          <w:rFonts w:ascii="Arial" w:hAnsi="Arial" w:cs="Arial"/>
          <w:sz w:val="20"/>
          <w:szCs w:val="20"/>
        </w:rPr>
      </w:pPr>
      <w:r w:rsidRPr="00C77405">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zgodny</w:t>
      </w:r>
      <w:r w:rsidRPr="00C77405">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C77405">
        <w:rPr>
          <w:rFonts w:ascii="Arial" w:hAnsi="Arial" w:cs="Arial"/>
          <w:sz w:val="20"/>
          <w:szCs w:val="20"/>
        </w:rPr>
        <w:br/>
        <w:t xml:space="preserve">z ogólnodostępną bazą w Portalu Podatkowym na stronie Ministerstwa Finansów Zamawiający ma prawo żądać od Wykonawcy wyjaśnień w tym zakresie.  </w:t>
      </w:r>
    </w:p>
    <w:p w:rsidR="00BC245D" w:rsidRPr="00C77405" w:rsidRDefault="00BC245D" w:rsidP="00C77405">
      <w:pPr>
        <w:spacing w:line="276" w:lineRule="auto"/>
        <w:contextualSpacing/>
        <w:jc w:val="both"/>
        <w:rPr>
          <w:rFonts w:ascii="Arial" w:hAnsi="Arial" w:cs="Arial"/>
          <w:sz w:val="20"/>
          <w:szCs w:val="20"/>
        </w:rPr>
      </w:pPr>
    </w:p>
    <w:p w:rsidR="00BC245D" w:rsidRPr="00C77405" w:rsidRDefault="00BC245D" w:rsidP="00C77405">
      <w:pPr>
        <w:pStyle w:val="Nagwek1"/>
        <w:tabs>
          <w:tab w:val="clear" w:pos="426"/>
          <w:tab w:val="num" w:pos="1260"/>
        </w:tabs>
        <w:spacing w:after="0" w:line="276" w:lineRule="auto"/>
        <w:ind w:left="994" w:hanging="454"/>
        <w:rPr>
          <w:rStyle w:val="Nagwek1Znak"/>
          <w:b/>
          <w:sz w:val="20"/>
          <w:szCs w:val="20"/>
        </w:rPr>
      </w:pPr>
      <w:bookmarkStart w:id="29" w:name="_Toc531608135"/>
      <w:bookmarkStart w:id="30" w:name="_Toc534975203"/>
      <w:r w:rsidRPr="00C77405">
        <w:rPr>
          <w:rStyle w:val="Nagwek1Znak"/>
          <w:b/>
          <w:sz w:val="20"/>
          <w:szCs w:val="20"/>
        </w:rPr>
        <w:t>Oferty składane przez osoby fizyczne nie prowadzące działalności gospodarczej</w:t>
      </w:r>
      <w:bookmarkEnd w:id="29"/>
      <w:bookmarkEnd w:id="30"/>
    </w:p>
    <w:p w:rsidR="00BC245D" w:rsidRPr="00C77405" w:rsidRDefault="00BC245D" w:rsidP="00C77405">
      <w:pPr>
        <w:spacing w:line="276" w:lineRule="auto"/>
        <w:rPr>
          <w:rFonts w:ascii="Arial" w:hAnsi="Arial" w:cs="Arial"/>
          <w:sz w:val="20"/>
          <w:szCs w:val="20"/>
        </w:rPr>
      </w:pPr>
    </w:p>
    <w:p w:rsidR="00BC245D" w:rsidRPr="00C77405" w:rsidRDefault="00BC245D" w:rsidP="00C77405">
      <w:pPr>
        <w:numPr>
          <w:ilvl w:val="0"/>
          <w:numId w:val="23"/>
        </w:numPr>
        <w:spacing w:line="276" w:lineRule="auto"/>
        <w:rPr>
          <w:rFonts w:ascii="Arial" w:hAnsi="Arial" w:cs="Arial"/>
          <w:sz w:val="20"/>
          <w:szCs w:val="20"/>
        </w:rPr>
      </w:pPr>
      <w:r w:rsidRPr="00C77405">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BC245D" w:rsidRPr="00C77405" w:rsidRDefault="00BC245D" w:rsidP="00C77405">
      <w:pPr>
        <w:numPr>
          <w:ilvl w:val="0"/>
          <w:numId w:val="23"/>
        </w:numPr>
        <w:spacing w:line="276" w:lineRule="auto"/>
        <w:rPr>
          <w:rFonts w:ascii="Arial" w:hAnsi="Arial" w:cs="Arial"/>
          <w:sz w:val="20"/>
          <w:szCs w:val="20"/>
        </w:rPr>
      </w:pPr>
      <w:r w:rsidRPr="00C77405">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rsidR="00BC245D" w:rsidRPr="00C77405" w:rsidRDefault="00BC245D" w:rsidP="00C77405">
      <w:pPr>
        <w:spacing w:line="276" w:lineRule="auto"/>
        <w:ind w:left="720"/>
        <w:contextualSpacing/>
        <w:jc w:val="both"/>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31" w:name="_Toc462638242"/>
      <w:bookmarkStart w:id="32" w:name="_Toc534975204"/>
      <w:r w:rsidRPr="00C77405">
        <w:rPr>
          <w:sz w:val="20"/>
          <w:szCs w:val="20"/>
        </w:rPr>
        <w:t>Opis kryteriów, którymi Zamawiający będzie się kierował przy wyborze oferty wraz z podaniem znaczenia tych kryteriów oraz sposobu oceny ofert</w:t>
      </w:r>
      <w:bookmarkEnd w:id="31"/>
      <w:bookmarkEnd w:id="32"/>
    </w:p>
    <w:p w:rsidR="00DD52EE" w:rsidRPr="00C77405" w:rsidRDefault="00DD52EE" w:rsidP="00C77405">
      <w:pPr>
        <w:spacing w:line="276" w:lineRule="auto"/>
        <w:rPr>
          <w:rFonts w:ascii="Arial" w:hAnsi="Arial" w:cs="Arial"/>
          <w:sz w:val="20"/>
          <w:szCs w:val="20"/>
        </w:rPr>
      </w:pPr>
    </w:p>
    <w:p w:rsidR="00DD52EE" w:rsidRPr="00C77405" w:rsidRDefault="00DD52EE" w:rsidP="00C77405">
      <w:pPr>
        <w:pStyle w:val="pkt"/>
        <w:numPr>
          <w:ilvl w:val="0"/>
          <w:numId w:val="17"/>
        </w:numPr>
        <w:spacing w:before="0" w:after="0" w:line="276" w:lineRule="auto"/>
        <w:ind w:left="357" w:hanging="357"/>
        <w:contextualSpacing/>
        <w:rPr>
          <w:rFonts w:ascii="Arial" w:hAnsi="Arial" w:cs="Arial"/>
          <w:sz w:val="20"/>
          <w:szCs w:val="20"/>
        </w:rPr>
      </w:pPr>
      <w:r w:rsidRPr="00C77405">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DD52EE" w:rsidRPr="00C77405" w:rsidRDefault="00DD52EE" w:rsidP="00C77405">
      <w:pPr>
        <w:pStyle w:val="pkt"/>
        <w:numPr>
          <w:ilvl w:val="0"/>
          <w:numId w:val="18"/>
        </w:numPr>
        <w:spacing w:before="0" w:after="0" w:line="276" w:lineRule="auto"/>
        <w:contextualSpacing/>
        <w:rPr>
          <w:rFonts w:ascii="Arial" w:hAnsi="Arial" w:cs="Arial"/>
          <w:sz w:val="20"/>
          <w:szCs w:val="20"/>
        </w:rPr>
      </w:pPr>
      <w:r w:rsidRPr="00C77405">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wzywa Wykonawców, którzy w określonym terminie:</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nie złożyli wymaganych przez Zamawiającego oświadczeń lub dokumentów,</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lub którzy nie złożyli pełnomocnictw,</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albo którzy złożyli wymagane przez Zamawiającego oświadczenia i dokumenty zawierające błędy,</w:t>
      </w:r>
    </w:p>
    <w:p w:rsidR="00DD52EE" w:rsidRPr="00C77405" w:rsidRDefault="00DD52EE" w:rsidP="00C77405">
      <w:pPr>
        <w:pStyle w:val="pkt"/>
        <w:numPr>
          <w:ilvl w:val="1"/>
          <w:numId w:val="17"/>
        </w:numPr>
        <w:spacing w:before="0" w:after="0" w:line="276" w:lineRule="auto"/>
        <w:ind w:hanging="425"/>
        <w:contextualSpacing/>
        <w:rPr>
          <w:rFonts w:ascii="Arial" w:hAnsi="Arial" w:cs="Arial"/>
          <w:sz w:val="20"/>
          <w:szCs w:val="20"/>
        </w:rPr>
      </w:pPr>
      <w:r w:rsidRPr="00C77405">
        <w:rPr>
          <w:rFonts w:ascii="Arial" w:hAnsi="Arial" w:cs="Arial"/>
          <w:sz w:val="20"/>
          <w:szCs w:val="20"/>
        </w:rPr>
        <w:t xml:space="preserve">lub którzy złożyli wadliwe pełnomocnictwa, </w:t>
      </w:r>
      <w:r w:rsidRPr="00C77405">
        <w:rPr>
          <w:rFonts w:ascii="Arial" w:hAnsi="Arial" w:cs="Arial"/>
          <w:b/>
          <w:sz w:val="20"/>
          <w:szCs w:val="20"/>
        </w:rPr>
        <w:t>do ich złożenia</w:t>
      </w:r>
      <w:r w:rsidRPr="00C77405">
        <w:rPr>
          <w:rFonts w:ascii="Arial" w:hAnsi="Arial" w:cs="Arial"/>
          <w:sz w:val="20"/>
          <w:szCs w:val="20"/>
        </w:rPr>
        <w:t xml:space="preserve"> w wyznaczonym terminie, chyba że mimo ich złożenia oferta Wykonawcy podlega odrzuceniu albo konieczne byłoby unieważnienie postępowania.</w:t>
      </w:r>
    </w:p>
    <w:p w:rsidR="00DD52EE" w:rsidRPr="00C77405" w:rsidRDefault="00DD52EE" w:rsidP="00C77405">
      <w:pPr>
        <w:pStyle w:val="pkt"/>
        <w:spacing w:before="0" w:after="0" w:line="276" w:lineRule="auto"/>
        <w:ind w:left="426" w:hanging="11"/>
        <w:contextualSpacing/>
        <w:rPr>
          <w:rFonts w:ascii="Arial" w:hAnsi="Arial" w:cs="Arial"/>
          <w:sz w:val="20"/>
          <w:szCs w:val="20"/>
        </w:rPr>
      </w:pPr>
      <w:r w:rsidRPr="00C77405">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DD52EE" w:rsidRPr="00C77405" w:rsidRDefault="00DD52EE" w:rsidP="00C77405">
      <w:pPr>
        <w:pStyle w:val="pkt"/>
        <w:spacing w:before="0" w:after="0" w:line="276" w:lineRule="auto"/>
        <w:ind w:left="360" w:firstLine="0"/>
        <w:rPr>
          <w:rFonts w:ascii="Arial" w:hAnsi="Arial" w:cs="Arial"/>
          <w:sz w:val="20"/>
          <w:szCs w:val="20"/>
        </w:rPr>
      </w:pPr>
      <w:r w:rsidRPr="00C77405">
        <w:rPr>
          <w:rFonts w:ascii="Arial" w:hAnsi="Arial" w:cs="Arial"/>
          <w:sz w:val="20"/>
          <w:szCs w:val="20"/>
        </w:rPr>
        <w:t xml:space="preserve">Zamawiający może odstąpić od wezwania Wykonawcy do uzupełnienia dokumentu o którym mowa w IV.1.2 SIWZ w przypadku, gdy dokument ten Zamawiający jest w stanie uzyskać w formie wydruku </w:t>
      </w:r>
      <w:r w:rsidRPr="00C77405">
        <w:rPr>
          <w:rFonts w:ascii="Arial" w:hAnsi="Arial" w:cs="Arial"/>
          <w:sz w:val="20"/>
          <w:szCs w:val="20"/>
        </w:rPr>
        <w:lastRenderedPageBreak/>
        <w:t>wygenerowanego ze strony internetowej CEIDG (osoby fizyczne) lub ze strony internetowej Ministerstwa Sprawiedliwości (osoby prawne). W takiej sytuacji wykluczenie Wykonawcy z pkt III.8.3 SIWZ nie znajduje zastosowania.</w:t>
      </w:r>
    </w:p>
    <w:p w:rsidR="00DD52EE" w:rsidRPr="00C77405" w:rsidRDefault="00DD52EE" w:rsidP="00C77405">
      <w:pPr>
        <w:pStyle w:val="pkt"/>
        <w:numPr>
          <w:ilvl w:val="0"/>
          <w:numId w:val="17"/>
        </w:numPr>
        <w:spacing w:before="0" w:after="0" w:line="276" w:lineRule="auto"/>
        <w:ind w:left="357" w:hanging="357"/>
        <w:contextualSpacing/>
        <w:rPr>
          <w:rFonts w:ascii="Arial" w:hAnsi="Arial" w:cs="Arial"/>
          <w:sz w:val="20"/>
          <w:szCs w:val="20"/>
        </w:rPr>
      </w:pPr>
      <w:r w:rsidRPr="00C77405">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poprawia w tekście oferty:</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oczywiste omyłki pisarskie,</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omyłki rachunkowe z uwzględnieniem konsekwencji rachunkowych dokonanych poprawek,</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DD52EE" w:rsidRPr="00C77405" w:rsidRDefault="00DD52EE" w:rsidP="00C77405">
      <w:pPr>
        <w:pStyle w:val="pkt"/>
        <w:spacing w:before="0" w:after="0" w:line="276" w:lineRule="auto"/>
        <w:ind w:left="360" w:firstLine="0"/>
        <w:contextualSpacing/>
        <w:rPr>
          <w:rFonts w:ascii="Arial" w:hAnsi="Arial" w:cs="Arial"/>
          <w:sz w:val="20"/>
          <w:szCs w:val="20"/>
        </w:rPr>
      </w:pPr>
      <w:r w:rsidRPr="00C77405">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odrzuca ofertę, jeżeli:</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jej treść nie odpowiada treści „Specyfikacji istotnych warunków zamówienia”, z zastrzeżeniem pkt 4.3;</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jej złożenie stanowi czyn nieuczciwej konkurencji w rozumieniu przepisów o zwalczaniu nieuczciwej konkurencji;</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zawiera rażąco niską cenę w stosunku do przedmiotu zamówienia;</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została złożona przez Wykonawcę wykluczonego z udziału w postępowaniu o udzielenie zamówienia;</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Wykonawca w terminie 3 dni od dnia otrzymania zawiadomienia nie zgodził się na poprawienie omyłki, o której mowa w pkt 4.3;</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jest nieważna na podstawie odrębnych przepisów;</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Wykonawca został wykluczony z postępowania.</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Zamawiający zawiadomi Wykonawców o odrzuceniu ofert, podając uzasadnienie faktyczne i prawne.</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Przy wyborze oferty Zamawiający będzie się kierował następującymi kryteriami:</w:t>
      </w:r>
    </w:p>
    <w:p w:rsidR="00DD52EE" w:rsidRPr="00C77405" w:rsidRDefault="00DD52EE" w:rsidP="00C77405">
      <w:pPr>
        <w:pStyle w:val="pkt"/>
        <w:spacing w:before="0" w:after="0" w:line="276" w:lineRule="auto"/>
        <w:ind w:left="540" w:firstLine="0"/>
        <w:contextualSpacing/>
        <w:rPr>
          <w:rFonts w:ascii="Arial" w:hAnsi="Arial" w:cs="Arial"/>
          <w:b/>
          <w:sz w:val="20"/>
          <w:szCs w:val="20"/>
        </w:rPr>
      </w:pPr>
      <w:r w:rsidRPr="00C77405">
        <w:rPr>
          <w:rFonts w:ascii="Arial" w:hAnsi="Arial" w:cs="Arial"/>
          <w:sz w:val="20"/>
          <w:szCs w:val="20"/>
        </w:rPr>
        <w:tab/>
      </w:r>
      <w:r w:rsidRPr="00C77405">
        <w:rPr>
          <w:rFonts w:ascii="Arial" w:hAnsi="Arial" w:cs="Arial"/>
          <w:b/>
          <w:sz w:val="20"/>
          <w:szCs w:val="20"/>
        </w:rPr>
        <w:t xml:space="preserve">Cena oferty (brutto) - 100% </w:t>
      </w:r>
    </w:p>
    <w:p w:rsidR="00DD52EE" w:rsidRPr="00C77405" w:rsidRDefault="00DD52EE" w:rsidP="00C77405">
      <w:pPr>
        <w:pStyle w:val="Zwykytekst"/>
        <w:spacing w:line="276" w:lineRule="auto"/>
        <w:ind w:left="357"/>
        <w:jc w:val="both"/>
        <w:rPr>
          <w:rFonts w:ascii="Arial" w:hAnsi="Arial" w:cs="Arial"/>
        </w:rPr>
      </w:pPr>
      <w:r w:rsidRPr="00C77405">
        <w:rPr>
          <w:rFonts w:ascii="Arial" w:hAnsi="Arial" w:cs="Arial"/>
        </w:rPr>
        <w:t>Punkty za cenę zostaną przyznane wg następującego wzoru:</w:t>
      </w:r>
    </w:p>
    <w:p w:rsidR="00DD52EE" w:rsidRPr="00C77405" w:rsidRDefault="00DD52EE" w:rsidP="00C77405">
      <w:pPr>
        <w:pStyle w:val="Zwykytekst"/>
        <w:spacing w:line="276" w:lineRule="auto"/>
        <w:ind w:left="540"/>
        <w:contextualSpacing/>
        <w:jc w:val="both"/>
        <w:rPr>
          <w:rFonts w:ascii="Arial" w:hAnsi="Arial" w:cs="Arial"/>
        </w:rPr>
      </w:pPr>
      <w:r w:rsidRPr="00C77405">
        <w:rPr>
          <w:rFonts w:ascii="Arial" w:hAnsi="Arial" w:cs="Arial"/>
          <w:b/>
        </w:rPr>
        <w:tab/>
      </w:r>
      <w:proofErr w:type="spellStart"/>
      <w:r w:rsidRPr="00C77405">
        <w:rPr>
          <w:rFonts w:ascii="Arial" w:hAnsi="Arial" w:cs="Arial"/>
          <w:b/>
        </w:rPr>
        <w:t>V</w:t>
      </w:r>
      <w:r w:rsidRPr="00C77405">
        <w:rPr>
          <w:rFonts w:ascii="Arial" w:hAnsi="Arial" w:cs="Arial"/>
          <w:b/>
          <w:vertAlign w:val="subscript"/>
        </w:rPr>
        <w:t>x</w:t>
      </w:r>
      <w:proofErr w:type="spellEnd"/>
      <w:r w:rsidRPr="00C77405">
        <w:rPr>
          <w:rFonts w:ascii="Arial" w:hAnsi="Arial" w:cs="Arial"/>
          <w:b/>
          <w:vertAlign w:val="subscript"/>
        </w:rPr>
        <w:t xml:space="preserve"> </w:t>
      </w:r>
      <w:r w:rsidRPr="00C77405">
        <w:rPr>
          <w:rFonts w:ascii="Arial" w:hAnsi="Arial" w:cs="Arial"/>
          <w:b/>
        </w:rPr>
        <w:t>= (</w:t>
      </w:r>
      <w:proofErr w:type="spellStart"/>
      <w:r w:rsidRPr="00C77405">
        <w:rPr>
          <w:rFonts w:ascii="Arial" w:hAnsi="Arial" w:cs="Arial"/>
          <w:b/>
        </w:rPr>
        <w:t>C</w:t>
      </w:r>
      <w:r w:rsidRPr="00C77405">
        <w:rPr>
          <w:rFonts w:ascii="Arial" w:hAnsi="Arial" w:cs="Arial"/>
          <w:b/>
          <w:vertAlign w:val="subscript"/>
        </w:rPr>
        <w:t>n</w:t>
      </w:r>
      <w:proofErr w:type="spellEnd"/>
      <w:r w:rsidRPr="00C77405">
        <w:rPr>
          <w:rFonts w:ascii="Arial" w:hAnsi="Arial" w:cs="Arial"/>
          <w:b/>
        </w:rPr>
        <w:t xml:space="preserve"> / </w:t>
      </w:r>
      <w:proofErr w:type="spellStart"/>
      <w:r w:rsidRPr="00C77405">
        <w:rPr>
          <w:rFonts w:ascii="Arial" w:hAnsi="Arial" w:cs="Arial"/>
          <w:b/>
        </w:rPr>
        <w:t>C</w:t>
      </w:r>
      <w:r w:rsidRPr="00C77405">
        <w:rPr>
          <w:rFonts w:ascii="Arial" w:hAnsi="Arial" w:cs="Arial"/>
          <w:b/>
          <w:vertAlign w:val="subscript"/>
        </w:rPr>
        <w:t>x</w:t>
      </w:r>
      <w:proofErr w:type="spellEnd"/>
      <w:r w:rsidRPr="00C77405">
        <w:rPr>
          <w:rFonts w:ascii="Arial" w:hAnsi="Arial" w:cs="Arial"/>
          <w:b/>
        </w:rPr>
        <w:t xml:space="preserve"> )x 100% x 100</w:t>
      </w:r>
      <w:r w:rsidRPr="00C77405">
        <w:rPr>
          <w:rFonts w:ascii="Arial" w:hAnsi="Arial" w:cs="Arial"/>
        </w:rPr>
        <w:t>, gdzie:</w:t>
      </w:r>
    </w:p>
    <w:p w:rsidR="00DD52EE" w:rsidRPr="00C77405" w:rsidRDefault="00DD52EE" w:rsidP="00C77405">
      <w:pPr>
        <w:pStyle w:val="Zwykytekst"/>
        <w:spacing w:line="276" w:lineRule="auto"/>
        <w:ind w:left="540"/>
        <w:contextualSpacing/>
        <w:jc w:val="both"/>
        <w:rPr>
          <w:rFonts w:ascii="Arial" w:hAnsi="Arial" w:cs="Arial"/>
        </w:rPr>
      </w:pPr>
      <w:r w:rsidRPr="00C77405">
        <w:rPr>
          <w:rFonts w:ascii="Arial" w:hAnsi="Arial" w:cs="Arial"/>
          <w:b/>
        </w:rPr>
        <w:tab/>
      </w:r>
      <w:proofErr w:type="spellStart"/>
      <w:r w:rsidRPr="00C77405">
        <w:rPr>
          <w:rFonts w:ascii="Arial" w:hAnsi="Arial" w:cs="Arial"/>
          <w:b/>
        </w:rPr>
        <w:t>V</w:t>
      </w:r>
      <w:r w:rsidRPr="00C77405">
        <w:rPr>
          <w:rFonts w:ascii="Arial" w:hAnsi="Arial" w:cs="Arial"/>
          <w:b/>
          <w:vertAlign w:val="subscript"/>
        </w:rPr>
        <w:t>x</w:t>
      </w:r>
      <w:proofErr w:type="spellEnd"/>
      <w:r w:rsidRPr="00C77405">
        <w:rPr>
          <w:rFonts w:ascii="Arial" w:hAnsi="Arial" w:cs="Arial"/>
        </w:rPr>
        <w:tab/>
        <w:t>–  ilość punktów za cenę oferty brutto proponowaną w ofercie badanej,</w:t>
      </w:r>
    </w:p>
    <w:p w:rsidR="00DD52EE" w:rsidRPr="00C77405" w:rsidRDefault="00DD52EE" w:rsidP="00C77405">
      <w:pPr>
        <w:pStyle w:val="Zwykytekst"/>
        <w:spacing w:line="276" w:lineRule="auto"/>
        <w:ind w:left="540"/>
        <w:contextualSpacing/>
        <w:jc w:val="both"/>
        <w:rPr>
          <w:rFonts w:ascii="Arial" w:hAnsi="Arial" w:cs="Arial"/>
        </w:rPr>
      </w:pPr>
      <w:r w:rsidRPr="00C77405">
        <w:rPr>
          <w:rFonts w:ascii="Arial" w:hAnsi="Arial" w:cs="Arial"/>
          <w:b/>
        </w:rPr>
        <w:tab/>
      </w:r>
      <w:proofErr w:type="spellStart"/>
      <w:r w:rsidRPr="00C77405">
        <w:rPr>
          <w:rFonts w:ascii="Arial" w:hAnsi="Arial" w:cs="Arial"/>
          <w:b/>
        </w:rPr>
        <w:t>C</w:t>
      </w:r>
      <w:r w:rsidRPr="00C77405">
        <w:rPr>
          <w:rFonts w:ascii="Arial" w:hAnsi="Arial" w:cs="Arial"/>
          <w:b/>
          <w:vertAlign w:val="subscript"/>
        </w:rPr>
        <w:t>n</w:t>
      </w:r>
      <w:proofErr w:type="spellEnd"/>
      <w:r w:rsidRPr="00C77405">
        <w:rPr>
          <w:rFonts w:ascii="Arial" w:hAnsi="Arial" w:cs="Arial"/>
        </w:rPr>
        <w:tab/>
        <w:t>–  najniższa cena oferty brutto ze wszystkich ofert,</w:t>
      </w:r>
    </w:p>
    <w:p w:rsidR="00DD52EE" w:rsidRPr="00C77405" w:rsidRDefault="00DD52EE" w:rsidP="00C77405">
      <w:pPr>
        <w:pStyle w:val="Zwykytekst"/>
        <w:spacing w:line="276" w:lineRule="auto"/>
        <w:ind w:left="540"/>
        <w:contextualSpacing/>
        <w:jc w:val="both"/>
        <w:rPr>
          <w:rFonts w:ascii="Arial" w:hAnsi="Arial" w:cs="Arial"/>
        </w:rPr>
      </w:pPr>
      <w:r w:rsidRPr="00C77405">
        <w:rPr>
          <w:rFonts w:ascii="Arial" w:hAnsi="Arial" w:cs="Arial"/>
          <w:b/>
        </w:rPr>
        <w:tab/>
      </w:r>
      <w:proofErr w:type="spellStart"/>
      <w:r w:rsidRPr="00C77405">
        <w:rPr>
          <w:rFonts w:ascii="Arial" w:hAnsi="Arial" w:cs="Arial"/>
          <w:b/>
        </w:rPr>
        <w:t>C</w:t>
      </w:r>
      <w:r w:rsidRPr="00C77405">
        <w:rPr>
          <w:rFonts w:ascii="Arial" w:hAnsi="Arial" w:cs="Arial"/>
          <w:b/>
          <w:vertAlign w:val="subscript"/>
        </w:rPr>
        <w:t>x</w:t>
      </w:r>
      <w:proofErr w:type="spellEnd"/>
      <w:r w:rsidRPr="00C77405">
        <w:rPr>
          <w:rFonts w:ascii="Arial" w:hAnsi="Arial" w:cs="Arial"/>
        </w:rPr>
        <w:tab/>
        <w:t>–  cena oferty brutto - oferty badanej.</w:t>
      </w:r>
    </w:p>
    <w:p w:rsidR="00DD52EE" w:rsidRPr="00C77405" w:rsidRDefault="00DD52EE" w:rsidP="00C77405">
      <w:pPr>
        <w:pStyle w:val="Zwykytekst"/>
        <w:spacing w:line="276" w:lineRule="auto"/>
        <w:contextualSpacing/>
        <w:jc w:val="both"/>
        <w:rPr>
          <w:rFonts w:ascii="Arial" w:hAnsi="Arial" w:cs="Arial"/>
        </w:rPr>
      </w:pPr>
      <w:r w:rsidRPr="00C77405">
        <w:rPr>
          <w:rFonts w:ascii="Arial" w:hAnsi="Arial" w:cs="Arial"/>
        </w:rPr>
        <w:t>1% odpowiada w punktacji końcowej 1 pkt.</w:t>
      </w:r>
    </w:p>
    <w:p w:rsidR="00DD52EE" w:rsidRPr="00C77405" w:rsidRDefault="00DD52EE" w:rsidP="00C77405">
      <w:pPr>
        <w:pStyle w:val="Zwykytekst"/>
        <w:spacing w:line="276" w:lineRule="auto"/>
        <w:contextualSpacing/>
        <w:jc w:val="both"/>
        <w:rPr>
          <w:rFonts w:ascii="Arial" w:hAnsi="Arial" w:cs="Arial"/>
        </w:rPr>
      </w:pPr>
      <w:r w:rsidRPr="00C77405">
        <w:rPr>
          <w:rFonts w:ascii="Arial" w:hAnsi="Arial" w:cs="Arial"/>
        </w:rPr>
        <w:t xml:space="preserve">Maksymalną liczbę punktów tj. 100 otrzyma oferta z najniższą ceną, pozostałe oferty otrzymają punkty uzyskane przy zastosowaniu powyższego wzoru. </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Za ofertę najkorzystniejszą zostanie uznana oferta, która spełnia wszystkie wymagania określone w niniejszej specyfikacji z najniższą ceną.</w:t>
      </w:r>
    </w:p>
    <w:p w:rsidR="00DD52EE" w:rsidRPr="00C77405" w:rsidRDefault="00DD52EE" w:rsidP="00C77405">
      <w:pPr>
        <w:pStyle w:val="pkt"/>
        <w:numPr>
          <w:ilvl w:val="0"/>
          <w:numId w:val="17"/>
        </w:numPr>
        <w:spacing w:before="0" w:after="0" w:line="276" w:lineRule="auto"/>
        <w:ind w:left="357" w:hanging="357"/>
        <w:contextualSpacing/>
        <w:rPr>
          <w:rFonts w:ascii="Arial" w:hAnsi="Arial" w:cs="Arial"/>
          <w:sz w:val="20"/>
          <w:szCs w:val="20"/>
        </w:rPr>
      </w:pPr>
      <w:r w:rsidRPr="00C77405">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D52EE" w:rsidRPr="00C77405" w:rsidRDefault="00DD52EE" w:rsidP="00C77405">
      <w:pPr>
        <w:pStyle w:val="pkt"/>
        <w:numPr>
          <w:ilvl w:val="0"/>
          <w:numId w:val="17"/>
        </w:numPr>
        <w:spacing w:before="0" w:after="0" w:line="276" w:lineRule="auto"/>
        <w:ind w:left="357" w:hanging="357"/>
        <w:contextualSpacing/>
        <w:rPr>
          <w:rFonts w:ascii="Arial" w:hAnsi="Arial" w:cs="Arial"/>
          <w:sz w:val="20"/>
          <w:szCs w:val="20"/>
        </w:rPr>
      </w:pPr>
      <w:r w:rsidRPr="00C77405">
        <w:rPr>
          <w:rFonts w:ascii="Arial" w:hAnsi="Arial" w:cs="Arial"/>
          <w:sz w:val="20"/>
          <w:szCs w:val="20"/>
        </w:rPr>
        <w:lastRenderedPageBreak/>
        <w:t>Zamawiający unieważni postępowanie o udzielenie zamówienia, jeżeli:</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nie wpłynęła żadna oferta nie podlegająca odrzuceniu;</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DD52EE" w:rsidRPr="00C77405" w:rsidRDefault="00DD52EE" w:rsidP="00C77405">
      <w:pPr>
        <w:pStyle w:val="pkt"/>
        <w:numPr>
          <w:ilvl w:val="1"/>
          <w:numId w:val="17"/>
        </w:numPr>
        <w:spacing w:before="0" w:after="0" w:line="276" w:lineRule="auto"/>
        <w:contextualSpacing/>
        <w:rPr>
          <w:rFonts w:ascii="Arial" w:hAnsi="Arial" w:cs="Arial"/>
          <w:sz w:val="20"/>
          <w:szCs w:val="20"/>
        </w:rPr>
      </w:pPr>
      <w:r w:rsidRPr="00C77405">
        <w:rPr>
          <w:rFonts w:ascii="Arial" w:hAnsi="Arial" w:cs="Arial"/>
          <w:sz w:val="20"/>
          <w:szCs w:val="20"/>
        </w:rPr>
        <w:t xml:space="preserve">cena najkorzystniejszej oferty przewyższa kwotę, którą Zamawiający może przeznaczyć na sfinansowanie zamówienia. W przypadku tym </w:t>
      </w:r>
      <w:r w:rsidRPr="00C77405">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C77405">
        <w:rPr>
          <w:rFonts w:ascii="Arial" w:hAnsi="Arial" w:cs="Arial"/>
          <w:sz w:val="20"/>
          <w:szCs w:val="20"/>
        </w:rPr>
        <w:t>;</w:t>
      </w:r>
    </w:p>
    <w:p w:rsidR="00DD52EE" w:rsidRPr="00C77405" w:rsidRDefault="00DD52EE" w:rsidP="00C77405">
      <w:pPr>
        <w:pStyle w:val="pkt"/>
        <w:numPr>
          <w:ilvl w:val="1"/>
          <w:numId w:val="17"/>
        </w:numPr>
        <w:spacing w:before="0" w:after="0" w:line="276" w:lineRule="auto"/>
        <w:ind w:left="850" w:hanging="493"/>
        <w:contextualSpacing/>
        <w:rPr>
          <w:rFonts w:ascii="Arial" w:hAnsi="Arial" w:cs="Arial"/>
          <w:sz w:val="20"/>
          <w:szCs w:val="20"/>
        </w:rPr>
      </w:pPr>
      <w:r w:rsidRPr="00C77405">
        <w:rPr>
          <w:rFonts w:ascii="Arial" w:hAnsi="Arial" w:cs="Arial"/>
          <w:sz w:val="20"/>
          <w:szCs w:val="20"/>
        </w:rPr>
        <w:t>postępowanie obarczone jest niemożliwą do usunięcia wadą uniemożliwiającą zawarcie ważnej umowy.</w:t>
      </w:r>
    </w:p>
    <w:p w:rsidR="00DD52EE" w:rsidRPr="00C77405" w:rsidRDefault="00DD52EE" w:rsidP="00C77405">
      <w:pPr>
        <w:pStyle w:val="pkt"/>
        <w:numPr>
          <w:ilvl w:val="0"/>
          <w:numId w:val="17"/>
        </w:numPr>
        <w:spacing w:before="0" w:after="0" w:line="276" w:lineRule="auto"/>
        <w:contextualSpacing/>
        <w:rPr>
          <w:rFonts w:ascii="Arial" w:hAnsi="Arial" w:cs="Arial"/>
          <w:sz w:val="20"/>
          <w:szCs w:val="20"/>
        </w:rPr>
      </w:pPr>
      <w:r w:rsidRPr="00C77405">
        <w:rPr>
          <w:rFonts w:ascii="Arial" w:hAnsi="Arial" w:cs="Arial"/>
          <w:sz w:val="20"/>
          <w:szCs w:val="20"/>
        </w:rPr>
        <w:t>W przypadku unieważnienia postępowania o udzielenie zamówienia, niezależnie od jego przyczyny, Wykonawcom nie przysługują żadne roszczenia względem Zamawiającego.</w:t>
      </w:r>
    </w:p>
    <w:p w:rsidR="00BC245D" w:rsidRPr="00C77405" w:rsidRDefault="00BC245D"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33" w:name="_Toc462638243"/>
      <w:bookmarkStart w:id="34" w:name="_Toc534975205"/>
      <w:r w:rsidRPr="00C77405">
        <w:rPr>
          <w:sz w:val="20"/>
          <w:szCs w:val="20"/>
        </w:rPr>
        <w:t>Informacja o formalnościach, jakie powinny zostać dopełnione po wyborze oferty w celu zawarcia umowy w sprawie zamówienia.</w:t>
      </w:r>
      <w:bookmarkEnd w:id="33"/>
      <w:bookmarkEnd w:id="34"/>
    </w:p>
    <w:p w:rsidR="00E115F7" w:rsidRPr="00C77405" w:rsidRDefault="00E115F7" w:rsidP="00C77405">
      <w:pPr>
        <w:spacing w:line="276" w:lineRule="auto"/>
        <w:rPr>
          <w:rFonts w:ascii="Arial" w:hAnsi="Arial" w:cs="Arial"/>
          <w:sz w:val="20"/>
          <w:szCs w:val="20"/>
        </w:rPr>
      </w:pP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bookmarkStart w:id="35" w:name="_Toc172440287"/>
      <w:r w:rsidRPr="00C77405">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w:t>
      </w:r>
      <w:r w:rsidR="00BC245D" w:rsidRPr="00C77405">
        <w:rPr>
          <w:rFonts w:ascii="Arial" w:hAnsi="Arial" w:cs="Arial"/>
          <w:sz w:val="20"/>
          <w:szCs w:val="20"/>
        </w:rPr>
        <w:t>I</w:t>
      </w:r>
      <w:r w:rsidRPr="00C77405">
        <w:rPr>
          <w:rFonts w:ascii="Arial" w:hAnsi="Arial" w:cs="Arial"/>
          <w:sz w:val="20"/>
          <w:szCs w:val="20"/>
        </w:rPr>
        <w:t>.13 SIWZ.</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Zakres świadczenia Wykonawcy wynikający z umowy jest tożsamy z jego zobowiązaniem zawartym w ofercie.</w:t>
      </w:r>
      <w:bookmarkEnd w:id="35"/>
    </w:p>
    <w:p w:rsidR="00E115F7" w:rsidRPr="00C77405" w:rsidRDefault="00E115F7" w:rsidP="00C77405">
      <w:pPr>
        <w:pStyle w:val="Akapitzlist"/>
        <w:numPr>
          <w:ilvl w:val="0"/>
          <w:numId w:val="19"/>
        </w:numPr>
        <w:autoSpaceDE w:val="0"/>
        <w:autoSpaceDN w:val="0"/>
        <w:spacing w:line="276" w:lineRule="auto"/>
        <w:jc w:val="both"/>
        <w:rPr>
          <w:rFonts w:cs="Arial"/>
          <w:sz w:val="20"/>
        </w:rPr>
      </w:pPr>
      <w:r w:rsidRPr="00C77405">
        <w:rPr>
          <w:rFonts w:cs="Arial"/>
          <w:bCs/>
          <w:sz w:val="20"/>
        </w:rPr>
        <w:t xml:space="preserve">W przypadku gdy </w:t>
      </w:r>
      <w:r w:rsidRPr="00C77405">
        <w:rPr>
          <w:rFonts w:cs="Arial"/>
          <w:bCs/>
          <w:sz w:val="20"/>
          <w:u w:val="single"/>
        </w:rPr>
        <w:t>zostanie wybrana oferta Wykonawców wspólnie ubiegających</w:t>
      </w:r>
      <w:r w:rsidRPr="00C77405">
        <w:rPr>
          <w:rFonts w:cs="Arial"/>
          <w:bCs/>
          <w:sz w:val="20"/>
        </w:rPr>
        <w:t xml:space="preserve"> się o udzielenie zamówienia, Wykonawca przez zawarciem umowy z Zamawiającym, na wezwanie Zamawiającego, przedłoży umowę regulującą współpracę tych wykonawców, w której:</w:t>
      </w:r>
    </w:p>
    <w:p w:rsidR="00E115F7" w:rsidRPr="00C77405" w:rsidRDefault="00E115F7" w:rsidP="00C77405">
      <w:pPr>
        <w:pStyle w:val="Akapitzlist"/>
        <w:numPr>
          <w:ilvl w:val="1"/>
          <w:numId w:val="19"/>
        </w:numPr>
        <w:autoSpaceDE w:val="0"/>
        <w:autoSpaceDN w:val="0"/>
        <w:spacing w:line="276" w:lineRule="auto"/>
        <w:jc w:val="both"/>
        <w:rPr>
          <w:rFonts w:cs="Arial"/>
          <w:sz w:val="20"/>
        </w:rPr>
      </w:pPr>
      <w:r w:rsidRPr="00C77405">
        <w:rPr>
          <w:rFonts w:cs="Arial"/>
          <w:bCs/>
          <w:sz w:val="20"/>
        </w:rPr>
        <w:t>wykonawcy wskażą:</w:t>
      </w:r>
    </w:p>
    <w:p w:rsidR="00E115F7" w:rsidRPr="00C77405" w:rsidRDefault="00E115F7" w:rsidP="00C77405">
      <w:pPr>
        <w:pStyle w:val="Akapitzlist"/>
        <w:numPr>
          <w:ilvl w:val="2"/>
          <w:numId w:val="19"/>
        </w:numPr>
        <w:autoSpaceDE w:val="0"/>
        <w:autoSpaceDN w:val="0"/>
        <w:spacing w:line="276" w:lineRule="auto"/>
        <w:ind w:hanging="432"/>
        <w:jc w:val="both"/>
        <w:rPr>
          <w:rFonts w:cs="Arial"/>
          <w:sz w:val="20"/>
        </w:rPr>
      </w:pPr>
      <w:r w:rsidRPr="00C77405">
        <w:rPr>
          <w:rFonts w:cs="Arial"/>
          <w:bCs/>
          <w:sz w:val="20"/>
        </w:rPr>
        <w:t xml:space="preserve">sposób reprezentacji wykonawców wobec Zamawiającego w związku z wykonywaniem umowy zawartej z Zamawiającym, </w:t>
      </w:r>
      <w:r w:rsidRPr="00C77405">
        <w:rPr>
          <w:rFonts w:cs="Arial"/>
          <w:bCs/>
          <w:sz w:val="20"/>
          <w:u w:val="single"/>
        </w:rPr>
        <w:t>w zakresie</w:t>
      </w:r>
      <w:r w:rsidRPr="00C77405">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E115F7" w:rsidRPr="00C77405" w:rsidRDefault="00E115F7" w:rsidP="00C77405">
      <w:pPr>
        <w:pStyle w:val="Akapitzlist"/>
        <w:numPr>
          <w:ilvl w:val="2"/>
          <w:numId w:val="19"/>
        </w:numPr>
        <w:autoSpaceDE w:val="0"/>
        <w:autoSpaceDN w:val="0"/>
        <w:spacing w:line="276" w:lineRule="auto"/>
        <w:ind w:hanging="432"/>
        <w:jc w:val="both"/>
        <w:rPr>
          <w:rFonts w:cs="Arial"/>
          <w:sz w:val="20"/>
        </w:rPr>
      </w:pPr>
      <w:r w:rsidRPr="00C77405">
        <w:rPr>
          <w:rFonts w:cs="Arial"/>
          <w:bCs/>
          <w:sz w:val="20"/>
        </w:rPr>
        <w:t xml:space="preserve">wykonawcę upoważnionego do wystawiania dokumentów związanych z płatnościami na podstawie  których Zamawiający będzie dokonywał zapłaty i do otrzymywania płatności od Zamawiającego; </w:t>
      </w:r>
    </w:p>
    <w:p w:rsidR="00E115F7" w:rsidRPr="00C77405" w:rsidRDefault="00E115F7" w:rsidP="00C77405">
      <w:pPr>
        <w:pStyle w:val="Akapitzlist"/>
        <w:numPr>
          <w:ilvl w:val="1"/>
          <w:numId w:val="19"/>
        </w:numPr>
        <w:autoSpaceDE w:val="0"/>
        <w:autoSpaceDN w:val="0"/>
        <w:spacing w:line="276" w:lineRule="auto"/>
        <w:jc w:val="both"/>
        <w:rPr>
          <w:rFonts w:cs="Arial"/>
          <w:sz w:val="20"/>
        </w:rPr>
      </w:pPr>
      <w:r w:rsidRPr="00C77405">
        <w:rPr>
          <w:rFonts w:cs="Arial"/>
          <w:bCs/>
          <w:sz w:val="20"/>
        </w:rPr>
        <w:t>zawarte będzie oświadczenie że wszyscy wykonawcy ponoszą solidarną odpowiedzialność za wykonanie umowy  zawartej z Zamawiającym.</w:t>
      </w:r>
    </w:p>
    <w:p w:rsidR="00E115F7" w:rsidRPr="00C77405" w:rsidRDefault="00E115F7" w:rsidP="00C77405">
      <w:pPr>
        <w:pStyle w:val="pkt"/>
        <w:spacing w:before="0" w:after="0" w:line="276" w:lineRule="auto"/>
        <w:ind w:left="426" w:firstLine="0"/>
        <w:rPr>
          <w:rFonts w:ascii="Arial" w:hAnsi="Arial" w:cs="Arial"/>
          <w:bCs/>
          <w:sz w:val="20"/>
          <w:szCs w:val="20"/>
        </w:rPr>
      </w:pPr>
      <w:r w:rsidRPr="00C77405">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Jeżeli Wykonawca, którego oferta została wybrana jest osobą fizyczną , zobowiązany jest przed podpisaniem umowy podać: miejsce (adres) zamieszkania oraz nr PESEL.</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lastRenderedPageBreak/>
        <w:t>W przypadku nie wskazania w formularzu oferty nr rachunku bankowego Wykonawcy na potrzeby rozliczeń za realizację zamówienia, Wykonawca zobowiązany jest przed podpisaniem umowy podać swój numer rachunku.</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Dok</w:t>
      </w:r>
      <w:r w:rsidR="00BC245D" w:rsidRPr="00C77405">
        <w:rPr>
          <w:rFonts w:ascii="Arial" w:hAnsi="Arial" w:cs="Arial"/>
          <w:sz w:val="20"/>
          <w:szCs w:val="20"/>
        </w:rPr>
        <w:t>umenty o których mowa w pkt. 4-8</w:t>
      </w:r>
      <w:r w:rsidRPr="00C77405">
        <w:rPr>
          <w:rFonts w:ascii="Arial" w:hAnsi="Arial" w:cs="Arial"/>
          <w:sz w:val="20"/>
          <w:szCs w:val="20"/>
        </w:rPr>
        <w:t xml:space="preserve"> wybrany Wykonawca powinien dostarczyć do Działu </w:t>
      </w:r>
      <w:r w:rsidR="008B45B9" w:rsidRPr="00C77405">
        <w:rPr>
          <w:rFonts w:ascii="Arial" w:hAnsi="Arial" w:cs="Arial"/>
          <w:sz w:val="20"/>
          <w:szCs w:val="20"/>
        </w:rPr>
        <w:t xml:space="preserve">Postępowań ds. </w:t>
      </w:r>
      <w:r w:rsidRPr="00C77405">
        <w:rPr>
          <w:rFonts w:ascii="Arial" w:hAnsi="Arial" w:cs="Arial"/>
          <w:sz w:val="20"/>
          <w:szCs w:val="20"/>
        </w:rPr>
        <w:t>Zamówień, we wskazanym w zawiadomieniu o wyborze oferty terminie.</w:t>
      </w:r>
    </w:p>
    <w:p w:rsidR="00E115F7" w:rsidRPr="00C77405" w:rsidRDefault="00E115F7" w:rsidP="00C77405">
      <w:pPr>
        <w:pStyle w:val="pkt"/>
        <w:numPr>
          <w:ilvl w:val="0"/>
          <w:numId w:val="19"/>
        </w:numPr>
        <w:spacing w:before="0" w:after="0" w:line="276" w:lineRule="auto"/>
        <w:contextualSpacing/>
        <w:rPr>
          <w:rFonts w:ascii="Arial" w:hAnsi="Arial" w:cs="Arial"/>
          <w:sz w:val="20"/>
          <w:szCs w:val="20"/>
        </w:rPr>
      </w:pPr>
      <w:r w:rsidRPr="00C77405">
        <w:rPr>
          <w:rFonts w:ascii="Arial" w:hAnsi="Arial" w:cs="Arial"/>
          <w:sz w:val="20"/>
          <w:szCs w:val="20"/>
        </w:rPr>
        <w:t>W przypadku nie wywiązania się przez Wykonawcę, z nałożonych przez Zamawiającego obowi</w:t>
      </w:r>
      <w:r w:rsidR="00BC245D" w:rsidRPr="00C77405">
        <w:rPr>
          <w:rFonts w:ascii="Arial" w:hAnsi="Arial" w:cs="Arial"/>
          <w:sz w:val="20"/>
          <w:szCs w:val="20"/>
        </w:rPr>
        <w:t>ązków, o których mowa w pkt. 4-9</w:t>
      </w:r>
      <w:r w:rsidRPr="00C77405">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rsidR="009946F2" w:rsidRPr="00C77405" w:rsidRDefault="009946F2"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36" w:name="_Toc462638244"/>
      <w:bookmarkStart w:id="37" w:name="_Toc534975206"/>
      <w:r w:rsidRPr="00C77405">
        <w:rPr>
          <w:sz w:val="20"/>
          <w:szCs w:val="20"/>
        </w:rPr>
        <w:t>Informacja o formalnościach, jakie powinny zostać dopełnione po zawarciu umowy</w:t>
      </w:r>
      <w:bookmarkEnd w:id="36"/>
      <w:bookmarkEnd w:id="37"/>
    </w:p>
    <w:p w:rsidR="00E115F7" w:rsidRPr="00C77405" w:rsidRDefault="00E115F7" w:rsidP="00C77405">
      <w:pPr>
        <w:spacing w:line="276" w:lineRule="auto"/>
        <w:rPr>
          <w:rFonts w:ascii="Arial" w:hAnsi="Arial" w:cs="Arial"/>
          <w:sz w:val="20"/>
          <w:szCs w:val="20"/>
        </w:rPr>
      </w:pPr>
    </w:p>
    <w:p w:rsidR="009946F2" w:rsidRPr="00C77405" w:rsidRDefault="009946F2" w:rsidP="00C77405">
      <w:pPr>
        <w:pStyle w:val="pkt"/>
        <w:numPr>
          <w:ilvl w:val="0"/>
          <w:numId w:val="7"/>
        </w:numPr>
        <w:spacing w:before="0" w:after="0" w:line="276" w:lineRule="auto"/>
        <w:contextualSpacing/>
        <w:rPr>
          <w:rFonts w:ascii="Arial" w:hAnsi="Arial" w:cs="Arial"/>
          <w:sz w:val="20"/>
          <w:szCs w:val="20"/>
        </w:rPr>
      </w:pPr>
      <w:r w:rsidRPr="00C77405">
        <w:rPr>
          <w:rFonts w:ascii="Arial" w:hAnsi="Arial" w:cs="Arial"/>
          <w:sz w:val="20"/>
          <w:szCs w:val="20"/>
        </w:rPr>
        <w:t>Nie dotyczy.</w:t>
      </w:r>
    </w:p>
    <w:p w:rsidR="009946F2" w:rsidRPr="00C77405" w:rsidRDefault="009946F2" w:rsidP="00C77405">
      <w:pPr>
        <w:pStyle w:val="pkt"/>
        <w:spacing w:before="0" w:after="0" w:line="276" w:lineRule="auto"/>
        <w:ind w:left="36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38" w:name="_Toc462638245"/>
      <w:bookmarkStart w:id="39" w:name="_Toc534975207"/>
      <w:r w:rsidRPr="00C77405">
        <w:rPr>
          <w:sz w:val="20"/>
          <w:szCs w:val="20"/>
        </w:rPr>
        <w:t>Istotne dla stron postanowienia, które zostaną wprowadzone do treści zawieranej    umowy w sprawie zamówienia, ogólne warunki umowy albo wzór umowy, jeżeli Zamawiający wymaga od Wykonawcy aby zawarł z nim umowę w sprawie zamówienia na takich warunkach</w:t>
      </w:r>
      <w:bookmarkEnd w:id="38"/>
      <w:bookmarkEnd w:id="39"/>
    </w:p>
    <w:p w:rsidR="00E115F7" w:rsidRPr="00C77405" w:rsidRDefault="00E115F7" w:rsidP="00C77405">
      <w:pPr>
        <w:spacing w:line="276" w:lineRule="auto"/>
        <w:rPr>
          <w:rFonts w:ascii="Arial" w:hAnsi="Arial" w:cs="Arial"/>
          <w:sz w:val="20"/>
          <w:szCs w:val="20"/>
        </w:rPr>
      </w:pPr>
    </w:p>
    <w:p w:rsidR="00E115F7" w:rsidRPr="00C77405" w:rsidRDefault="00E115F7" w:rsidP="00C77405">
      <w:pPr>
        <w:pStyle w:val="pkt"/>
        <w:numPr>
          <w:ilvl w:val="0"/>
          <w:numId w:val="20"/>
        </w:numPr>
        <w:spacing w:before="0" w:after="0" w:line="276" w:lineRule="auto"/>
        <w:contextualSpacing/>
        <w:rPr>
          <w:rFonts w:ascii="Arial" w:hAnsi="Arial" w:cs="Arial"/>
          <w:sz w:val="20"/>
          <w:szCs w:val="20"/>
        </w:rPr>
      </w:pPr>
      <w:r w:rsidRPr="00C77405">
        <w:rPr>
          <w:rFonts w:ascii="Arial" w:hAnsi="Arial" w:cs="Arial"/>
          <w:sz w:val="20"/>
          <w:szCs w:val="20"/>
        </w:rPr>
        <w:t xml:space="preserve">Istotne dla Zamawiającego postanowienia, które zostaną wprowadzone do treści zawieranej umowy, określa projekt umowy stanowiący załącznik nr </w:t>
      </w:r>
      <w:r w:rsidR="00FB11D4" w:rsidRPr="00C77405">
        <w:rPr>
          <w:rFonts w:ascii="Arial" w:hAnsi="Arial" w:cs="Arial"/>
          <w:sz w:val="20"/>
          <w:szCs w:val="20"/>
        </w:rPr>
        <w:t>4</w:t>
      </w:r>
      <w:r w:rsidRPr="00C77405">
        <w:rPr>
          <w:rFonts w:ascii="Arial" w:hAnsi="Arial" w:cs="Arial"/>
          <w:sz w:val="20"/>
          <w:szCs w:val="20"/>
        </w:rPr>
        <w:t xml:space="preserve"> do SIWZ.</w:t>
      </w:r>
    </w:p>
    <w:p w:rsidR="00E115F7" w:rsidRPr="00C77405" w:rsidRDefault="00E115F7" w:rsidP="00C77405">
      <w:pPr>
        <w:pStyle w:val="pkt"/>
        <w:numPr>
          <w:ilvl w:val="0"/>
          <w:numId w:val="20"/>
        </w:numPr>
        <w:spacing w:before="0" w:after="0" w:line="276" w:lineRule="auto"/>
        <w:contextualSpacing/>
        <w:rPr>
          <w:rFonts w:ascii="Arial" w:hAnsi="Arial" w:cs="Arial"/>
          <w:sz w:val="20"/>
          <w:szCs w:val="20"/>
        </w:rPr>
      </w:pPr>
      <w:r w:rsidRPr="00C77405">
        <w:rPr>
          <w:rFonts w:ascii="Arial" w:hAnsi="Arial" w:cs="Arial"/>
          <w:sz w:val="20"/>
          <w:szCs w:val="20"/>
        </w:rPr>
        <w:t>Wykonawca, którego oferta zostanie przez Zamawiającego uznana jako najkorzystniejsza zobowiązuje się do zawarcia umowy na warunkach określonych w ofercie i projekcie umowy.</w:t>
      </w:r>
    </w:p>
    <w:p w:rsidR="00E115F7" w:rsidRPr="00C77405" w:rsidRDefault="00E115F7" w:rsidP="00C77405">
      <w:pPr>
        <w:pStyle w:val="pkt"/>
        <w:numPr>
          <w:ilvl w:val="0"/>
          <w:numId w:val="20"/>
        </w:numPr>
        <w:spacing w:before="0" w:after="0" w:line="276" w:lineRule="auto"/>
        <w:rPr>
          <w:rFonts w:ascii="Arial" w:hAnsi="Arial" w:cs="Arial"/>
          <w:sz w:val="20"/>
          <w:szCs w:val="20"/>
        </w:rPr>
      </w:pPr>
      <w:r w:rsidRPr="00C77405">
        <w:rPr>
          <w:rFonts w:ascii="Arial" w:hAnsi="Arial" w:cs="Arial"/>
          <w:sz w:val="20"/>
          <w:szCs w:val="20"/>
        </w:rPr>
        <w:t xml:space="preserve">Wykonawca </w:t>
      </w:r>
      <w:r w:rsidRPr="00C77405">
        <w:rPr>
          <w:rFonts w:ascii="Arial" w:hAnsi="Arial" w:cs="Arial"/>
          <w:b/>
          <w:bCs/>
          <w:sz w:val="20"/>
          <w:szCs w:val="20"/>
        </w:rPr>
        <w:t>może</w:t>
      </w:r>
      <w:r w:rsidRPr="00C77405">
        <w:rPr>
          <w:rFonts w:ascii="Arial" w:hAnsi="Arial" w:cs="Arial"/>
          <w:sz w:val="20"/>
          <w:szCs w:val="20"/>
        </w:rPr>
        <w:t xml:space="preserve"> udzielić Zamawiającemu rabatu/</w:t>
      </w:r>
      <w:r w:rsidR="00BC245D" w:rsidRPr="00C77405">
        <w:rPr>
          <w:rFonts w:ascii="Arial" w:hAnsi="Arial" w:cs="Arial"/>
          <w:sz w:val="20"/>
          <w:szCs w:val="20"/>
        </w:rPr>
        <w:t xml:space="preserve">upustu cenowego na </w:t>
      </w:r>
      <w:r w:rsidRPr="00C77405">
        <w:rPr>
          <w:rFonts w:ascii="Arial" w:hAnsi="Arial" w:cs="Arial"/>
          <w:sz w:val="20"/>
          <w:szCs w:val="20"/>
        </w:rPr>
        <w:t>produkt</w:t>
      </w:r>
      <w:r w:rsidR="00BC245D" w:rsidRPr="00C77405">
        <w:rPr>
          <w:rFonts w:ascii="Arial" w:hAnsi="Arial" w:cs="Arial"/>
          <w:sz w:val="20"/>
          <w:szCs w:val="20"/>
        </w:rPr>
        <w:t xml:space="preserve"> będący</w:t>
      </w:r>
      <w:r w:rsidRPr="00C77405">
        <w:rPr>
          <w:rFonts w:ascii="Arial" w:hAnsi="Arial" w:cs="Arial"/>
          <w:sz w:val="20"/>
          <w:szCs w:val="20"/>
        </w:rPr>
        <w:t xml:space="preserve">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w:t>
      </w:r>
      <w:r w:rsidR="00BC245D" w:rsidRPr="00C77405">
        <w:rPr>
          <w:rFonts w:ascii="Arial" w:hAnsi="Arial" w:cs="Arial"/>
          <w:sz w:val="20"/>
          <w:szCs w:val="20"/>
        </w:rPr>
        <w:t>y podanej</w:t>
      </w:r>
      <w:r w:rsidRPr="00C77405">
        <w:rPr>
          <w:rFonts w:ascii="Arial" w:hAnsi="Arial" w:cs="Arial"/>
          <w:sz w:val="20"/>
          <w:szCs w:val="20"/>
        </w:rPr>
        <w:t xml:space="preserve"> w umowie oraz wysokości udzielonego rabatu/upustu.</w:t>
      </w:r>
    </w:p>
    <w:p w:rsidR="00E115F7" w:rsidRPr="00C77405" w:rsidRDefault="00E115F7" w:rsidP="00C77405">
      <w:pPr>
        <w:pStyle w:val="pkt"/>
        <w:numPr>
          <w:ilvl w:val="0"/>
          <w:numId w:val="20"/>
        </w:numPr>
        <w:spacing w:before="0" w:after="0" w:line="276" w:lineRule="auto"/>
        <w:ind w:left="357" w:hanging="357"/>
        <w:contextualSpacing/>
        <w:rPr>
          <w:rFonts w:ascii="Arial" w:hAnsi="Arial" w:cs="Arial"/>
          <w:sz w:val="20"/>
          <w:szCs w:val="20"/>
        </w:rPr>
      </w:pPr>
      <w:r w:rsidRPr="00C77405">
        <w:rPr>
          <w:rFonts w:ascii="Arial" w:hAnsi="Arial" w:cs="Arial"/>
          <w:sz w:val="20"/>
          <w:szCs w:val="20"/>
        </w:rPr>
        <w:t>Ponadto, umowa może zostać zmieniona m.in. w przypadku:</w:t>
      </w:r>
    </w:p>
    <w:p w:rsidR="00E115F7" w:rsidRPr="00C77405" w:rsidRDefault="00E115F7" w:rsidP="00C77405">
      <w:pPr>
        <w:pStyle w:val="pkt"/>
        <w:numPr>
          <w:ilvl w:val="1"/>
          <w:numId w:val="20"/>
        </w:numPr>
        <w:spacing w:before="0" w:after="0" w:line="276" w:lineRule="auto"/>
        <w:contextualSpacing/>
        <w:rPr>
          <w:rFonts w:ascii="Arial" w:hAnsi="Arial" w:cs="Arial"/>
          <w:sz w:val="20"/>
          <w:szCs w:val="20"/>
        </w:rPr>
      </w:pPr>
      <w:r w:rsidRPr="00C77405">
        <w:rPr>
          <w:rFonts w:ascii="Arial" w:hAnsi="Arial" w:cs="Arial"/>
          <w:sz w:val="20"/>
          <w:szCs w:val="20"/>
        </w:rPr>
        <w:t>zmiany obowiązującej stawki VAT wynikającej z przepisu prawa,</w:t>
      </w:r>
    </w:p>
    <w:p w:rsidR="00E115F7" w:rsidRPr="00C77405" w:rsidRDefault="00E115F7" w:rsidP="00C77405">
      <w:pPr>
        <w:pStyle w:val="pkt"/>
        <w:numPr>
          <w:ilvl w:val="1"/>
          <w:numId w:val="20"/>
        </w:numPr>
        <w:spacing w:before="0" w:after="0" w:line="276" w:lineRule="auto"/>
        <w:contextualSpacing/>
        <w:rPr>
          <w:rFonts w:ascii="Arial" w:hAnsi="Arial" w:cs="Arial"/>
          <w:sz w:val="20"/>
          <w:szCs w:val="20"/>
        </w:rPr>
      </w:pPr>
      <w:r w:rsidRPr="00C77405">
        <w:rPr>
          <w:rFonts w:ascii="Arial" w:hAnsi="Arial" w:cs="Arial"/>
          <w:sz w:val="20"/>
          <w:szCs w:val="20"/>
        </w:rPr>
        <w:t>zmiany podwykonawców.</w:t>
      </w:r>
    </w:p>
    <w:p w:rsidR="00E115F7" w:rsidRPr="00C77405" w:rsidRDefault="00E115F7" w:rsidP="00C77405">
      <w:pPr>
        <w:pStyle w:val="pkt"/>
        <w:spacing w:before="0" w:after="0" w:line="276" w:lineRule="auto"/>
        <w:ind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40" w:name="_Toc462638246"/>
      <w:bookmarkStart w:id="41" w:name="_Toc534975208"/>
      <w:r w:rsidRPr="00C77405">
        <w:rPr>
          <w:sz w:val="20"/>
          <w:szCs w:val="20"/>
        </w:rPr>
        <w:t>Pouczenie o środkach ochrony prawnej przysługujących Wykonawcy w toku  postę</w:t>
      </w:r>
      <w:r w:rsidRPr="00C77405">
        <w:rPr>
          <w:sz w:val="20"/>
          <w:szCs w:val="20"/>
        </w:rPr>
        <w:softHyphen/>
        <w:t>powania o udzielenie zamówienia</w:t>
      </w:r>
      <w:bookmarkEnd w:id="40"/>
      <w:bookmarkEnd w:id="41"/>
    </w:p>
    <w:p w:rsidR="00E115F7" w:rsidRPr="00C77405" w:rsidRDefault="00E115F7" w:rsidP="00C77405">
      <w:pPr>
        <w:spacing w:line="276" w:lineRule="auto"/>
        <w:rPr>
          <w:rFonts w:ascii="Arial" w:hAnsi="Arial" w:cs="Arial"/>
          <w:sz w:val="20"/>
          <w:szCs w:val="20"/>
        </w:rPr>
      </w:pP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Wykonawcy przysługuje od momentu wszczęcia postępowania prawo do wniesienia protestu na następujące czynności Zamawiającego:</w:t>
      </w:r>
    </w:p>
    <w:p w:rsidR="00E115F7" w:rsidRPr="00C77405" w:rsidRDefault="00E115F7" w:rsidP="00C77405">
      <w:pPr>
        <w:pStyle w:val="pkt"/>
        <w:numPr>
          <w:ilvl w:val="1"/>
          <w:numId w:val="21"/>
        </w:numPr>
        <w:spacing w:before="0" w:after="0" w:line="276" w:lineRule="auto"/>
        <w:contextualSpacing/>
        <w:rPr>
          <w:rFonts w:ascii="Arial" w:hAnsi="Arial" w:cs="Arial"/>
          <w:sz w:val="20"/>
          <w:szCs w:val="20"/>
        </w:rPr>
      </w:pPr>
      <w:r w:rsidRPr="00C77405">
        <w:rPr>
          <w:rFonts w:ascii="Arial" w:hAnsi="Arial" w:cs="Arial"/>
          <w:sz w:val="20"/>
          <w:szCs w:val="20"/>
        </w:rPr>
        <w:t>Na warunki postępowania w sprawie udzielenia zamówienia określone w specyfikacji,</w:t>
      </w:r>
    </w:p>
    <w:p w:rsidR="00E115F7" w:rsidRPr="00C77405" w:rsidRDefault="00E115F7" w:rsidP="00C77405">
      <w:pPr>
        <w:pStyle w:val="pkt"/>
        <w:numPr>
          <w:ilvl w:val="1"/>
          <w:numId w:val="21"/>
        </w:numPr>
        <w:spacing w:before="0" w:after="0" w:line="276" w:lineRule="auto"/>
        <w:contextualSpacing/>
        <w:rPr>
          <w:rFonts w:ascii="Arial" w:hAnsi="Arial" w:cs="Arial"/>
          <w:sz w:val="20"/>
          <w:szCs w:val="20"/>
        </w:rPr>
      </w:pPr>
      <w:r w:rsidRPr="00C77405">
        <w:rPr>
          <w:rFonts w:ascii="Arial" w:hAnsi="Arial" w:cs="Arial"/>
          <w:sz w:val="20"/>
          <w:szCs w:val="20"/>
        </w:rPr>
        <w:t>Na modyfikacje i zmiany warunków udzielenia zamówienia,</w:t>
      </w:r>
    </w:p>
    <w:p w:rsidR="00E115F7" w:rsidRPr="00C77405" w:rsidRDefault="00E115F7" w:rsidP="00C77405">
      <w:pPr>
        <w:pStyle w:val="pkt"/>
        <w:numPr>
          <w:ilvl w:val="1"/>
          <w:numId w:val="21"/>
        </w:numPr>
        <w:spacing w:before="0" w:after="0" w:line="276" w:lineRule="auto"/>
        <w:contextualSpacing/>
        <w:rPr>
          <w:rFonts w:ascii="Arial" w:hAnsi="Arial" w:cs="Arial"/>
          <w:sz w:val="20"/>
          <w:szCs w:val="20"/>
        </w:rPr>
      </w:pPr>
      <w:r w:rsidRPr="00C77405">
        <w:rPr>
          <w:rFonts w:ascii="Arial" w:hAnsi="Arial" w:cs="Arial"/>
          <w:sz w:val="20"/>
          <w:szCs w:val="20"/>
        </w:rPr>
        <w:t>Na wykluczenie protestującego Wykonawcy z postępowania,</w:t>
      </w:r>
    </w:p>
    <w:p w:rsidR="00E115F7" w:rsidRPr="00C77405" w:rsidRDefault="00E115F7" w:rsidP="00C77405">
      <w:pPr>
        <w:pStyle w:val="pkt"/>
        <w:numPr>
          <w:ilvl w:val="1"/>
          <w:numId w:val="21"/>
        </w:numPr>
        <w:spacing w:before="0" w:after="0" w:line="276" w:lineRule="auto"/>
        <w:contextualSpacing/>
        <w:rPr>
          <w:rFonts w:ascii="Arial" w:hAnsi="Arial" w:cs="Arial"/>
          <w:sz w:val="20"/>
          <w:szCs w:val="20"/>
        </w:rPr>
      </w:pPr>
      <w:r w:rsidRPr="00C77405">
        <w:rPr>
          <w:rFonts w:ascii="Arial" w:hAnsi="Arial" w:cs="Arial"/>
          <w:sz w:val="20"/>
          <w:szCs w:val="20"/>
        </w:rPr>
        <w:t>Na odrzucenie oferty protestującego Wykonawcy,</w:t>
      </w:r>
    </w:p>
    <w:p w:rsidR="00E115F7" w:rsidRPr="00C77405" w:rsidRDefault="00E115F7" w:rsidP="00C77405">
      <w:pPr>
        <w:pStyle w:val="pkt"/>
        <w:numPr>
          <w:ilvl w:val="1"/>
          <w:numId w:val="21"/>
        </w:numPr>
        <w:spacing w:before="0" w:after="0" w:line="276" w:lineRule="auto"/>
        <w:contextualSpacing/>
        <w:rPr>
          <w:rFonts w:ascii="Arial" w:hAnsi="Arial" w:cs="Arial"/>
          <w:sz w:val="20"/>
          <w:szCs w:val="20"/>
        </w:rPr>
      </w:pPr>
      <w:r w:rsidRPr="00C77405">
        <w:rPr>
          <w:rFonts w:ascii="Arial" w:hAnsi="Arial" w:cs="Arial"/>
          <w:sz w:val="20"/>
          <w:szCs w:val="20"/>
        </w:rPr>
        <w:t>Na wybór Wykonawcy w postępowaniu.</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Protest wnosi się w terminie 4 dni od dnia, w którym Wykonawca powziął lub mógł powziąć wiadomość o okolicznościach stanowiących podstawę do jego wniesienia.</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Protest dotyczący postanowień „Specyfikacji istotnych warunków zamówienia” wnosi się nie później niż 4 dni przed upływem terminu składania ofert.</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Wniesienie protestu jest dopuszczalne tylko przed zawarciem umowy.</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Protest wniesiony po terminie Zamawiający odrzuca bez rozpatrywania.</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Wniesienie protestu zawiesza bieg terminu związania ofertą do czasu rozstrzygnięcia protestu.</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O złożeniu protestu Zamawiający powiadomi niezwłocznie Wykonawców uczestniczących w przedmiotowym postępowaniu.</w:t>
      </w:r>
    </w:p>
    <w:p w:rsidR="00387B88" w:rsidRDefault="00387B88" w:rsidP="00C77405">
      <w:pPr>
        <w:pStyle w:val="pkt"/>
        <w:numPr>
          <w:ilvl w:val="0"/>
          <w:numId w:val="21"/>
        </w:numPr>
        <w:spacing w:before="0" w:after="0" w:line="276" w:lineRule="auto"/>
        <w:contextualSpacing/>
        <w:rPr>
          <w:rFonts w:ascii="Arial" w:hAnsi="Arial" w:cs="Arial"/>
          <w:sz w:val="20"/>
          <w:szCs w:val="20"/>
        </w:rPr>
        <w:sectPr w:rsidR="00387B88" w:rsidSect="00387B88">
          <w:headerReference w:type="default" r:id="rId10"/>
          <w:footerReference w:type="default" r:id="rId11"/>
          <w:headerReference w:type="first" r:id="rId12"/>
          <w:footerReference w:type="first" r:id="rId13"/>
          <w:pgSz w:w="11906" w:h="16838"/>
          <w:pgMar w:top="1304" w:right="1304" w:bottom="1304" w:left="1304" w:header="709" w:footer="970" w:gutter="0"/>
          <w:cols w:space="708"/>
          <w:titlePg/>
          <w:docGrid w:linePitch="360"/>
        </w:sectPr>
      </w:pP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lastRenderedPageBreak/>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Protest rozpatruje Zarząd MPK S.A. w Krakowie, w terminie 15 dni od dnia jego wniesienia. Brak rozstrzygnięcia protestu w tym terminie uznaje się za jego oddalenie.</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Rozstrzygnięcie protestu następuje w formie decyzji, która jest ostateczna.</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Decyzja w sprawie rozstrzygnięcia protestu zawiera uzasadnienie, w którym podaje się przyczyny rozstrzygnięcia.</w:t>
      </w:r>
    </w:p>
    <w:p w:rsidR="00E115F7" w:rsidRPr="00C77405" w:rsidRDefault="00E115F7" w:rsidP="00C77405">
      <w:pPr>
        <w:pStyle w:val="pkt"/>
        <w:numPr>
          <w:ilvl w:val="0"/>
          <w:numId w:val="21"/>
        </w:numPr>
        <w:spacing w:before="0" w:after="0" w:line="276" w:lineRule="auto"/>
        <w:contextualSpacing/>
        <w:rPr>
          <w:rFonts w:ascii="Arial" w:hAnsi="Arial" w:cs="Arial"/>
          <w:sz w:val="20"/>
          <w:szCs w:val="20"/>
        </w:rPr>
      </w:pPr>
      <w:r w:rsidRPr="00C77405">
        <w:rPr>
          <w:rFonts w:ascii="Arial" w:hAnsi="Arial" w:cs="Arial"/>
          <w:sz w:val="20"/>
          <w:szCs w:val="20"/>
        </w:rPr>
        <w:t>W przypadku uwzględnienia protestu Zamawiający powtarza oprotestowaną czynność lub unieważnia postępowanie.</w:t>
      </w:r>
    </w:p>
    <w:p w:rsidR="00A64176" w:rsidRPr="00C77405" w:rsidRDefault="00A64176" w:rsidP="00C77405">
      <w:pPr>
        <w:pStyle w:val="pkt"/>
        <w:spacing w:before="0" w:after="0" w:line="276" w:lineRule="auto"/>
        <w:ind w:left="390" w:firstLine="0"/>
        <w:contextualSpacing/>
        <w:rPr>
          <w:rFonts w:ascii="Arial" w:hAnsi="Arial" w:cs="Arial"/>
          <w:sz w:val="20"/>
          <w:szCs w:val="20"/>
        </w:rPr>
      </w:pPr>
    </w:p>
    <w:p w:rsidR="009946F2" w:rsidRPr="00C77405" w:rsidRDefault="009946F2" w:rsidP="00C77405">
      <w:pPr>
        <w:pStyle w:val="Nagwek1"/>
        <w:tabs>
          <w:tab w:val="clear" w:pos="426"/>
          <w:tab w:val="num" w:pos="1260"/>
        </w:tabs>
        <w:spacing w:after="0" w:line="276" w:lineRule="auto"/>
        <w:ind w:left="994" w:hanging="454"/>
        <w:rPr>
          <w:sz w:val="20"/>
          <w:szCs w:val="20"/>
        </w:rPr>
      </w:pPr>
      <w:bookmarkStart w:id="42" w:name="_Toc462638247"/>
      <w:bookmarkStart w:id="43" w:name="_Toc534975209"/>
      <w:r w:rsidRPr="00C77405">
        <w:rPr>
          <w:sz w:val="20"/>
          <w:szCs w:val="20"/>
        </w:rPr>
        <w:t>Pozostałe informacje</w:t>
      </w:r>
      <w:bookmarkEnd w:id="42"/>
      <w:bookmarkEnd w:id="43"/>
    </w:p>
    <w:p w:rsidR="00E115F7" w:rsidRPr="00C77405" w:rsidRDefault="00E115F7" w:rsidP="00C77405">
      <w:pPr>
        <w:spacing w:line="276" w:lineRule="auto"/>
        <w:rPr>
          <w:rFonts w:ascii="Arial" w:hAnsi="Arial" w:cs="Arial"/>
          <w:sz w:val="20"/>
          <w:szCs w:val="20"/>
        </w:rPr>
      </w:pP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E115F7" w:rsidRPr="00C77405" w:rsidRDefault="00E115F7" w:rsidP="00C77405">
      <w:pPr>
        <w:pStyle w:val="pkt"/>
        <w:numPr>
          <w:ilvl w:val="0"/>
          <w:numId w:val="22"/>
        </w:numPr>
        <w:spacing w:before="0" w:after="0" w:line="276" w:lineRule="auto"/>
        <w:ind w:left="391" w:hanging="391"/>
        <w:contextualSpacing/>
        <w:rPr>
          <w:rFonts w:ascii="Arial" w:hAnsi="Arial" w:cs="Arial"/>
          <w:sz w:val="20"/>
          <w:szCs w:val="20"/>
        </w:rPr>
      </w:pPr>
      <w:r w:rsidRPr="00C77405">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E115F7" w:rsidRPr="00C77405" w:rsidRDefault="00E115F7" w:rsidP="00C77405">
      <w:pPr>
        <w:pStyle w:val="pkt"/>
        <w:numPr>
          <w:ilvl w:val="0"/>
          <w:numId w:val="22"/>
        </w:numPr>
        <w:spacing w:before="0" w:after="0" w:line="276" w:lineRule="auto"/>
        <w:ind w:left="391" w:hanging="391"/>
        <w:contextualSpacing/>
        <w:rPr>
          <w:rFonts w:ascii="Arial" w:hAnsi="Arial" w:cs="Arial"/>
          <w:sz w:val="20"/>
          <w:szCs w:val="20"/>
        </w:rPr>
      </w:pPr>
      <w:r w:rsidRPr="00C77405">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E115F7" w:rsidRPr="00C77405" w:rsidRDefault="00E115F7" w:rsidP="00C77405">
      <w:pPr>
        <w:pStyle w:val="pkt"/>
        <w:numPr>
          <w:ilvl w:val="0"/>
          <w:numId w:val="22"/>
        </w:numPr>
        <w:spacing w:before="0" w:after="0" w:line="276" w:lineRule="auto"/>
        <w:ind w:left="391" w:hanging="391"/>
        <w:contextualSpacing/>
        <w:rPr>
          <w:rFonts w:ascii="Arial" w:hAnsi="Arial" w:cs="Arial"/>
          <w:sz w:val="20"/>
          <w:szCs w:val="20"/>
        </w:rPr>
      </w:pPr>
      <w:r w:rsidRPr="00C77405">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Z tytułu odrzucenia ofert Wykonawcom nie przysługuje roszczenie przeciwko Zamawiającemu.</w:t>
      </w: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W przypadku unieważnienia postępowania o udzielenie zamówienia, niezależnie od jego przyczyny, Wykonawcom nie przysługują żadne roszczenia względem Zamawiającego.</w:t>
      </w: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Oferty po dokonaniu wyboru nie będą zwracane Wykonawcom.</w:t>
      </w:r>
    </w:p>
    <w:p w:rsidR="00E115F7" w:rsidRPr="00C77405" w:rsidRDefault="00E115F7" w:rsidP="00C77405">
      <w:pPr>
        <w:pStyle w:val="pkt"/>
        <w:numPr>
          <w:ilvl w:val="0"/>
          <w:numId w:val="22"/>
        </w:numPr>
        <w:spacing w:before="0" w:after="0" w:line="276" w:lineRule="auto"/>
        <w:contextualSpacing/>
        <w:rPr>
          <w:rFonts w:ascii="Arial" w:hAnsi="Arial" w:cs="Arial"/>
          <w:sz w:val="20"/>
          <w:szCs w:val="20"/>
        </w:rPr>
      </w:pPr>
      <w:r w:rsidRPr="00C77405">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9946F2" w:rsidRPr="00C77405" w:rsidRDefault="009946F2" w:rsidP="00C77405">
      <w:pPr>
        <w:pStyle w:val="ust"/>
        <w:spacing w:before="0" w:after="0" w:line="276" w:lineRule="auto"/>
        <w:ind w:left="0" w:firstLine="0"/>
        <w:contextualSpacing/>
        <w:rPr>
          <w:rFonts w:ascii="Arial" w:hAnsi="Arial" w:cs="Arial"/>
          <w:sz w:val="20"/>
          <w:szCs w:val="20"/>
        </w:rPr>
      </w:pPr>
    </w:p>
    <w:p w:rsidR="009946F2" w:rsidRPr="00C77405" w:rsidRDefault="00E115F7" w:rsidP="00C77405">
      <w:pPr>
        <w:pStyle w:val="ust"/>
        <w:spacing w:before="0" w:after="0" w:line="276" w:lineRule="auto"/>
        <w:ind w:left="0" w:firstLine="0"/>
        <w:contextualSpacing/>
        <w:rPr>
          <w:rFonts w:ascii="Arial" w:hAnsi="Arial" w:cs="Arial"/>
          <w:sz w:val="20"/>
          <w:szCs w:val="20"/>
        </w:rPr>
      </w:pPr>
      <w:r w:rsidRPr="00C77405">
        <w:rPr>
          <w:rFonts w:ascii="Arial" w:hAnsi="Arial" w:cs="Arial"/>
          <w:sz w:val="20"/>
          <w:szCs w:val="20"/>
        </w:rPr>
        <w:t>Kraków, dnia ………..2019</w:t>
      </w:r>
      <w:r w:rsidR="009946F2" w:rsidRPr="00C77405">
        <w:rPr>
          <w:rFonts w:ascii="Arial" w:hAnsi="Arial" w:cs="Arial"/>
          <w:sz w:val="20"/>
          <w:szCs w:val="20"/>
        </w:rPr>
        <w:t xml:space="preserve"> r.</w:t>
      </w:r>
    </w:p>
    <w:p w:rsidR="009946F2" w:rsidRPr="00C77405" w:rsidRDefault="009946F2" w:rsidP="00C77405">
      <w:pPr>
        <w:pStyle w:val="ust"/>
        <w:spacing w:before="0" w:after="0" w:line="276" w:lineRule="auto"/>
        <w:ind w:left="0" w:firstLine="0"/>
        <w:contextualSpacing/>
        <w:rPr>
          <w:rFonts w:ascii="Arial" w:hAnsi="Arial" w:cs="Arial"/>
          <w:b/>
          <w:sz w:val="20"/>
          <w:szCs w:val="20"/>
        </w:rPr>
      </w:pPr>
      <w:r w:rsidRPr="00C77405">
        <w:rPr>
          <w:rFonts w:ascii="Arial" w:hAnsi="Arial" w:cs="Arial"/>
          <w:sz w:val="20"/>
          <w:szCs w:val="20"/>
        </w:rPr>
        <w:t>Komisja Przetargowa:</w:t>
      </w:r>
      <w:r w:rsidRPr="00C77405">
        <w:rPr>
          <w:rFonts w:ascii="Arial" w:hAnsi="Arial" w:cs="Arial"/>
          <w:b/>
          <w:sz w:val="20"/>
          <w:szCs w:val="20"/>
        </w:rPr>
        <w:tab/>
      </w:r>
      <w:r w:rsidRPr="00C77405">
        <w:rPr>
          <w:rFonts w:ascii="Arial" w:hAnsi="Arial" w:cs="Arial"/>
          <w:b/>
          <w:sz w:val="20"/>
          <w:szCs w:val="20"/>
        </w:rPr>
        <w:tab/>
      </w:r>
      <w:r w:rsidRPr="00C77405">
        <w:rPr>
          <w:rFonts w:ascii="Arial" w:hAnsi="Arial" w:cs="Arial"/>
          <w:b/>
          <w:sz w:val="20"/>
          <w:szCs w:val="20"/>
        </w:rPr>
        <w:tab/>
      </w:r>
      <w:r w:rsidRPr="00C77405">
        <w:rPr>
          <w:rFonts w:ascii="Arial" w:hAnsi="Arial" w:cs="Arial"/>
          <w:b/>
          <w:sz w:val="20"/>
          <w:szCs w:val="20"/>
        </w:rPr>
        <w:tab/>
      </w:r>
      <w:r w:rsidRPr="00C77405">
        <w:rPr>
          <w:rFonts w:ascii="Arial" w:hAnsi="Arial" w:cs="Arial"/>
          <w:b/>
          <w:sz w:val="20"/>
          <w:szCs w:val="20"/>
        </w:rPr>
        <w:tab/>
      </w:r>
      <w:r w:rsidRPr="00C77405">
        <w:rPr>
          <w:rFonts w:ascii="Arial" w:hAnsi="Arial" w:cs="Arial"/>
          <w:b/>
          <w:sz w:val="20"/>
          <w:szCs w:val="20"/>
        </w:rPr>
        <w:tab/>
        <w:t>Z a t w i e r d z i l i:</w:t>
      </w:r>
    </w:p>
    <w:p w:rsidR="009946F2" w:rsidRPr="00C77405" w:rsidRDefault="009946F2" w:rsidP="00C77405">
      <w:pPr>
        <w:pStyle w:val="Zwykytekst"/>
        <w:spacing w:line="276" w:lineRule="auto"/>
        <w:jc w:val="both"/>
        <w:rPr>
          <w:rFonts w:ascii="Arial" w:hAnsi="Arial" w:cs="Arial"/>
        </w:rPr>
      </w:pPr>
      <w:r w:rsidRPr="00C77405">
        <w:rPr>
          <w:rFonts w:ascii="Arial" w:hAnsi="Arial" w:cs="Arial"/>
        </w:rPr>
        <w:t>FO - ...........................................</w:t>
      </w:r>
    </w:p>
    <w:p w:rsidR="00E115F7" w:rsidRPr="00C77405" w:rsidRDefault="00E115F7" w:rsidP="00C77405">
      <w:pPr>
        <w:pStyle w:val="Zwykytekst"/>
        <w:spacing w:line="276" w:lineRule="auto"/>
        <w:jc w:val="both"/>
        <w:rPr>
          <w:rFonts w:ascii="Arial" w:hAnsi="Arial" w:cs="Arial"/>
        </w:rPr>
      </w:pPr>
      <w:r w:rsidRPr="00C77405">
        <w:rPr>
          <w:rFonts w:ascii="Arial" w:hAnsi="Arial" w:cs="Arial"/>
        </w:rPr>
        <w:t>SJ - ..........................................</w:t>
      </w:r>
    </w:p>
    <w:p w:rsidR="009946F2" w:rsidRPr="00C77405" w:rsidRDefault="009946F2" w:rsidP="00C77405">
      <w:pPr>
        <w:pStyle w:val="Zwykytekst"/>
        <w:spacing w:line="276" w:lineRule="auto"/>
        <w:jc w:val="both"/>
        <w:rPr>
          <w:rFonts w:ascii="Arial" w:hAnsi="Arial" w:cs="Arial"/>
        </w:rPr>
      </w:pPr>
      <w:r w:rsidRPr="00C77405">
        <w:rPr>
          <w:rFonts w:ascii="Arial" w:hAnsi="Arial" w:cs="Arial"/>
        </w:rPr>
        <w:t>Z</w:t>
      </w:r>
      <w:r w:rsidR="00E115F7" w:rsidRPr="00C77405">
        <w:rPr>
          <w:rFonts w:ascii="Arial" w:hAnsi="Arial" w:cs="Arial"/>
        </w:rPr>
        <w:t>B</w:t>
      </w:r>
      <w:r w:rsidRPr="00C77405">
        <w:rPr>
          <w:rFonts w:ascii="Arial" w:hAnsi="Arial" w:cs="Arial"/>
        </w:rPr>
        <w:t xml:space="preserve"> - ...........................................</w:t>
      </w:r>
    </w:p>
    <w:p w:rsidR="009946F2" w:rsidRPr="00C77405" w:rsidRDefault="00E115F7" w:rsidP="00387B88">
      <w:pPr>
        <w:pStyle w:val="Zwykytekst"/>
        <w:tabs>
          <w:tab w:val="center" w:pos="4535"/>
          <w:tab w:val="left" w:pos="4922"/>
        </w:tabs>
        <w:spacing w:line="276" w:lineRule="auto"/>
        <w:jc w:val="both"/>
        <w:rPr>
          <w:rFonts w:ascii="Arial" w:hAnsi="Arial" w:cs="Arial"/>
        </w:rPr>
      </w:pPr>
      <w:r w:rsidRPr="00C77405">
        <w:rPr>
          <w:rFonts w:ascii="Arial" w:hAnsi="Arial" w:cs="Arial"/>
        </w:rPr>
        <w:t>KO</w:t>
      </w:r>
      <w:r w:rsidR="009946F2" w:rsidRPr="00C77405">
        <w:rPr>
          <w:rFonts w:ascii="Arial" w:hAnsi="Arial" w:cs="Arial"/>
        </w:rPr>
        <w:t xml:space="preserve"> - ...........................................</w:t>
      </w:r>
      <w:r w:rsidR="00387B88">
        <w:rPr>
          <w:rFonts w:ascii="Arial" w:hAnsi="Arial" w:cs="Arial"/>
        </w:rPr>
        <w:tab/>
      </w:r>
      <w:r w:rsidR="00387B88">
        <w:rPr>
          <w:rFonts w:ascii="Arial" w:hAnsi="Arial" w:cs="Arial"/>
        </w:rPr>
        <w:tab/>
      </w:r>
    </w:p>
    <w:p w:rsidR="005A15C8" w:rsidRPr="00C77405" w:rsidRDefault="00E115F7" w:rsidP="00C77405">
      <w:pPr>
        <w:pStyle w:val="Zwykytekst"/>
        <w:spacing w:line="276" w:lineRule="auto"/>
        <w:jc w:val="both"/>
        <w:rPr>
          <w:rFonts w:ascii="Arial" w:hAnsi="Arial" w:cs="Arial"/>
        </w:rPr>
      </w:pPr>
      <w:r w:rsidRPr="00C77405">
        <w:rPr>
          <w:rFonts w:ascii="Arial" w:hAnsi="Arial" w:cs="Arial"/>
        </w:rPr>
        <w:t>MP - ..........................................</w:t>
      </w:r>
    </w:p>
    <w:sectPr w:rsidR="005A15C8" w:rsidRPr="00C77405" w:rsidSect="00387B88">
      <w:pgSz w:w="11906" w:h="16838"/>
      <w:pgMar w:top="1418" w:right="1418" w:bottom="1418" w:left="1418" w:header="709" w:footer="7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F2" w:rsidRDefault="009946F2" w:rsidP="009946F2">
      <w:r>
        <w:separator/>
      </w:r>
    </w:p>
  </w:endnote>
  <w:endnote w:type="continuationSeparator" w:id="0">
    <w:p w:rsidR="009946F2" w:rsidRDefault="009946F2" w:rsidP="009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02266168"/>
      <w:docPartObj>
        <w:docPartGallery w:val="Page Numbers (Bottom of Page)"/>
        <w:docPartUnique/>
      </w:docPartObj>
    </w:sdtPr>
    <w:sdtEndPr>
      <w:rPr>
        <w:rFonts w:ascii="Arial" w:hAnsi="Arial" w:cs="Arial"/>
      </w:rPr>
    </w:sdtEndPr>
    <w:sdtContent>
      <w:p w:rsidR="004C174C" w:rsidRPr="00135B77" w:rsidRDefault="00937C11" w:rsidP="004C174C">
        <w:pPr>
          <w:pStyle w:val="Stopka"/>
          <w:tabs>
            <w:tab w:val="left" w:pos="1905"/>
          </w:tabs>
          <w:rPr>
            <w:rFonts w:ascii="Arial" w:hAnsi="Arial" w:cs="Arial"/>
            <w:sz w:val="20"/>
            <w:szCs w:val="20"/>
          </w:rPr>
        </w:pPr>
        <w:sdt>
          <w:sdtPr>
            <w:rPr>
              <w:rFonts w:ascii="Arial" w:hAnsi="Arial" w:cs="Arial"/>
              <w:sz w:val="20"/>
              <w:szCs w:val="20"/>
            </w:rPr>
            <w:alias w:val="Tytuł"/>
            <w:tag w:val=""/>
            <w:id w:val="96144962"/>
            <w:placeholder>
              <w:docPart w:val="F32CD6D91B884826BB6502575B63062E"/>
            </w:placeholder>
            <w:dataBinding w:prefixMappings="xmlns:ns0='http://purl.org/dc/elements/1.1/' xmlns:ns1='http://schemas.openxmlformats.org/package/2006/metadata/core-properties' " w:xpath="/ns1:coreProperties[1]/ns0:title[1]" w:storeItemID="{6C3C8BC8-F283-45AE-878A-BAB7291924A1}"/>
            <w:text/>
          </w:sdtPr>
          <w:sdtEndPr/>
          <w:sdtContent>
            <w:r w:rsidR="004C174C" w:rsidRPr="00135B77">
              <w:rPr>
                <w:rFonts w:ascii="Arial" w:hAnsi="Arial" w:cs="Arial"/>
                <w:sz w:val="20"/>
                <w:szCs w:val="20"/>
              </w:rPr>
              <w:t>LP-281-186/18</w:t>
            </w:r>
          </w:sdtContent>
        </w:sdt>
        <w:sdt>
          <w:sdtPr>
            <w:rPr>
              <w:rFonts w:ascii="Arial" w:hAnsi="Arial" w:cs="Arial"/>
              <w:sz w:val="20"/>
              <w:szCs w:val="20"/>
            </w:rPr>
            <w:id w:val="870953957"/>
            <w:docPartObj>
              <w:docPartGallery w:val="Page Numbers (Top of Page)"/>
              <w:docPartUnique/>
            </w:docPartObj>
          </w:sdtPr>
          <w:sdtEndPr/>
          <w:sdtContent>
            <w:r w:rsidR="004C174C" w:rsidRPr="00135B77">
              <w:rPr>
                <w:rFonts w:ascii="Arial" w:hAnsi="Arial" w:cs="Arial"/>
                <w:sz w:val="20"/>
                <w:szCs w:val="20"/>
              </w:rPr>
              <w:tab/>
            </w:r>
            <w:r w:rsidR="004C174C" w:rsidRPr="00135B77">
              <w:rPr>
                <w:rFonts w:ascii="Arial" w:hAnsi="Arial" w:cs="Arial"/>
                <w:sz w:val="20"/>
                <w:szCs w:val="20"/>
              </w:rPr>
              <w:tab/>
            </w:r>
            <w:r w:rsidR="004C174C" w:rsidRPr="00135B77">
              <w:rPr>
                <w:rFonts w:ascii="Arial" w:hAnsi="Arial" w:cs="Arial"/>
                <w:sz w:val="20"/>
                <w:szCs w:val="20"/>
              </w:rPr>
              <w:tab/>
              <w:t xml:space="preserve">Strona </w:t>
            </w:r>
            <w:r w:rsidR="004C174C" w:rsidRPr="00135B77">
              <w:rPr>
                <w:rFonts w:ascii="Arial" w:hAnsi="Arial" w:cs="Arial"/>
                <w:b/>
                <w:bCs/>
                <w:sz w:val="20"/>
                <w:szCs w:val="20"/>
              </w:rPr>
              <w:fldChar w:fldCharType="begin"/>
            </w:r>
            <w:r w:rsidR="004C174C" w:rsidRPr="00135B77">
              <w:rPr>
                <w:rFonts w:ascii="Arial" w:hAnsi="Arial" w:cs="Arial"/>
                <w:b/>
                <w:bCs/>
                <w:sz w:val="20"/>
                <w:szCs w:val="20"/>
              </w:rPr>
              <w:instrText>PAGE</w:instrText>
            </w:r>
            <w:r w:rsidR="004C174C" w:rsidRPr="00135B77">
              <w:rPr>
                <w:rFonts w:ascii="Arial" w:hAnsi="Arial" w:cs="Arial"/>
                <w:b/>
                <w:bCs/>
                <w:sz w:val="20"/>
                <w:szCs w:val="20"/>
              </w:rPr>
              <w:fldChar w:fldCharType="separate"/>
            </w:r>
            <w:r>
              <w:rPr>
                <w:rFonts w:ascii="Arial" w:hAnsi="Arial" w:cs="Arial"/>
                <w:b/>
                <w:bCs/>
                <w:noProof/>
                <w:sz w:val="20"/>
                <w:szCs w:val="20"/>
              </w:rPr>
              <w:t>10</w:t>
            </w:r>
            <w:r w:rsidR="004C174C" w:rsidRPr="00135B77">
              <w:rPr>
                <w:rFonts w:ascii="Arial" w:hAnsi="Arial" w:cs="Arial"/>
                <w:b/>
                <w:bCs/>
                <w:sz w:val="20"/>
                <w:szCs w:val="20"/>
              </w:rPr>
              <w:fldChar w:fldCharType="end"/>
            </w:r>
            <w:r w:rsidR="004C174C" w:rsidRPr="00135B77">
              <w:rPr>
                <w:rFonts w:ascii="Arial" w:hAnsi="Arial" w:cs="Arial"/>
                <w:sz w:val="20"/>
                <w:szCs w:val="20"/>
              </w:rPr>
              <w:t xml:space="preserve"> z </w:t>
            </w:r>
            <w:r w:rsidR="004C174C" w:rsidRPr="00135B77">
              <w:rPr>
                <w:rFonts w:ascii="Arial" w:hAnsi="Arial" w:cs="Arial"/>
                <w:b/>
                <w:bCs/>
                <w:sz w:val="20"/>
                <w:szCs w:val="20"/>
              </w:rPr>
              <w:fldChar w:fldCharType="begin"/>
            </w:r>
            <w:r w:rsidR="004C174C" w:rsidRPr="00135B77">
              <w:rPr>
                <w:rFonts w:ascii="Arial" w:hAnsi="Arial" w:cs="Arial"/>
                <w:b/>
                <w:bCs/>
                <w:sz w:val="20"/>
                <w:szCs w:val="20"/>
              </w:rPr>
              <w:instrText>NUMPAGES</w:instrText>
            </w:r>
            <w:r w:rsidR="004C174C" w:rsidRPr="00135B77">
              <w:rPr>
                <w:rFonts w:ascii="Arial" w:hAnsi="Arial" w:cs="Arial"/>
                <w:b/>
                <w:bCs/>
                <w:sz w:val="20"/>
                <w:szCs w:val="20"/>
              </w:rPr>
              <w:fldChar w:fldCharType="separate"/>
            </w:r>
            <w:r>
              <w:rPr>
                <w:rFonts w:ascii="Arial" w:hAnsi="Arial" w:cs="Arial"/>
                <w:b/>
                <w:bCs/>
                <w:noProof/>
                <w:sz w:val="20"/>
                <w:szCs w:val="20"/>
              </w:rPr>
              <w:t>15</w:t>
            </w:r>
            <w:r w:rsidR="004C174C" w:rsidRPr="00135B77">
              <w:rPr>
                <w:rFonts w:ascii="Arial" w:hAnsi="Arial" w:cs="Arial"/>
                <w:b/>
                <w:bCs/>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98897957"/>
      <w:docPartObj>
        <w:docPartGallery w:val="Page Numbers (Bottom of Page)"/>
        <w:docPartUnique/>
      </w:docPartObj>
    </w:sdtPr>
    <w:sdtEndPr>
      <w:rPr>
        <w:rFonts w:ascii="Arial" w:hAnsi="Arial" w:cs="Arial"/>
      </w:rPr>
    </w:sdtEndPr>
    <w:sdtContent>
      <w:p w:rsidR="00387B88" w:rsidRDefault="00387B88" w:rsidP="00387B88">
        <w:pPr>
          <w:pStyle w:val="Stopka"/>
          <w:tabs>
            <w:tab w:val="left" w:pos="1905"/>
          </w:tabs>
          <w:rPr>
            <w:sz w:val="20"/>
            <w:szCs w:val="20"/>
          </w:rPr>
        </w:pPr>
      </w:p>
      <w:p w:rsidR="00387B88" w:rsidRPr="00135B77" w:rsidRDefault="00937C11" w:rsidP="00387B88">
        <w:pPr>
          <w:pStyle w:val="Stopka"/>
          <w:tabs>
            <w:tab w:val="left" w:pos="1905"/>
          </w:tabs>
          <w:rPr>
            <w:rFonts w:ascii="Arial" w:hAnsi="Arial" w:cs="Arial"/>
            <w:sz w:val="20"/>
            <w:szCs w:val="20"/>
          </w:rPr>
        </w:pPr>
        <w:sdt>
          <w:sdtPr>
            <w:rPr>
              <w:rFonts w:ascii="Arial" w:hAnsi="Arial" w:cs="Arial"/>
              <w:sz w:val="20"/>
              <w:szCs w:val="20"/>
            </w:rPr>
            <w:alias w:val="Tytuł"/>
            <w:tag w:val=""/>
            <w:id w:val="-885559099"/>
            <w:placeholder>
              <w:docPart w:val="2F46645A782A4B8CACEAA8DE3793BA15"/>
            </w:placeholder>
            <w:dataBinding w:prefixMappings="xmlns:ns0='http://purl.org/dc/elements/1.1/' xmlns:ns1='http://schemas.openxmlformats.org/package/2006/metadata/core-properties' " w:xpath="/ns1:coreProperties[1]/ns0:title[1]" w:storeItemID="{6C3C8BC8-F283-45AE-878A-BAB7291924A1}"/>
            <w:text/>
          </w:sdtPr>
          <w:sdtEndPr/>
          <w:sdtContent>
            <w:r w:rsidR="00387B88" w:rsidRPr="00135B77">
              <w:rPr>
                <w:rFonts w:ascii="Arial" w:hAnsi="Arial" w:cs="Arial"/>
                <w:sz w:val="20"/>
                <w:szCs w:val="20"/>
              </w:rPr>
              <w:t>LP-281-186/18</w:t>
            </w:r>
          </w:sdtContent>
        </w:sdt>
        <w:sdt>
          <w:sdtPr>
            <w:rPr>
              <w:rFonts w:ascii="Arial" w:hAnsi="Arial" w:cs="Arial"/>
              <w:sz w:val="20"/>
              <w:szCs w:val="20"/>
            </w:rPr>
            <w:id w:val="-1831053697"/>
            <w:docPartObj>
              <w:docPartGallery w:val="Page Numbers (Top of Page)"/>
              <w:docPartUnique/>
            </w:docPartObj>
          </w:sdtPr>
          <w:sdtEndPr/>
          <w:sdtContent>
            <w:r w:rsidR="00387B88" w:rsidRPr="00135B77">
              <w:rPr>
                <w:rFonts w:ascii="Arial" w:hAnsi="Arial" w:cs="Arial"/>
                <w:sz w:val="20"/>
                <w:szCs w:val="20"/>
              </w:rPr>
              <w:tab/>
            </w:r>
            <w:r w:rsidR="00387B88" w:rsidRPr="00135B77">
              <w:rPr>
                <w:rFonts w:ascii="Arial" w:hAnsi="Arial" w:cs="Arial"/>
                <w:sz w:val="20"/>
                <w:szCs w:val="20"/>
              </w:rPr>
              <w:tab/>
            </w:r>
            <w:r w:rsidR="00387B88" w:rsidRPr="00135B77">
              <w:rPr>
                <w:rFonts w:ascii="Arial" w:hAnsi="Arial" w:cs="Arial"/>
                <w:sz w:val="20"/>
                <w:szCs w:val="20"/>
              </w:rPr>
              <w:tab/>
              <w:t xml:space="preserve">Strona </w:t>
            </w:r>
            <w:r w:rsidR="00387B88" w:rsidRPr="00135B77">
              <w:rPr>
                <w:rFonts w:ascii="Arial" w:hAnsi="Arial" w:cs="Arial"/>
                <w:b/>
                <w:bCs/>
                <w:sz w:val="20"/>
                <w:szCs w:val="20"/>
              </w:rPr>
              <w:fldChar w:fldCharType="begin"/>
            </w:r>
            <w:r w:rsidR="00387B88" w:rsidRPr="00135B77">
              <w:rPr>
                <w:rFonts w:ascii="Arial" w:hAnsi="Arial" w:cs="Arial"/>
                <w:b/>
                <w:bCs/>
                <w:sz w:val="20"/>
                <w:szCs w:val="20"/>
              </w:rPr>
              <w:instrText>PAGE</w:instrText>
            </w:r>
            <w:r w:rsidR="00387B88" w:rsidRPr="00135B77">
              <w:rPr>
                <w:rFonts w:ascii="Arial" w:hAnsi="Arial" w:cs="Arial"/>
                <w:b/>
                <w:bCs/>
                <w:sz w:val="20"/>
                <w:szCs w:val="20"/>
              </w:rPr>
              <w:fldChar w:fldCharType="separate"/>
            </w:r>
            <w:r>
              <w:rPr>
                <w:rFonts w:ascii="Arial" w:hAnsi="Arial" w:cs="Arial"/>
                <w:b/>
                <w:bCs/>
                <w:noProof/>
                <w:sz w:val="20"/>
                <w:szCs w:val="20"/>
              </w:rPr>
              <w:t>15</w:t>
            </w:r>
            <w:r w:rsidR="00387B88" w:rsidRPr="00135B77">
              <w:rPr>
                <w:rFonts w:ascii="Arial" w:hAnsi="Arial" w:cs="Arial"/>
                <w:b/>
                <w:bCs/>
                <w:sz w:val="20"/>
                <w:szCs w:val="20"/>
              </w:rPr>
              <w:fldChar w:fldCharType="end"/>
            </w:r>
            <w:r w:rsidR="00387B88" w:rsidRPr="00135B77">
              <w:rPr>
                <w:rFonts w:ascii="Arial" w:hAnsi="Arial" w:cs="Arial"/>
                <w:sz w:val="20"/>
                <w:szCs w:val="20"/>
              </w:rPr>
              <w:t xml:space="preserve"> z </w:t>
            </w:r>
            <w:r w:rsidR="00387B88" w:rsidRPr="00135B77">
              <w:rPr>
                <w:rFonts w:ascii="Arial" w:hAnsi="Arial" w:cs="Arial"/>
                <w:b/>
                <w:bCs/>
                <w:sz w:val="20"/>
                <w:szCs w:val="20"/>
              </w:rPr>
              <w:fldChar w:fldCharType="begin"/>
            </w:r>
            <w:r w:rsidR="00387B88" w:rsidRPr="00135B77">
              <w:rPr>
                <w:rFonts w:ascii="Arial" w:hAnsi="Arial" w:cs="Arial"/>
                <w:b/>
                <w:bCs/>
                <w:sz w:val="20"/>
                <w:szCs w:val="20"/>
              </w:rPr>
              <w:instrText>NUMPAGES</w:instrText>
            </w:r>
            <w:r w:rsidR="00387B88" w:rsidRPr="00135B77">
              <w:rPr>
                <w:rFonts w:ascii="Arial" w:hAnsi="Arial" w:cs="Arial"/>
                <w:b/>
                <w:bCs/>
                <w:sz w:val="20"/>
                <w:szCs w:val="20"/>
              </w:rPr>
              <w:fldChar w:fldCharType="separate"/>
            </w:r>
            <w:r>
              <w:rPr>
                <w:rFonts w:ascii="Arial" w:hAnsi="Arial" w:cs="Arial"/>
                <w:b/>
                <w:bCs/>
                <w:noProof/>
                <w:sz w:val="20"/>
                <w:szCs w:val="20"/>
              </w:rPr>
              <w:t>15</w:t>
            </w:r>
            <w:r w:rsidR="00387B88" w:rsidRPr="00135B77">
              <w:rPr>
                <w:rFonts w:ascii="Arial" w:hAnsi="Arial" w:cs="Arial"/>
                <w:b/>
                <w:bCs/>
                <w:sz w:val="20"/>
                <w:szCs w:val="20"/>
              </w:rPr>
              <w:fldChar w:fldCharType="end"/>
            </w:r>
          </w:sdtContent>
        </w:sdt>
      </w:p>
    </w:sdtContent>
  </w:sdt>
  <w:p w:rsidR="00387B88" w:rsidRPr="00387B88" w:rsidRDefault="00387B88" w:rsidP="00387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F2" w:rsidRDefault="009946F2" w:rsidP="009946F2">
      <w:r>
        <w:separator/>
      </w:r>
    </w:p>
  </w:footnote>
  <w:footnote w:type="continuationSeparator" w:id="0">
    <w:p w:rsidR="009946F2" w:rsidRDefault="009946F2" w:rsidP="0099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F2" w:rsidRPr="009946F2" w:rsidRDefault="009946F2" w:rsidP="009946F2">
    <w:pPr>
      <w:tabs>
        <w:tab w:val="center" w:pos="4536"/>
        <w:tab w:val="right" w:pos="9072"/>
      </w:tabs>
      <w:ind w:left="-1418"/>
      <w:rPr>
        <w:rFonts w:ascii="Calibri" w:eastAsia="Calibri" w:hAnsi="Calibri"/>
        <w:sz w:val="22"/>
        <w:szCs w:val="22"/>
        <w:lang w:eastAsia="en-US"/>
      </w:rPr>
    </w:pPr>
  </w:p>
  <w:p w:rsidR="009946F2" w:rsidRPr="004C174C" w:rsidRDefault="009946F2">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F2" w:rsidRPr="009946F2" w:rsidRDefault="009946F2" w:rsidP="008E6299">
    <w:pPr>
      <w:pStyle w:val="Nagwek"/>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1D65913"/>
    <w:multiLevelType w:val="multilevel"/>
    <w:tmpl w:val="495E2C14"/>
    <w:lvl w:ilvl="0">
      <w:start w:val="1"/>
      <w:numFmt w:val="upperRoman"/>
      <w:pStyle w:val="Nagwek1"/>
      <w:lvlText w:val="%1."/>
      <w:lvlJc w:val="left"/>
      <w:pPr>
        <w:tabs>
          <w:tab w:val="num" w:pos="1260"/>
        </w:tabs>
        <w:ind w:left="994" w:hanging="454"/>
      </w:pPr>
      <w:rPr>
        <w:rFonts w:ascii="Arial" w:hAnsi="Arial" w:cs="Times New Roman" w:hint="default"/>
        <w:strike w:val="0"/>
        <w:dstrike w:val="0"/>
        <w:outline w:val="0"/>
        <w:shadow w:val="0"/>
        <w:emboss w:val="0"/>
        <w:imprint w:val="0"/>
        <w:color w:val="auto"/>
        <w:sz w:val="20"/>
        <w:szCs w:val="20"/>
        <w:u w:val="none"/>
        <w:effect w:val="none"/>
        <w:vertAlign w:val="baseline"/>
      </w:rPr>
    </w:lvl>
    <w:lvl w:ilvl="1">
      <w:start w:val="1"/>
      <w:numFmt w:val="decimal"/>
      <w:lvlText w:val="%2."/>
      <w:lvlJc w:val="left"/>
      <w:pPr>
        <w:tabs>
          <w:tab w:val="num" w:pos="720"/>
        </w:tabs>
        <w:ind w:left="720" w:hanging="360"/>
      </w:pPr>
      <w:rPr>
        <w:strike w:val="0"/>
        <w:dstrike w:val="0"/>
        <w:outline w:val="0"/>
        <w:shadow w:val="0"/>
        <w:emboss w:val="0"/>
        <w:imprint w:val="0"/>
        <w:color w:val="auto"/>
        <w:sz w:val="20"/>
        <w:szCs w:val="20"/>
        <w:u w:val="none"/>
        <w:effect w:val="none"/>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394165"/>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3AD44B1"/>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50E5C66"/>
    <w:multiLevelType w:val="multilevel"/>
    <w:tmpl w:val="851A9FAE"/>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E94693"/>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13C2925"/>
    <w:multiLevelType w:val="multilevel"/>
    <w:tmpl w:val="A5D203F6"/>
    <w:lvl w:ilvl="0">
      <w:start w:val="1"/>
      <w:numFmt w:val="decimal"/>
      <w:lvlText w:val="%1."/>
      <w:lvlJc w:val="left"/>
      <w:pPr>
        <w:tabs>
          <w:tab w:val="num" w:pos="360"/>
        </w:tabs>
        <w:ind w:left="360" w:hanging="360"/>
      </w:pPr>
      <w:rPr>
        <w:rFonts w:hint="default"/>
        <w:b w:val="0"/>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59D3C6E"/>
    <w:multiLevelType w:val="hybridMultilevel"/>
    <w:tmpl w:val="206C293E"/>
    <w:lvl w:ilvl="0" w:tplc="0415000F">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564F37"/>
    <w:multiLevelType w:val="multilevel"/>
    <w:tmpl w:val="A43E4A3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AF86C18"/>
    <w:multiLevelType w:val="hybridMultilevel"/>
    <w:tmpl w:val="415845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AAA0D9C"/>
    <w:multiLevelType w:val="multilevel"/>
    <w:tmpl w:val="0415001F"/>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CBE588B"/>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6"/>
  </w:num>
  <w:num w:numId="11">
    <w:abstractNumId w:val="19"/>
  </w:num>
  <w:num w:numId="12">
    <w:abstractNumId w:val="14"/>
  </w:num>
  <w:num w:numId="13">
    <w:abstractNumId w:val="8"/>
  </w:num>
  <w:num w:numId="14">
    <w:abstractNumId w:val="21"/>
  </w:num>
  <w:num w:numId="15">
    <w:abstractNumId w:val="20"/>
  </w:num>
  <w:num w:numId="16">
    <w:abstractNumId w:val="2"/>
  </w:num>
  <w:num w:numId="17">
    <w:abstractNumId w:val="1"/>
  </w:num>
  <w:num w:numId="18">
    <w:abstractNumId w:val="13"/>
  </w:num>
  <w:num w:numId="19">
    <w:abstractNumId w:val="7"/>
  </w:num>
  <w:num w:numId="20">
    <w:abstractNumId w:val="12"/>
  </w:num>
  <w:num w:numId="21">
    <w:abstractNumId w:val="4"/>
  </w:num>
  <w:num w:numId="22">
    <w:abstractNumId w:val="2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1237"/>
    <w:rsid w:val="000307DE"/>
    <w:rsid w:val="000F0784"/>
    <w:rsid w:val="00102585"/>
    <w:rsid w:val="00135B77"/>
    <w:rsid w:val="00264AAE"/>
    <w:rsid w:val="003440FA"/>
    <w:rsid w:val="00387B88"/>
    <w:rsid w:val="004C174C"/>
    <w:rsid w:val="005A15C8"/>
    <w:rsid w:val="00607C1E"/>
    <w:rsid w:val="006400EB"/>
    <w:rsid w:val="006D7E4E"/>
    <w:rsid w:val="007B7AD6"/>
    <w:rsid w:val="008A7111"/>
    <w:rsid w:val="008B45B9"/>
    <w:rsid w:val="008E6299"/>
    <w:rsid w:val="00937C11"/>
    <w:rsid w:val="00952983"/>
    <w:rsid w:val="009946F2"/>
    <w:rsid w:val="009C302C"/>
    <w:rsid w:val="00A32B6A"/>
    <w:rsid w:val="00A64176"/>
    <w:rsid w:val="00AF549C"/>
    <w:rsid w:val="00BC245D"/>
    <w:rsid w:val="00BD1BCE"/>
    <w:rsid w:val="00BD3842"/>
    <w:rsid w:val="00BF478C"/>
    <w:rsid w:val="00C77405"/>
    <w:rsid w:val="00CC1B3D"/>
    <w:rsid w:val="00D2219C"/>
    <w:rsid w:val="00DB4457"/>
    <w:rsid w:val="00DD52EE"/>
    <w:rsid w:val="00E115F7"/>
    <w:rsid w:val="00F425AD"/>
    <w:rsid w:val="00FB1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AB53C8"/>
  <w15:chartTrackingRefBased/>
  <w15:docId w15:val="{B4F50DB2-D226-4752-8B8E-26ECE24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6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C245D"/>
    <w:pPr>
      <w:keepNext/>
      <w:numPr>
        <w:numId w:val="1"/>
      </w:numPr>
      <w:pBdr>
        <w:top w:val="single" w:sz="4" w:space="1" w:color="auto"/>
        <w:left w:val="single" w:sz="4" w:space="4" w:color="auto"/>
        <w:bottom w:val="single" w:sz="4" w:space="1" w:color="auto"/>
        <w:right w:val="single" w:sz="4" w:space="4" w:color="auto"/>
      </w:pBdr>
      <w:shd w:val="clear" w:color="auto" w:fill="F3F3F3"/>
      <w:tabs>
        <w:tab w:val="clear" w:pos="1260"/>
        <w:tab w:val="num" w:pos="426"/>
      </w:tabs>
      <w:spacing w:after="6"/>
      <w:ind w:left="284" w:hanging="284"/>
      <w:contextualSpacing/>
      <w:jc w:val="both"/>
      <w:outlineLvl w:val="0"/>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45D"/>
    <w:rPr>
      <w:rFonts w:ascii="Arial" w:eastAsia="Times New Roman" w:hAnsi="Arial" w:cs="Arial"/>
      <w:b/>
      <w:shd w:val="clear" w:color="auto" w:fill="F3F3F3"/>
      <w:lang w:eastAsia="pl-PL"/>
    </w:rPr>
  </w:style>
  <w:style w:type="paragraph" w:styleId="Spistreci1">
    <w:name w:val="toc 1"/>
    <w:basedOn w:val="Normalny"/>
    <w:next w:val="Normalny"/>
    <w:autoRedefine/>
    <w:uiPriority w:val="39"/>
    <w:unhideWhenUsed/>
    <w:rsid w:val="00387B88"/>
    <w:pPr>
      <w:tabs>
        <w:tab w:val="left" w:pos="-2160"/>
        <w:tab w:val="left" w:pos="-1980"/>
        <w:tab w:val="right" w:leader="dot" w:pos="9214"/>
      </w:tabs>
      <w:spacing w:after="240" w:line="276" w:lineRule="auto"/>
      <w:ind w:left="567" w:hanging="567"/>
      <w:contextualSpacing/>
      <w:jc w:val="both"/>
    </w:pPr>
    <w:rPr>
      <w:rFonts w:ascii="Arial" w:hAnsi="Arial"/>
      <w:b/>
      <w:noProof/>
      <w:sz w:val="22"/>
      <w:szCs w:val="22"/>
    </w:rPr>
  </w:style>
  <w:style w:type="paragraph" w:styleId="Zwykytekst">
    <w:name w:val="Plain Text"/>
    <w:basedOn w:val="Normalny"/>
    <w:link w:val="ZwykytekstZnak"/>
    <w:unhideWhenUsed/>
    <w:rsid w:val="009946F2"/>
    <w:rPr>
      <w:rFonts w:ascii="Courier New" w:hAnsi="Courier New"/>
      <w:sz w:val="20"/>
      <w:szCs w:val="20"/>
    </w:rPr>
  </w:style>
  <w:style w:type="character" w:customStyle="1" w:styleId="ZwykytekstZnak">
    <w:name w:val="Zwykły tekst Znak"/>
    <w:basedOn w:val="Domylnaczcionkaakapitu"/>
    <w:link w:val="Zwykytekst"/>
    <w:rsid w:val="009946F2"/>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946F2"/>
    <w:pPr>
      <w:ind w:left="720"/>
      <w:contextualSpacing/>
    </w:pPr>
    <w:rPr>
      <w:rFonts w:ascii="Arial" w:hAnsi="Arial"/>
      <w:szCs w:val="20"/>
    </w:rPr>
  </w:style>
  <w:style w:type="paragraph" w:customStyle="1" w:styleId="tytu">
    <w:name w:val="tytuł"/>
    <w:basedOn w:val="Normalny"/>
    <w:rsid w:val="009946F2"/>
    <w:pPr>
      <w:keepNext/>
      <w:suppressLineNumbers/>
      <w:spacing w:before="60" w:after="60"/>
      <w:jc w:val="center"/>
    </w:pPr>
    <w:rPr>
      <w:b/>
      <w:bCs/>
    </w:rPr>
  </w:style>
  <w:style w:type="paragraph" w:customStyle="1" w:styleId="ust">
    <w:name w:val="ust"/>
    <w:rsid w:val="009946F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locked/>
    <w:rsid w:val="009946F2"/>
    <w:rPr>
      <w:rFonts w:ascii="Times New Roman" w:eastAsia="Times New Roman" w:hAnsi="Times New Roman" w:cs="Times New Roman"/>
      <w:sz w:val="24"/>
      <w:szCs w:val="24"/>
    </w:rPr>
  </w:style>
  <w:style w:type="paragraph" w:customStyle="1" w:styleId="pkt">
    <w:name w:val="pkt"/>
    <w:basedOn w:val="Normalny"/>
    <w:link w:val="pktZnak"/>
    <w:rsid w:val="009946F2"/>
    <w:pPr>
      <w:spacing w:before="60" w:after="60"/>
      <w:ind w:left="851" w:hanging="295"/>
      <w:jc w:val="both"/>
    </w:pPr>
    <w:rPr>
      <w:lang w:eastAsia="en-US"/>
    </w:rPr>
  </w:style>
  <w:style w:type="paragraph" w:styleId="Nagwek">
    <w:name w:val="header"/>
    <w:basedOn w:val="Normalny"/>
    <w:link w:val="NagwekZnak"/>
    <w:uiPriority w:val="99"/>
    <w:unhideWhenUsed/>
    <w:rsid w:val="009946F2"/>
    <w:pPr>
      <w:tabs>
        <w:tab w:val="center" w:pos="4536"/>
        <w:tab w:val="right" w:pos="9072"/>
      </w:tabs>
    </w:pPr>
  </w:style>
  <w:style w:type="character" w:customStyle="1" w:styleId="NagwekZnak">
    <w:name w:val="Nagłówek Znak"/>
    <w:basedOn w:val="Domylnaczcionkaakapitu"/>
    <w:link w:val="Nagwek"/>
    <w:uiPriority w:val="99"/>
    <w:rsid w:val="009946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946F2"/>
    <w:pPr>
      <w:tabs>
        <w:tab w:val="center" w:pos="4536"/>
        <w:tab w:val="right" w:pos="9072"/>
      </w:tabs>
    </w:pPr>
  </w:style>
  <w:style w:type="character" w:customStyle="1" w:styleId="StopkaZnak">
    <w:name w:val="Stopka Znak"/>
    <w:basedOn w:val="Domylnaczcionkaakapitu"/>
    <w:link w:val="Stopka"/>
    <w:uiPriority w:val="99"/>
    <w:rsid w:val="009946F2"/>
    <w:rPr>
      <w:rFonts w:ascii="Times New Roman" w:eastAsia="Times New Roman" w:hAnsi="Times New Roman" w:cs="Times New Roman"/>
      <w:sz w:val="24"/>
      <w:szCs w:val="24"/>
      <w:lang w:eastAsia="pl-PL"/>
    </w:rPr>
  </w:style>
  <w:style w:type="paragraph" w:customStyle="1" w:styleId="tyt">
    <w:name w:val="tyt"/>
    <w:basedOn w:val="Normalny"/>
    <w:rsid w:val="009946F2"/>
    <w:pPr>
      <w:keepNext/>
      <w:spacing w:before="60" w:after="60"/>
      <w:jc w:val="center"/>
    </w:pPr>
    <w:rPr>
      <w:b/>
      <w:bCs/>
    </w:rPr>
  </w:style>
  <w:style w:type="character" w:styleId="Hipercze">
    <w:name w:val="Hyperlink"/>
    <w:uiPriority w:val="99"/>
    <w:rsid w:val="009946F2"/>
    <w:rPr>
      <w:color w:val="0000FF"/>
      <w:u w:val="single"/>
    </w:rPr>
  </w:style>
  <w:style w:type="paragraph" w:styleId="Nagwekspisutreci">
    <w:name w:val="TOC Heading"/>
    <w:basedOn w:val="Nagwek1"/>
    <w:next w:val="Normalny"/>
    <w:uiPriority w:val="39"/>
    <w:unhideWhenUsed/>
    <w:qFormat/>
    <w:rsid w:val="000F0784"/>
    <w:pPr>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styleId="Tekstzastpczy">
    <w:name w:val="Placeholder Text"/>
    <w:basedOn w:val="Domylnaczcionkaakapitu"/>
    <w:uiPriority w:val="99"/>
    <w:semiHidden/>
    <w:rsid w:val="004C174C"/>
    <w:rPr>
      <w:color w:val="808080"/>
    </w:rPr>
  </w:style>
  <w:style w:type="paragraph" w:styleId="Tekstdymka">
    <w:name w:val="Balloon Text"/>
    <w:basedOn w:val="Normalny"/>
    <w:link w:val="TekstdymkaZnak"/>
    <w:uiPriority w:val="99"/>
    <w:semiHidden/>
    <w:unhideWhenUsed/>
    <w:rsid w:val="000307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7D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CD6D91B884826BB6502575B63062E"/>
        <w:category>
          <w:name w:val="Ogólne"/>
          <w:gallery w:val="placeholder"/>
        </w:category>
        <w:types>
          <w:type w:val="bbPlcHdr"/>
        </w:types>
        <w:behaviors>
          <w:behavior w:val="content"/>
        </w:behaviors>
        <w:guid w:val="{EFF7B33B-9ED5-44B8-955D-A933071D720D}"/>
      </w:docPartPr>
      <w:docPartBody>
        <w:p w:rsidR="006A0E79" w:rsidRDefault="00B03E29">
          <w:r w:rsidRPr="00536956">
            <w:rPr>
              <w:rStyle w:val="Tekstzastpczy"/>
            </w:rPr>
            <w:t>[Tytuł]</w:t>
          </w:r>
        </w:p>
      </w:docPartBody>
    </w:docPart>
    <w:docPart>
      <w:docPartPr>
        <w:name w:val="2F46645A782A4B8CACEAA8DE3793BA15"/>
        <w:category>
          <w:name w:val="Ogólne"/>
          <w:gallery w:val="placeholder"/>
        </w:category>
        <w:types>
          <w:type w:val="bbPlcHdr"/>
        </w:types>
        <w:behaviors>
          <w:behavior w:val="content"/>
        </w:behaviors>
        <w:guid w:val="{42615F80-1298-4D7C-85D0-98FFA1307763}"/>
      </w:docPartPr>
      <w:docPartBody>
        <w:p w:rsidR="00691DDA" w:rsidRDefault="00245049" w:rsidP="00245049">
          <w:pPr>
            <w:pStyle w:val="2F46645A782A4B8CACEAA8DE3793BA15"/>
          </w:pPr>
          <w:r w:rsidRPr="00536956">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29"/>
    <w:rsid w:val="00245049"/>
    <w:rsid w:val="00691DDA"/>
    <w:rsid w:val="006A0E79"/>
    <w:rsid w:val="00B0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01D7F87142141DBA984BFEA2C641921">
    <w:name w:val="E01D7F87142141DBA984BFEA2C641921"/>
    <w:rsid w:val="00B03E29"/>
  </w:style>
  <w:style w:type="paragraph" w:customStyle="1" w:styleId="7AA43A930255445FA5A5256D5820A96D">
    <w:name w:val="7AA43A930255445FA5A5256D5820A96D"/>
    <w:rsid w:val="00B03E29"/>
  </w:style>
  <w:style w:type="paragraph" w:customStyle="1" w:styleId="EFF6EA1006DE4BDFAADB18D02921090E">
    <w:name w:val="EFF6EA1006DE4BDFAADB18D02921090E"/>
    <w:rsid w:val="00B03E29"/>
  </w:style>
  <w:style w:type="character" w:styleId="Tekstzastpczy">
    <w:name w:val="Placeholder Text"/>
    <w:basedOn w:val="Domylnaczcionkaakapitu"/>
    <w:uiPriority w:val="99"/>
    <w:semiHidden/>
    <w:rsid w:val="00245049"/>
    <w:rPr>
      <w:color w:val="808080"/>
    </w:rPr>
  </w:style>
  <w:style w:type="paragraph" w:customStyle="1" w:styleId="2F46645A782A4B8CACEAA8DE3793BA15">
    <w:name w:val="2F46645A782A4B8CACEAA8DE3793BA15"/>
    <w:rsid w:val="00245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2413-D8D1-4921-BBE9-B90B9F05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7423</Words>
  <Characters>44539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LP-281-186/18</vt:lpstr>
    </vt:vector>
  </TitlesOfParts>
  <Company>MPK S.A.</Company>
  <LinksUpToDate>false</LinksUpToDate>
  <CharactersWithSpaces>51859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LP-281-186/18</dc:title>
  <dc:subject/>
  <dc:creator>Ostrowska Karolina</dc:creator>
  <cp:keywords/>
  <dc:description/>
  <cp:lastModifiedBy>Prorok Magdalena</cp:lastModifiedBy>
  <cp:revision>5</cp:revision>
  <cp:lastPrinted>2019-01-28T10:22:00Z</cp:lastPrinted>
  <dcterms:created xsi:type="dcterms:W3CDTF">2019-01-22T09:12:00Z</dcterms:created>
  <dcterms:modified xsi:type="dcterms:W3CDTF">2019-01-28T10:22:00Z</dcterms:modified>
</cp:coreProperties>
</file>