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EFA" w:rsidRPr="00363514" w:rsidRDefault="009A4EFA" w:rsidP="009A4EFA">
      <w:pPr>
        <w:pStyle w:val="Nagwek2"/>
        <w:ind w:left="5954" w:firstLine="418"/>
      </w:pPr>
      <w:r w:rsidRPr="00363514">
        <w:t>Z</w:t>
      </w:r>
      <w:r>
        <w:t>ałącznik nr 1</w:t>
      </w:r>
      <w:r w:rsidRPr="00363514">
        <w:t xml:space="preserve"> do SIWZ</w:t>
      </w:r>
    </w:p>
    <w:p w:rsidR="009A4EFA" w:rsidRPr="00D71875" w:rsidRDefault="009A4EFA" w:rsidP="009A4EFA">
      <w:pPr>
        <w:ind w:left="5954" w:firstLine="418"/>
        <w:rPr>
          <w:b/>
          <w:sz w:val="20"/>
        </w:rPr>
      </w:pPr>
      <w:r w:rsidRPr="00577755">
        <w:rPr>
          <w:sz w:val="20"/>
        </w:rPr>
        <w:t>Znak sprawy</w:t>
      </w:r>
      <w:r w:rsidRPr="00891A9C">
        <w:rPr>
          <w:b/>
          <w:sz w:val="20"/>
        </w:rPr>
        <w:t xml:space="preserve">: </w:t>
      </w:r>
      <w:r>
        <w:rPr>
          <w:rFonts w:cs="Arial"/>
          <w:b/>
          <w:sz w:val="20"/>
        </w:rPr>
        <w:t>LP.281.</w:t>
      </w:r>
      <w:r w:rsidR="00914284">
        <w:rPr>
          <w:rFonts w:cs="Arial"/>
          <w:b/>
          <w:sz w:val="20"/>
        </w:rPr>
        <w:t>93</w:t>
      </w:r>
      <w:r>
        <w:rPr>
          <w:rFonts w:cs="Arial"/>
          <w:b/>
          <w:sz w:val="20"/>
        </w:rPr>
        <w:t>.2019</w:t>
      </w:r>
    </w:p>
    <w:p w:rsidR="009A4EFA" w:rsidRPr="00D71875" w:rsidRDefault="009A4EFA" w:rsidP="009A4EFA">
      <w:pPr>
        <w:rPr>
          <w:b/>
        </w:rPr>
      </w:pPr>
    </w:p>
    <w:p w:rsidR="009A4EFA" w:rsidRDefault="009A4EFA" w:rsidP="009A4EFA"/>
    <w:p w:rsidR="009A4EFA" w:rsidRDefault="009A4EFA" w:rsidP="009A4EFA">
      <w:pPr>
        <w:pStyle w:val="Nagwek1"/>
        <w:spacing w:before="60"/>
        <w:rPr>
          <w:rFonts w:ascii="Arial" w:hAnsi="Arial"/>
        </w:rPr>
      </w:pPr>
    </w:p>
    <w:p w:rsidR="009A4EFA" w:rsidRDefault="009A4EFA" w:rsidP="009A4EFA">
      <w:pPr>
        <w:pStyle w:val="Nagwek1"/>
        <w:spacing w:before="60"/>
        <w:rPr>
          <w:rFonts w:ascii="Arial" w:hAnsi="Arial"/>
        </w:rPr>
      </w:pPr>
    </w:p>
    <w:p w:rsidR="009A4EFA" w:rsidRPr="00994F15" w:rsidRDefault="009A4EFA" w:rsidP="009A4EFA">
      <w:pPr>
        <w:pStyle w:val="pkt"/>
        <w:spacing w:after="0" w:line="276" w:lineRule="auto"/>
        <w:ind w:left="357" w:firstLine="0"/>
        <w:contextualSpacing/>
        <w:jc w:val="center"/>
        <w:rPr>
          <w:rFonts w:ascii="Arial" w:hAnsi="Arial" w:cs="Arial"/>
          <w:b/>
          <w:u w:val="single"/>
        </w:rPr>
      </w:pPr>
      <w:r w:rsidRPr="00994F15">
        <w:rPr>
          <w:rFonts w:ascii="Arial" w:hAnsi="Arial" w:cs="Arial"/>
          <w:b/>
          <w:u w:val="single"/>
        </w:rPr>
        <w:t>Wymaga</w:t>
      </w:r>
      <w:r>
        <w:rPr>
          <w:rFonts w:ascii="Arial" w:hAnsi="Arial" w:cs="Arial"/>
          <w:b/>
          <w:u w:val="single"/>
        </w:rPr>
        <w:t>nia techniczne i technologiczne</w:t>
      </w:r>
    </w:p>
    <w:p w:rsidR="009A4EFA" w:rsidRDefault="009A4EFA" w:rsidP="009A4EFA">
      <w:pPr>
        <w:pStyle w:val="pkt"/>
        <w:spacing w:after="0" w:line="276" w:lineRule="auto"/>
        <w:contextualSpacing/>
        <w:rPr>
          <w:rFonts w:ascii="Arial" w:hAnsi="Arial" w:cs="Arial"/>
          <w:sz w:val="20"/>
          <w:szCs w:val="20"/>
          <w:u w:val="single"/>
        </w:rPr>
      </w:pPr>
    </w:p>
    <w:p w:rsidR="009A4EFA" w:rsidRDefault="009A4EFA" w:rsidP="009A4EFA">
      <w:pPr>
        <w:pStyle w:val="pkt"/>
        <w:spacing w:after="0" w:line="276" w:lineRule="auto"/>
        <w:ind w:left="-284" w:firstLine="0"/>
        <w:contextualSpacing/>
        <w:rPr>
          <w:rFonts w:ascii="Arial" w:hAnsi="Arial" w:cs="Arial"/>
          <w:sz w:val="20"/>
          <w:szCs w:val="20"/>
          <w:u w:val="single"/>
        </w:rPr>
      </w:pPr>
    </w:p>
    <w:p w:rsidR="009A4EFA" w:rsidRPr="00640D94" w:rsidRDefault="009A4EFA" w:rsidP="009A4EFA">
      <w:pPr>
        <w:pStyle w:val="pkt"/>
        <w:numPr>
          <w:ilvl w:val="0"/>
          <w:numId w:val="1"/>
        </w:numPr>
        <w:tabs>
          <w:tab w:val="left" w:pos="-284"/>
        </w:tabs>
        <w:spacing w:before="0" w:after="0" w:line="360" w:lineRule="auto"/>
        <w:contextualSpacing/>
        <w:rPr>
          <w:rFonts w:ascii="Arial" w:hAnsi="Arial" w:cs="Arial"/>
          <w:sz w:val="20"/>
          <w:szCs w:val="20"/>
        </w:rPr>
      </w:pPr>
      <w:r w:rsidRPr="00640D94">
        <w:rPr>
          <w:rFonts w:ascii="Arial" w:hAnsi="Arial" w:cs="Arial"/>
          <w:sz w:val="20"/>
          <w:szCs w:val="20"/>
        </w:rPr>
        <w:t xml:space="preserve">Oferowane przez Wykonawcę </w:t>
      </w:r>
      <w:r w:rsidR="00914284">
        <w:rPr>
          <w:rFonts w:ascii="Arial" w:hAnsi="Arial" w:cs="Arial"/>
          <w:sz w:val="20"/>
          <w:szCs w:val="20"/>
        </w:rPr>
        <w:t>narzędzi</w:t>
      </w:r>
      <w:r w:rsidR="00914284">
        <w:rPr>
          <w:rFonts w:ascii="Arial" w:hAnsi="Arial" w:cs="Arial"/>
          <w:sz w:val="20"/>
          <w:szCs w:val="20"/>
        </w:rPr>
        <w:t>a</w:t>
      </w:r>
      <w:r w:rsidR="00914284">
        <w:rPr>
          <w:rFonts w:ascii="Arial" w:hAnsi="Arial" w:cs="Arial"/>
          <w:sz w:val="20"/>
          <w:szCs w:val="20"/>
        </w:rPr>
        <w:t xml:space="preserve"> ślusarskich, elektronarzędzi</w:t>
      </w:r>
      <w:r w:rsidR="00914284">
        <w:rPr>
          <w:rFonts w:ascii="Arial" w:hAnsi="Arial" w:cs="Arial"/>
          <w:sz w:val="20"/>
          <w:szCs w:val="20"/>
        </w:rPr>
        <w:t>a , wiert</w:t>
      </w:r>
      <w:r w:rsidR="00914284">
        <w:rPr>
          <w:rFonts w:ascii="Arial" w:hAnsi="Arial" w:cs="Arial"/>
          <w:sz w:val="20"/>
          <w:szCs w:val="20"/>
        </w:rPr>
        <w:t>ł</w:t>
      </w:r>
      <w:r w:rsidR="00914284">
        <w:rPr>
          <w:rFonts w:ascii="Arial" w:hAnsi="Arial" w:cs="Arial"/>
          <w:sz w:val="20"/>
          <w:szCs w:val="20"/>
        </w:rPr>
        <w:t>a, wkład</w:t>
      </w:r>
      <w:r w:rsidR="00914284">
        <w:rPr>
          <w:rFonts w:ascii="Arial" w:hAnsi="Arial" w:cs="Arial"/>
          <w:sz w:val="20"/>
          <w:szCs w:val="20"/>
        </w:rPr>
        <w:t>k</w:t>
      </w:r>
      <w:r w:rsidR="00914284">
        <w:rPr>
          <w:rFonts w:ascii="Arial" w:hAnsi="Arial" w:cs="Arial"/>
          <w:sz w:val="20"/>
          <w:szCs w:val="20"/>
        </w:rPr>
        <w:t>i, zamki</w:t>
      </w:r>
      <w:r w:rsidR="00914284">
        <w:rPr>
          <w:rFonts w:ascii="Arial" w:hAnsi="Arial" w:cs="Arial"/>
          <w:sz w:val="20"/>
          <w:szCs w:val="20"/>
        </w:rPr>
        <w:t>, pojemnik</w:t>
      </w:r>
      <w:r w:rsidR="00914284">
        <w:rPr>
          <w:rFonts w:ascii="Arial" w:hAnsi="Arial" w:cs="Arial"/>
          <w:sz w:val="20"/>
          <w:szCs w:val="20"/>
        </w:rPr>
        <w:t>i magazynowe</w:t>
      </w:r>
      <w:r w:rsidRPr="00640D94">
        <w:rPr>
          <w:rFonts w:ascii="Arial" w:hAnsi="Arial" w:cs="Arial"/>
          <w:sz w:val="20"/>
          <w:szCs w:val="20"/>
        </w:rPr>
        <w:t>: wymiarowe, montażowe i funkcjonalne zgodne z parametrami części oznaczonych numerami katalogowymi podanymi w „Formularzach cenowych” zał. nr 3.1 – 3.</w:t>
      </w:r>
      <w:r w:rsidR="00914284">
        <w:rPr>
          <w:rFonts w:ascii="Arial" w:hAnsi="Arial" w:cs="Arial"/>
          <w:sz w:val="20"/>
          <w:szCs w:val="20"/>
        </w:rPr>
        <w:t>6</w:t>
      </w:r>
      <w:r w:rsidR="00292F73">
        <w:rPr>
          <w:rFonts w:ascii="Arial" w:hAnsi="Arial" w:cs="Arial"/>
          <w:sz w:val="20"/>
          <w:szCs w:val="20"/>
        </w:rPr>
        <w:t xml:space="preserve"> </w:t>
      </w:r>
      <w:r w:rsidRPr="00640D94">
        <w:rPr>
          <w:rFonts w:ascii="Arial" w:hAnsi="Arial" w:cs="Arial"/>
          <w:sz w:val="20"/>
          <w:szCs w:val="20"/>
        </w:rPr>
        <w:t xml:space="preserve">do SIWZ. </w:t>
      </w:r>
    </w:p>
    <w:p w:rsidR="009A4EFA" w:rsidRPr="00640D94" w:rsidRDefault="009A4EFA" w:rsidP="009A4EFA">
      <w:pPr>
        <w:pStyle w:val="pkt"/>
        <w:numPr>
          <w:ilvl w:val="0"/>
          <w:numId w:val="1"/>
        </w:numPr>
        <w:tabs>
          <w:tab w:val="left" w:pos="-284"/>
        </w:tabs>
        <w:spacing w:before="0" w:after="0" w:line="360" w:lineRule="auto"/>
        <w:contextualSpacing/>
        <w:rPr>
          <w:rFonts w:ascii="Arial" w:hAnsi="Arial" w:cs="Arial"/>
          <w:sz w:val="20"/>
          <w:szCs w:val="20"/>
        </w:rPr>
      </w:pPr>
      <w:r w:rsidRPr="00640D94">
        <w:rPr>
          <w:rFonts w:ascii="Arial" w:hAnsi="Arial" w:cs="Arial"/>
          <w:sz w:val="20"/>
          <w:szCs w:val="20"/>
        </w:rPr>
        <w:t xml:space="preserve">Oferowane </w:t>
      </w:r>
      <w:r w:rsidR="00914284">
        <w:rPr>
          <w:rFonts w:ascii="Arial" w:hAnsi="Arial" w:cs="Arial"/>
          <w:sz w:val="20"/>
          <w:szCs w:val="20"/>
        </w:rPr>
        <w:t>narzędzia , elektronarzędzi</w:t>
      </w:r>
      <w:r w:rsidR="00914284">
        <w:rPr>
          <w:rFonts w:ascii="Arial" w:hAnsi="Arial" w:cs="Arial"/>
          <w:sz w:val="20"/>
          <w:szCs w:val="20"/>
        </w:rPr>
        <w:t>a</w:t>
      </w:r>
      <w:r w:rsidR="00914284">
        <w:rPr>
          <w:rFonts w:ascii="Arial" w:hAnsi="Arial" w:cs="Arial"/>
          <w:sz w:val="20"/>
          <w:szCs w:val="20"/>
        </w:rPr>
        <w:t xml:space="preserve"> , wiertł</w:t>
      </w:r>
      <w:r w:rsidR="00914284">
        <w:rPr>
          <w:rFonts w:ascii="Arial" w:hAnsi="Arial" w:cs="Arial"/>
          <w:sz w:val="20"/>
          <w:szCs w:val="20"/>
        </w:rPr>
        <w:t>a, wkład</w:t>
      </w:r>
      <w:r w:rsidR="00914284">
        <w:rPr>
          <w:rFonts w:ascii="Arial" w:hAnsi="Arial" w:cs="Arial"/>
          <w:sz w:val="20"/>
          <w:szCs w:val="20"/>
        </w:rPr>
        <w:t>k</w:t>
      </w:r>
      <w:r w:rsidR="00914284">
        <w:rPr>
          <w:rFonts w:ascii="Arial" w:hAnsi="Arial" w:cs="Arial"/>
          <w:sz w:val="20"/>
          <w:szCs w:val="20"/>
        </w:rPr>
        <w:t>i</w:t>
      </w:r>
      <w:r w:rsidR="00914284">
        <w:rPr>
          <w:rFonts w:ascii="Arial" w:hAnsi="Arial" w:cs="Arial"/>
          <w:sz w:val="20"/>
          <w:szCs w:val="20"/>
        </w:rPr>
        <w:t>, zamk</w:t>
      </w:r>
      <w:r w:rsidR="00914284">
        <w:rPr>
          <w:rFonts w:ascii="Arial" w:hAnsi="Arial" w:cs="Arial"/>
          <w:sz w:val="20"/>
          <w:szCs w:val="20"/>
        </w:rPr>
        <w:t>i, pojemniki magazynowe</w:t>
      </w:r>
      <w:r w:rsidR="00914284" w:rsidRPr="00640D94">
        <w:rPr>
          <w:rFonts w:ascii="Arial" w:hAnsi="Arial" w:cs="Arial"/>
          <w:sz w:val="20"/>
          <w:szCs w:val="20"/>
        </w:rPr>
        <w:t xml:space="preserve"> </w:t>
      </w:r>
      <w:r w:rsidRPr="00640D94">
        <w:rPr>
          <w:rFonts w:ascii="Arial" w:hAnsi="Arial" w:cs="Arial"/>
          <w:sz w:val="20"/>
          <w:szCs w:val="20"/>
        </w:rPr>
        <w:t>muszą być fabrycznie nowe, dobrej jakości, nieuszkodzone, nie mogą posiadać wad ukrytych oraz muszą być dopuszczone do obrotu handlowego.</w:t>
      </w:r>
    </w:p>
    <w:p w:rsidR="009A4EFA" w:rsidRPr="00640D94" w:rsidRDefault="009A4EFA" w:rsidP="009A4EFA">
      <w:pPr>
        <w:pStyle w:val="pkt"/>
        <w:numPr>
          <w:ilvl w:val="0"/>
          <w:numId w:val="1"/>
        </w:numPr>
        <w:tabs>
          <w:tab w:val="left" w:pos="-284"/>
        </w:tabs>
        <w:spacing w:before="0" w:after="0" w:line="360" w:lineRule="auto"/>
        <w:contextualSpacing/>
        <w:rPr>
          <w:rFonts w:ascii="Arial" w:hAnsi="Arial" w:cs="Arial"/>
          <w:sz w:val="20"/>
          <w:szCs w:val="20"/>
        </w:rPr>
      </w:pPr>
      <w:r w:rsidRPr="00640D94">
        <w:rPr>
          <w:rFonts w:ascii="Arial" w:hAnsi="Arial" w:cs="Arial"/>
          <w:sz w:val="20"/>
          <w:szCs w:val="20"/>
        </w:rPr>
        <w:t xml:space="preserve">Wykonawca zobowiązany jest do dostarczenia narzędzi identyfikowalnych, to znaczy oznaczonych na częściach lub opakowaniach cechami wskazanych w ofercie producentów oraz numerami katalogowymi. Wykonawca powinien oznaczyć części, (na których takie oznaczenie jest możliwe) datą dostawy do Zamawiającego podając co najmniej tydzień i rok dostawy. </w:t>
      </w:r>
    </w:p>
    <w:p w:rsidR="009A4EFA" w:rsidRPr="00640D94" w:rsidRDefault="009A4EFA" w:rsidP="009A4EFA">
      <w:pPr>
        <w:pStyle w:val="pkt"/>
        <w:tabs>
          <w:tab w:val="left" w:pos="-284"/>
        </w:tabs>
        <w:spacing w:before="0" w:after="0" w:line="360" w:lineRule="auto"/>
        <w:ind w:left="360" w:firstLine="0"/>
        <w:contextualSpacing/>
        <w:rPr>
          <w:rFonts w:ascii="Arial" w:hAnsi="Arial" w:cs="Arial"/>
          <w:sz w:val="20"/>
          <w:szCs w:val="20"/>
        </w:rPr>
      </w:pPr>
      <w:r w:rsidRPr="00640D94">
        <w:rPr>
          <w:rFonts w:ascii="Arial" w:hAnsi="Arial" w:cs="Arial"/>
          <w:sz w:val="20"/>
          <w:szCs w:val="20"/>
        </w:rPr>
        <w:t>W przypadku braku możliwości takiego oznakowania Wykonawcy zobowiązany jest wraz z pierwszą dostawą przedstawić formę identyfikacji dostarczanych części do akceptacji Zamawiającego.</w:t>
      </w:r>
    </w:p>
    <w:p w:rsidR="009A4EFA" w:rsidRPr="00640D94" w:rsidRDefault="009A4EFA" w:rsidP="009A4EFA">
      <w:pPr>
        <w:pStyle w:val="pkt"/>
        <w:numPr>
          <w:ilvl w:val="0"/>
          <w:numId w:val="1"/>
        </w:numPr>
        <w:tabs>
          <w:tab w:val="left" w:pos="-284"/>
        </w:tabs>
        <w:spacing w:before="0" w:after="0"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 pozycjach</w:t>
      </w:r>
      <w:r w:rsidRPr="00640D94">
        <w:rPr>
          <w:rFonts w:ascii="Arial" w:hAnsi="Arial" w:cs="Arial"/>
          <w:color w:val="000000"/>
          <w:sz w:val="20"/>
          <w:szCs w:val="20"/>
        </w:rPr>
        <w:t>, gdzie wskazany jest producent lub jego numer katalogowy nie dopuszcza się oferowanie produktów równoważnych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9A4EFA" w:rsidRPr="00640D94" w:rsidRDefault="009A4EFA" w:rsidP="009A4EFA">
      <w:pPr>
        <w:pStyle w:val="pkt"/>
        <w:numPr>
          <w:ilvl w:val="0"/>
          <w:numId w:val="1"/>
        </w:numPr>
        <w:tabs>
          <w:tab w:val="left" w:pos="-284"/>
        </w:tabs>
        <w:spacing w:before="0" w:after="0" w:line="360" w:lineRule="auto"/>
        <w:contextualSpacing/>
        <w:rPr>
          <w:rFonts w:ascii="Arial" w:hAnsi="Arial" w:cs="Arial"/>
          <w:sz w:val="20"/>
          <w:szCs w:val="20"/>
        </w:rPr>
      </w:pPr>
      <w:r w:rsidRPr="00640D94">
        <w:rPr>
          <w:rFonts w:ascii="Arial" w:hAnsi="Arial" w:cs="Arial"/>
          <w:sz w:val="20"/>
          <w:szCs w:val="20"/>
        </w:rPr>
        <w:t xml:space="preserve">Zmiana </w:t>
      </w:r>
      <w:r w:rsidR="004023D6" w:rsidRPr="00640D94">
        <w:rPr>
          <w:rFonts w:ascii="Arial" w:hAnsi="Arial" w:cs="Arial"/>
          <w:sz w:val="20"/>
          <w:szCs w:val="20"/>
        </w:rPr>
        <w:t>narzędzi</w:t>
      </w:r>
      <w:r w:rsidR="004023D6">
        <w:rPr>
          <w:rFonts w:ascii="Arial" w:hAnsi="Arial" w:cs="Arial"/>
          <w:sz w:val="20"/>
          <w:szCs w:val="20"/>
        </w:rPr>
        <w:t xml:space="preserve">, </w:t>
      </w:r>
      <w:r w:rsidR="00914284">
        <w:rPr>
          <w:rFonts w:ascii="Arial" w:hAnsi="Arial" w:cs="Arial"/>
          <w:sz w:val="20"/>
          <w:szCs w:val="20"/>
        </w:rPr>
        <w:t>, elektronarzędzi , wiert</w:t>
      </w:r>
      <w:r w:rsidR="00914284">
        <w:rPr>
          <w:rFonts w:ascii="Arial" w:hAnsi="Arial" w:cs="Arial"/>
          <w:sz w:val="20"/>
          <w:szCs w:val="20"/>
        </w:rPr>
        <w:t>eł</w:t>
      </w:r>
      <w:r w:rsidR="00914284">
        <w:rPr>
          <w:rFonts w:ascii="Arial" w:hAnsi="Arial" w:cs="Arial"/>
          <w:sz w:val="20"/>
          <w:szCs w:val="20"/>
        </w:rPr>
        <w:t>, wkład</w:t>
      </w:r>
      <w:r w:rsidR="00914284">
        <w:rPr>
          <w:rFonts w:ascii="Arial" w:hAnsi="Arial" w:cs="Arial"/>
          <w:sz w:val="20"/>
          <w:szCs w:val="20"/>
        </w:rPr>
        <w:t>ek</w:t>
      </w:r>
      <w:r w:rsidR="00914284">
        <w:rPr>
          <w:rFonts w:ascii="Arial" w:hAnsi="Arial" w:cs="Arial"/>
          <w:sz w:val="20"/>
          <w:szCs w:val="20"/>
        </w:rPr>
        <w:t>, zamk</w:t>
      </w:r>
      <w:r w:rsidR="00914284">
        <w:rPr>
          <w:rFonts w:ascii="Arial" w:hAnsi="Arial" w:cs="Arial"/>
          <w:sz w:val="20"/>
          <w:szCs w:val="20"/>
        </w:rPr>
        <w:t>ów, pojemników</w:t>
      </w:r>
      <w:r w:rsidR="00914284">
        <w:rPr>
          <w:rFonts w:ascii="Arial" w:hAnsi="Arial" w:cs="Arial"/>
          <w:sz w:val="20"/>
          <w:szCs w:val="20"/>
        </w:rPr>
        <w:t xml:space="preserve"> magazynow</w:t>
      </w:r>
      <w:r w:rsidR="00914284">
        <w:rPr>
          <w:rFonts w:ascii="Arial" w:hAnsi="Arial" w:cs="Arial"/>
          <w:sz w:val="20"/>
          <w:szCs w:val="20"/>
        </w:rPr>
        <w:t>ych</w:t>
      </w:r>
      <w:bookmarkStart w:id="0" w:name="_GoBack"/>
      <w:bookmarkEnd w:id="0"/>
      <w:r w:rsidRPr="00640D94">
        <w:rPr>
          <w:rFonts w:ascii="Arial" w:hAnsi="Arial" w:cs="Arial"/>
          <w:sz w:val="20"/>
          <w:szCs w:val="20"/>
        </w:rPr>
        <w:t xml:space="preserve"> </w:t>
      </w:r>
      <w:r w:rsidRPr="00640D94">
        <w:rPr>
          <w:rFonts w:ascii="Arial" w:hAnsi="Arial" w:cs="Arial"/>
          <w:sz w:val="20"/>
          <w:szCs w:val="20"/>
        </w:rPr>
        <w:t>dostarczan</w:t>
      </w:r>
      <w:r w:rsidR="004023D6">
        <w:rPr>
          <w:rFonts w:ascii="Arial" w:hAnsi="Arial" w:cs="Arial"/>
          <w:sz w:val="20"/>
          <w:szCs w:val="20"/>
        </w:rPr>
        <w:t>ych</w:t>
      </w:r>
      <w:r w:rsidRPr="00640D94">
        <w:rPr>
          <w:rFonts w:ascii="Arial" w:hAnsi="Arial" w:cs="Arial"/>
          <w:sz w:val="20"/>
          <w:szCs w:val="20"/>
        </w:rPr>
        <w:t xml:space="preserve"> do Zamawiającego w przypadku wycofania </w:t>
      </w:r>
      <w:r w:rsidR="004023D6">
        <w:rPr>
          <w:rFonts w:ascii="Arial" w:hAnsi="Arial" w:cs="Arial"/>
          <w:sz w:val="20"/>
          <w:szCs w:val="20"/>
        </w:rPr>
        <w:t xml:space="preserve">ich </w:t>
      </w:r>
      <w:r w:rsidRPr="00640D94">
        <w:rPr>
          <w:rFonts w:ascii="Arial" w:hAnsi="Arial" w:cs="Arial"/>
          <w:sz w:val="20"/>
          <w:szCs w:val="20"/>
        </w:rPr>
        <w:t xml:space="preserve">z produkcji i zastąpienia </w:t>
      </w:r>
      <w:r w:rsidR="004023D6">
        <w:rPr>
          <w:rFonts w:ascii="Arial" w:hAnsi="Arial" w:cs="Arial"/>
          <w:sz w:val="20"/>
          <w:szCs w:val="20"/>
        </w:rPr>
        <w:t xml:space="preserve">ich </w:t>
      </w:r>
      <w:r w:rsidRPr="00640D94">
        <w:rPr>
          <w:rFonts w:ascii="Arial" w:hAnsi="Arial" w:cs="Arial"/>
          <w:sz w:val="20"/>
          <w:szCs w:val="20"/>
        </w:rPr>
        <w:t xml:space="preserve">przez producenta o innym numerze katalogowym dopuszczalna jest za pisemną zgodą Zamawiającego. </w:t>
      </w:r>
    </w:p>
    <w:p w:rsidR="00455528" w:rsidRDefault="00914284"/>
    <w:sectPr w:rsidR="00455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D44B1"/>
    <w:multiLevelType w:val="multilevel"/>
    <w:tmpl w:val="2A185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EFA"/>
    <w:rsid w:val="00216A2D"/>
    <w:rsid w:val="00292F73"/>
    <w:rsid w:val="00293524"/>
    <w:rsid w:val="004023D6"/>
    <w:rsid w:val="00914284"/>
    <w:rsid w:val="009A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1E660"/>
  <w15:chartTrackingRefBased/>
  <w15:docId w15:val="{12D249DD-EB30-417F-AEB8-1EC5D6F5E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4EFA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A4EFA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9A4EFA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4EF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A4EFA"/>
    <w:rPr>
      <w:rFonts w:ascii="Arial" w:eastAsia="Times New Roman" w:hAnsi="Arial" w:cs="Times New Roman"/>
      <w:i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9A4EFA"/>
    <w:pPr>
      <w:spacing w:after="60"/>
      <w:ind w:left="851" w:hanging="295"/>
    </w:pPr>
    <w:rPr>
      <w:rFonts w:ascii="Times New Roman" w:hAnsi="Times New Roman"/>
      <w:sz w:val="24"/>
      <w:szCs w:val="24"/>
    </w:rPr>
  </w:style>
  <w:style w:type="character" w:customStyle="1" w:styleId="pktZnak">
    <w:name w:val="pkt Znak"/>
    <w:basedOn w:val="Domylnaczcionkaakapitu"/>
    <w:link w:val="pkt"/>
    <w:rsid w:val="009A4EF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jomitis</dc:creator>
  <cp:keywords/>
  <dc:description/>
  <cp:lastModifiedBy>Mitis Joanna</cp:lastModifiedBy>
  <cp:revision>4</cp:revision>
  <dcterms:created xsi:type="dcterms:W3CDTF">2019-01-28T09:52:00Z</dcterms:created>
  <dcterms:modified xsi:type="dcterms:W3CDTF">2019-05-08T12:14:00Z</dcterms:modified>
</cp:coreProperties>
</file>