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55974" w14:textId="77777777" w:rsidR="003559AC" w:rsidRPr="002C2B7E" w:rsidRDefault="00A85A7F" w:rsidP="003C657D">
      <w:pPr>
        <w:spacing w:after="0"/>
        <w:jc w:val="right"/>
        <w:rPr>
          <w:rFonts w:ascii="Arial" w:eastAsia="Times New Roman" w:hAnsi="Arial" w:cs="Arial"/>
          <w:sz w:val="20"/>
          <w:szCs w:val="20"/>
          <w:lang w:bidi="en-US"/>
        </w:rPr>
      </w:pPr>
      <w:r w:rsidRPr="002C2B7E">
        <w:rPr>
          <w:rFonts w:ascii="Arial" w:eastAsia="Times New Roman" w:hAnsi="Arial" w:cs="Arial"/>
          <w:sz w:val="20"/>
          <w:szCs w:val="20"/>
          <w:lang w:bidi="en-US"/>
        </w:rPr>
        <w:t>Załącznik nr 1 do SIWZ</w:t>
      </w:r>
    </w:p>
    <w:p w14:paraId="65856B10" w14:textId="77777777" w:rsidR="00A85A7F" w:rsidRPr="002C2B7E" w:rsidRDefault="00A85A7F" w:rsidP="003C657D">
      <w:pPr>
        <w:spacing w:after="0"/>
        <w:jc w:val="right"/>
        <w:rPr>
          <w:rFonts w:ascii="Arial" w:eastAsia="Times New Roman" w:hAnsi="Arial" w:cs="Arial"/>
          <w:sz w:val="20"/>
          <w:szCs w:val="20"/>
          <w:lang w:bidi="en-US"/>
        </w:rPr>
      </w:pPr>
      <w:r w:rsidRPr="002C2B7E">
        <w:rPr>
          <w:rFonts w:ascii="Arial" w:eastAsia="Times New Roman" w:hAnsi="Arial" w:cs="Arial"/>
          <w:sz w:val="20"/>
          <w:szCs w:val="20"/>
          <w:lang w:bidi="en-US"/>
        </w:rPr>
        <w:t xml:space="preserve">Znak Sprawy:  </w:t>
      </w:r>
      <w:r w:rsidR="004E5969">
        <w:rPr>
          <w:rFonts w:ascii="Arial" w:hAnsi="Arial" w:cs="Arial"/>
          <w:sz w:val="20"/>
          <w:szCs w:val="20"/>
        </w:rPr>
        <w:t>LP.281.32.2019</w:t>
      </w:r>
    </w:p>
    <w:p w14:paraId="4A69404B" w14:textId="77777777" w:rsidR="00A85A7F" w:rsidRDefault="00A85A7F" w:rsidP="003C657D">
      <w:pPr>
        <w:spacing w:after="0"/>
        <w:jc w:val="right"/>
      </w:pPr>
    </w:p>
    <w:p w14:paraId="42D46446" w14:textId="77777777" w:rsidR="00A85A7F" w:rsidRPr="003C657D" w:rsidRDefault="004E5969" w:rsidP="003C657D">
      <w:pPr>
        <w:spacing w:after="0"/>
        <w:jc w:val="center"/>
        <w:rPr>
          <w:rFonts w:ascii="Arial" w:eastAsia="Times New Roman" w:hAnsi="Arial" w:cs="Times New Roman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u w:val="single"/>
          <w:lang w:eastAsia="pl-PL"/>
        </w:rPr>
        <w:t>O</w:t>
      </w:r>
      <w:r w:rsidR="00A85A7F" w:rsidRPr="003C657D">
        <w:rPr>
          <w:rFonts w:ascii="Arial" w:eastAsia="Times New Roman" w:hAnsi="Arial" w:cs="Times New Roman"/>
          <w:sz w:val="20"/>
          <w:szCs w:val="20"/>
          <w:u w:val="single"/>
          <w:lang w:eastAsia="pl-PL"/>
        </w:rPr>
        <w:t>pis przedmiotu zamówienia</w:t>
      </w:r>
    </w:p>
    <w:p w14:paraId="6917A1E7" w14:textId="77777777" w:rsidR="00A85A7F" w:rsidRDefault="00A85A7F" w:rsidP="003C657D">
      <w:pPr>
        <w:spacing w:after="0"/>
        <w:jc w:val="center"/>
      </w:pPr>
    </w:p>
    <w:p w14:paraId="4AAAF7E7" w14:textId="5606DFE9" w:rsidR="00060ED6" w:rsidRDefault="00060ED6" w:rsidP="00060ED6">
      <w:pPr>
        <w:pStyle w:val="pkt"/>
        <w:numPr>
          <w:ilvl w:val="0"/>
          <w:numId w:val="8"/>
        </w:numPr>
        <w:spacing w:after="0" w:line="276" w:lineRule="auto"/>
        <w:ind w:left="426"/>
      </w:pPr>
      <w:r w:rsidRPr="00070E22">
        <w:t xml:space="preserve">Przedmiotem zamówienia </w:t>
      </w:r>
      <w:r>
        <w:t>są</w:t>
      </w:r>
      <w:r>
        <w:rPr>
          <w:bCs/>
        </w:rPr>
        <w:t xml:space="preserve"> </w:t>
      </w:r>
      <w:r w:rsidRPr="00B5665A">
        <w:rPr>
          <w:bCs/>
        </w:rPr>
        <w:t xml:space="preserve">sukcesywne dostawy </w:t>
      </w:r>
      <w:r>
        <w:rPr>
          <w:bCs/>
        </w:rPr>
        <w:t xml:space="preserve">200 urządzeń umożliwiających weryfikację </w:t>
      </w:r>
      <w:r w:rsidR="004373F4">
        <w:rPr>
          <w:bCs/>
        </w:rPr>
        <w:t xml:space="preserve">statusu </w:t>
      </w:r>
      <w:r>
        <w:rPr>
          <w:bCs/>
        </w:rPr>
        <w:t xml:space="preserve">Karty Krakowskiej, </w:t>
      </w:r>
      <w:r>
        <w:rPr>
          <w:rFonts w:cs="Arial"/>
        </w:rPr>
        <w:t xml:space="preserve">spełniających wymagania określone przez Zamawiającego </w:t>
      </w:r>
      <w:r>
        <w:rPr>
          <w:bCs/>
        </w:rPr>
        <w:t xml:space="preserve"> tj. </w:t>
      </w:r>
      <w:r>
        <w:t xml:space="preserve">Urządzenie Huawei P20 Lite lub </w:t>
      </w:r>
      <w:r w:rsidR="00877CFB">
        <w:t xml:space="preserve">urządzenie </w:t>
      </w:r>
      <w:r>
        <w:t>równoważne. Przez urządzenie równoważne Zamawiający rozumie urządzenie  spełniające poniższe wymagania :</w:t>
      </w:r>
    </w:p>
    <w:p w14:paraId="1BF542B8" w14:textId="77777777" w:rsidR="00060ED6" w:rsidRDefault="00060ED6" w:rsidP="00060ED6">
      <w:pPr>
        <w:pStyle w:val="pkt"/>
        <w:numPr>
          <w:ilvl w:val="1"/>
          <w:numId w:val="8"/>
        </w:numPr>
        <w:spacing w:after="0" w:line="276" w:lineRule="auto"/>
      </w:pPr>
      <w:r>
        <w:t>Ekran dotykowy kolorowy, rozdzielczość minimum 720x1280 pikseli, przekątna minimum 4.7”</w:t>
      </w:r>
    </w:p>
    <w:p w14:paraId="2B0D529B" w14:textId="77777777" w:rsidR="00060ED6" w:rsidRDefault="00060ED6" w:rsidP="00060ED6">
      <w:pPr>
        <w:pStyle w:val="pkt"/>
        <w:numPr>
          <w:ilvl w:val="1"/>
          <w:numId w:val="8"/>
        </w:numPr>
        <w:spacing w:after="0" w:line="276" w:lineRule="auto"/>
      </w:pPr>
      <w:r>
        <w:t xml:space="preserve">Bateria o pojemności minimum 2300 mAh z funkcją szybkiego ładowania. </w:t>
      </w:r>
    </w:p>
    <w:p w14:paraId="3926BBE8" w14:textId="77777777" w:rsidR="00060ED6" w:rsidRDefault="00060ED6" w:rsidP="00060ED6">
      <w:pPr>
        <w:pStyle w:val="pkt"/>
        <w:numPr>
          <w:ilvl w:val="1"/>
          <w:numId w:val="8"/>
        </w:numPr>
        <w:spacing w:after="0" w:line="276" w:lineRule="auto"/>
      </w:pPr>
      <w:r>
        <w:t>Pamięć wbudowana 64 GB</w:t>
      </w:r>
    </w:p>
    <w:p w14:paraId="1E038495" w14:textId="77777777" w:rsidR="00060ED6" w:rsidRDefault="00060ED6" w:rsidP="00060ED6">
      <w:pPr>
        <w:pStyle w:val="pkt"/>
        <w:numPr>
          <w:ilvl w:val="1"/>
          <w:numId w:val="8"/>
        </w:numPr>
        <w:spacing w:after="0" w:line="276" w:lineRule="auto"/>
      </w:pPr>
      <w:r>
        <w:t>Pamięć RAM minimum 3 GB</w:t>
      </w:r>
    </w:p>
    <w:p w14:paraId="0801FEAE" w14:textId="77777777" w:rsidR="00060ED6" w:rsidRDefault="00060ED6" w:rsidP="00060ED6">
      <w:pPr>
        <w:pStyle w:val="pkt"/>
        <w:numPr>
          <w:ilvl w:val="1"/>
          <w:numId w:val="8"/>
        </w:numPr>
        <w:spacing w:after="0" w:line="276" w:lineRule="auto"/>
      </w:pPr>
      <w:r>
        <w:t>Obsługa kart pamięci microSD</w:t>
      </w:r>
    </w:p>
    <w:p w14:paraId="4F9415AD" w14:textId="77777777" w:rsidR="00060ED6" w:rsidRDefault="00060ED6" w:rsidP="00060ED6">
      <w:pPr>
        <w:pStyle w:val="pkt"/>
        <w:numPr>
          <w:ilvl w:val="1"/>
          <w:numId w:val="8"/>
        </w:numPr>
        <w:spacing w:after="0" w:line="276" w:lineRule="auto"/>
      </w:pPr>
      <w:r>
        <w:t>Procesor o taktowaniu minimum 2 GHz, liczba rdzeni minimum 4</w:t>
      </w:r>
    </w:p>
    <w:p w14:paraId="7F107E16" w14:textId="77777777" w:rsidR="00060ED6" w:rsidRDefault="00060ED6" w:rsidP="00060ED6">
      <w:pPr>
        <w:pStyle w:val="pkt"/>
        <w:numPr>
          <w:ilvl w:val="1"/>
          <w:numId w:val="8"/>
        </w:numPr>
        <w:spacing w:after="0" w:line="276" w:lineRule="auto"/>
      </w:pPr>
      <w:r>
        <w:t>System operacyjny minimum Android 8.0</w:t>
      </w:r>
    </w:p>
    <w:p w14:paraId="36C215F1" w14:textId="77777777" w:rsidR="00060ED6" w:rsidRDefault="00060ED6" w:rsidP="00060ED6">
      <w:pPr>
        <w:pStyle w:val="pkt"/>
        <w:numPr>
          <w:ilvl w:val="1"/>
          <w:numId w:val="8"/>
        </w:numPr>
        <w:spacing w:after="0" w:line="276" w:lineRule="auto"/>
      </w:pPr>
      <w:r>
        <w:t>Standard kart SIM: nanoSIM</w:t>
      </w:r>
    </w:p>
    <w:p w14:paraId="4ED09372" w14:textId="77777777" w:rsidR="00060ED6" w:rsidRDefault="00060ED6" w:rsidP="00060ED6">
      <w:pPr>
        <w:pStyle w:val="pkt"/>
        <w:numPr>
          <w:ilvl w:val="1"/>
          <w:numId w:val="8"/>
        </w:numPr>
        <w:spacing w:after="0" w:line="276" w:lineRule="auto"/>
      </w:pPr>
      <w:r>
        <w:t>Aparat fotograficzny:</w:t>
      </w:r>
    </w:p>
    <w:p w14:paraId="32B54E89" w14:textId="77777777" w:rsidR="00060ED6" w:rsidRDefault="00060ED6" w:rsidP="00060ED6">
      <w:pPr>
        <w:pStyle w:val="pkt"/>
        <w:numPr>
          <w:ilvl w:val="2"/>
          <w:numId w:val="8"/>
        </w:numPr>
        <w:spacing w:after="0" w:line="276" w:lineRule="auto"/>
      </w:pPr>
      <w:r>
        <w:t>Tył (główny): rozdzielczość minimum 16 Mpx, Auto Focus, przesłona minimum 2.2</w:t>
      </w:r>
    </w:p>
    <w:p w14:paraId="7092BA9A" w14:textId="77777777" w:rsidR="00060ED6" w:rsidRDefault="00060ED6" w:rsidP="00060ED6">
      <w:pPr>
        <w:pStyle w:val="pkt"/>
        <w:numPr>
          <w:ilvl w:val="2"/>
          <w:numId w:val="8"/>
        </w:numPr>
        <w:spacing w:after="0" w:line="276" w:lineRule="auto"/>
      </w:pPr>
      <w:r>
        <w:t>Przód rozdzielczość minimum 2 Mpx</w:t>
      </w:r>
    </w:p>
    <w:p w14:paraId="480DA82C" w14:textId="77777777" w:rsidR="00060ED6" w:rsidRDefault="00060ED6" w:rsidP="00060ED6">
      <w:pPr>
        <w:pStyle w:val="pkt"/>
        <w:numPr>
          <w:ilvl w:val="2"/>
          <w:numId w:val="8"/>
        </w:numPr>
        <w:spacing w:after="0" w:line="276" w:lineRule="auto"/>
      </w:pPr>
      <w:r>
        <w:t>Moduł WiFi zgodne z: 802.11 a/b/g/n</w:t>
      </w:r>
    </w:p>
    <w:p w14:paraId="4EF96E22" w14:textId="77777777" w:rsidR="00060ED6" w:rsidRDefault="00060ED6" w:rsidP="00060ED6">
      <w:pPr>
        <w:pStyle w:val="pkt"/>
        <w:numPr>
          <w:ilvl w:val="1"/>
          <w:numId w:val="8"/>
        </w:numPr>
        <w:spacing w:after="0" w:line="276" w:lineRule="auto"/>
      </w:pPr>
      <w:r>
        <w:t>Łączność LTE kat 4 lub wyższa</w:t>
      </w:r>
    </w:p>
    <w:p w14:paraId="5202F980" w14:textId="77777777" w:rsidR="00060ED6" w:rsidRDefault="00060ED6" w:rsidP="00060ED6">
      <w:pPr>
        <w:pStyle w:val="pkt"/>
        <w:numPr>
          <w:ilvl w:val="1"/>
          <w:numId w:val="8"/>
        </w:numPr>
        <w:spacing w:after="0" w:line="276" w:lineRule="auto"/>
      </w:pPr>
      <w:r>
        <w:t>Złącze USB minimum 2.0 Typ-C</w:t>
      </w:r>
    </w:p>
    <w:p w14:paraId="572A7399" w14:textId="77777777" w:rsidR="00060ED6" w:rsidRDefault="00060ED6" w:rsidP="00060ED6">
      <w:pPr>
        <w:pStyle w:val="pkt"/>
        <w:numPr>
          <w:ilvl w:val="1"/>
          <w:numId w:val="8"/>
        </w:numPr>
        <w:spacing w:after="0" w:line="276" w:lineRule="auto"/>
        <w:rPr>
          <w:lang w:val="en-US"/>
        </w:rPr>
      </w:pPr>
      <w:r w:rsidRPr="00060ED6">
        <w:rPr>
          <w:lang w:val="en-US"/>
        </w:rPr>
        <w:t>Moduł GPS, A-GPS, Glonass</w:t>
      </w:r>
    </w:p>
    <w:p w14:paraId="12A19518" w14:textId="77777777" w:rsidR="00060ED6" w:rsidRPr="00060ED6" w:rsidRDefault="00060ED6" w:rsidP="00060ED6">
      <w:pPr>
        <w:pStyle w:val="pkt"/>
        <w:numPr>
          <w:ilvl w:val="1"/>
          <w:numId w:val="8"/>
        </w:numPr>
        <w:spacing w:after="0" w:line="276" w:lineRule="auto"/>
        <w:rPr>
          <w:lang w:val="en-US"/>
        </w:rPr>
      </w:pPr>
      <w:r>
        <w:t>Głośnik</w:t>
      </w:r>
    </w:p>
    <w:p w14:paraId="5BE16B65" w14:textId="77777777" w:rsidR="00060ED6" w:rsidRPr="00060ED6" w:rsidRDefault="00060ED6" w:rsidP="00060ED6">
      <w:pPr>
        <w:pStyle w:val="pkt"/>
        <w:numPr>
          <w:ilvl w:val="1"/>
          <w:numId w:val="8"/>
        </w:numPr>
        <w:spacing w:after="0" w:line="276" w:lineRule="auto"/>
        <w:rPr>
          <w:lang w:val="en-US"/>
        </w:rPr>
      </w:pPr>
      <w:r>
        <w:t>Mikrofon</w:t>
      </w:r>
    </w:p>
    <w:p w14:paraId="71E1EBF0" w14:textId="77777777" w:rsidR="00060ED6" w:rsidRPr="00060ED6" w:rsidRDefault="00060ED6" w:rsidP="00060ED6">
      <w:pPr>
        <w:pStyle w:val="pkt"/>
        <w:numPr>
          <w:ilvl w:val="1"/>
          <w:numId w:val="8"/>
        </w:numPr>
        <w:spacing w:after="0" w:line="276" w:lineRule="auto"/>
        <w:rPr>
          <w:b/>
        </w:rPr>
      </w:pPr>
      <w:r w:rsidRPr="00060ED6">
        <w:rPr>
          <w:b/>
        </w:rPr>
        <w:t>NFC zgodne z:</w:t>
      </w:r>
    </w:p>
    <w:p w14:paraId="032545C3" w14:textId="77777777" w:rsidR="00060ED6" w:rsidRDefault="00060ED6" w:rsidP="00060ED6">
      <w:pPr>
        <w:pStyle w:val="pkt"/>
        <w:numPr>
          <w:ilvl w:val="2"/>
          <w:numId w:val="8"/>
        </w:numPr>
        <w:spacing w:after="0" w:line="276" w:lineRule="auto"/>
      </w:pPr>
      <w:r>
        <w:t>Odczyt kart</w:t>
      </w:r>
    </w:p>
    <w:p w14:paraId="47F1E8C9" w14:textId="77777777" w:rsidR="00060ED6" w:rsidRDefault="00060ED6" w:rsidP="00060ED6">
      <w:pPr>
        <w:pStyle w:val="pkt"/>
        <w:numPr>
          <w:ilvl w:val="3"/>
          <w:numId w:val="8"/>
        </w:numPr>
        <w:spacing w:after="0" w:line="276" w:lineRule="auto"/>
      </w:pPr>
      <w:r>
        <w:t>MIFARE Classic®</w:t>
      </w:r>
    </w:p>
    <w:p w14:paraId="267C418A" w14:textId="77777777" w:rsidR="00060ED6" w:rsidRDefault="00060ED6" w:rsidP="00060ED6">
      <w:pPr>
        <w:pStyle w:val="pkt"/>
        <w:numPr>
          <w:ilvl w:val="3"/>
          <w:numId w:val="8"/>
        </w:numPr>
        <w:spacing w:after="0" w:line="276" w:lineRule="auto"/>
      </w:pPr>
      <w:r>
        <w:t xml:space="preserve">MIFARE Plus® </w:t>
      </w:r>
    </w:p>
    <w:p w14:paraId="07EAFF70" w14:textId="77777777" w:rsidR="00060ED6" w:rsidRDefault="00060ED6" w:rsidP="00060ED6">
      <w:pPr>
        <w:pStyle w:val="pkt"/>
        <w:numPr>
          <w:ilvl w:val="3"/>
          <w:numId w:val="8"/>
        </w:numPr>
        <w:spacing w:after="0" w:line="276" w:lineRule="auto"/>
      </w:pPr>
      <w:r>
        <w:t>OpenPlatform Java (JCOP 2.41) z emulacją kart Mifare Classic i Mifare Plus</w:t>
      </w:r>
    </w:p>
    <w:p w14:paraId="5D5616EB" w14:textId="77777777" w:rsidR="00060ED6" w:rsidRDefault="00060ED6" w:rsidP="00060ED6">
      <w:pPr>
        <w:pStyle w:val="pkt"/>
        <w:numPr>
          <w:ilvl w:val="2"/>
          <w:numId w:val="8"/>
        </w:numPr>
        <w:spacing w:after="0" w:line="276" w:lineRule="auto"/>
      </w:pPr>
      <w:r>
        <w:t>Częstotliwość nośna: 13.56 MHz.</w:t>
      </w:r>
    </w:p>
    <w:p w14:paraId="4ABA2E28" w14:textId="77777777" w:rsidR="00060ED6" w:rsidRDefault="00060ED6" w:rsidP="00060ED6">
      <w:pPr>
        <w:pStyle w:val="pkt"/>
        <w:numPr>
          <w:ilvl w:val="2"/>
          <w:numId w:val="8"/>
        </w:numPr>
        <w:spacing w:after="0" w:line="276" w:lineRule="auto"/>
      </w:pPr>
      <w:r>
        <w:t>Interfejs bezkontaktowy zgodny z normą ISO/IEC 14443 typ A oraz ISO 7816.</w:t>
      </w:r>
    </w:p>
    <w:p w14:paraId="638986E0" w14:textId="77777777" w:rsidR="00060ED6" w:rsidRDefault="00060ED6" w:rsidP="00060ED6">
      <w:pPr>
        <w:pStyle w:val="pkt"/>
        <w:numPr>
          <w:ilvl w:val="2"/>
          <w:numId w:val="8"/>
        </w:numPr>
        <w:spacing w:after="0" w:line="276" w:lineRule="auto"/>
      </w:pPr>
      <w:r>
        <w:t>Szybkość komunikacji: do 848 kbit/s.</w:t>
      </w:r>
    </w:p>
    <w:p w14:paraId="2E08311E" w14:textId="77777777" w:rsidR="00060ED6" w:rsidRDefault="00060ED6" w:rsidP="00060ED6">
      <w:pPr>
        <w:pStyle w:val="pkt"/>
        <w:numPr>
          <w:ilvl w:val="2"/>
          <w:numId w:val="8"/>
        </w:numPr>
        <w:spacing w:after="0" w:line="276" w:lineRule="auto"/>
      </w:pPr>
      <w:r>
        <w:t>Czas realizacji transakcji: mniej niż 170 ms.</w:t>
      </w:r>
    </w:p>
    <w:p w14:paraId="0B511B67" w14:textId="77777777" w:rsidR="00060ED6" w:rsidRDefault="00060ED6" w:rsidP="00060ED6">
      <w:pPr>
        <w:pStyle w:val="pkt"/>
        <w:numPr>
          <w:ilvl w:val="2"/>
          <w:numId w:val="8"/>
        </w:numPr>
        <w:spacing w:after="0" w:line="276" w:lineRule="auto"/>
      </w:pPr>
      <w:r>
        <w:t>Protokół komunikacyjny: half duplex.</w:t>
      </w:r>
    </w:p>
    <w:p w14:paraId="4194E72E" w14:textId="77777777" w:rsidR="00060ED6" w:rsidRDefault="00060ED6" w:rsidP="00060ED6">
      <w:pPr>
        <w:pStyle w:val="pkt"/>
        <w:numPr>
          <w:ilvl w:val="2"/>
          <w:numId w:val="8"/>
        </w:numPr>
        <w:spacing w:after="0" w:line="276" w:lineRule="auto"/>
      </w:pPr>
      <w:r>
        <w:t>Zasięg operacyjny: do 10cm.</w:t>
      </w:r>
    </w:p>
    <w:p w14:paraId="0875A25C" w14:textId="77777777" w:rsidR="00060ED6" w:rsidRPr="00060ED6" w:rsidRDefault="00060ED6" w:rsidP="00060ED6">
      <w:pPr>
        <w:pStyle w:val="pkt"/>
        <w:numPr>
          <w:ilvl w:val="0"/>
          <w:numId w:val="0"/>
        </w:numPr>
        <w:spacing w:after="0" w:line="276" w:lineRule="auto"/>
        <w:ind w:left="1424"/>
        <w:rPr>
          <w:lang w:val="en-US"/>
        </w:rPr>
      </w:pPr>
    </w:p>
    <w:p w14:paraId="23E26450" w14:textId="60C8CA08" w:rsidR="00060ED6" w:rsidRDefault="00060ED6" w:rsidP="00060ED6">
      <w:pPr>
        <w:pStyle w:val="pkt"/>
        <w:numPr>
          <w:ilvl w:val="0"/>
          <w:numId w:val="8"/>
        </w:numPr>
        <w:spacing w:after="0" w:line="276" w:lineRule="auto"/>
        <w:ind w:left="426"/>
      </w:pPr>
      <w:r>
        <w:t xml:space="preserve">Zamawiający wymaga, aby przedmiot zamówienia był fabrycznie nowy, wolny od wszelkich wad i uszkodzeń, bez wcześniejszej </w:t>
      </w:r>
      <w:r w:rsidR="00117C12">
        <w:t xml:space="preserve">eksploatacji </w:t>
      </w:r>
      <w:r>
        <w:t>i nie był przedmiotem praw osób trzecich. Zamawiający wyklucza dostawę sprzętu powystawowego.</w:t>
      </w:r>
    </w:p>
    <w:p w14:paraId="3F2F1014" w14:textId="11FB6D53" w:rsidR="00060ED6" w:rsidRDefault="00060ED6" w:rsidP="00060ED6">
      <w:pPr>
        <w:pStyle w:val="pkt"/>
        <w:numPr>
          <w:ilvl w:val="0"/>
          <w:numId w:val="8"/>
        </w:numPr>
        <w:spacing w:after="0" w:line="276" w:lineRule="auto"/>
        <w:ind w:left="426"/>
      </w:pPr>
      <w:r>
        <w:t xml:space="preserve">Przedmiot zamówienia musi być kompletny </w:t>
      </w:r>
      <w:r w:rsidR="00117C12">
        <w:t xml:space="preserve">i standardowo wyposażony we wszystkie elementy niezbędne do jego eksploatacji </w:t>
      </w:r>
      <w:bookmarkStart w:id="0" w:name="_GoBack"/>
      <w:bookmarkEnd w:id="0"/>
      <w:r w:rsidR="00117C12">
        <w:t>oraz</w:t>
      </w:r>
      <w:r>
        <w:t xml:space="preserve"> gotowy do użytkowania bez dodatkowych zakupów i inwestycji. </w:t>
      </w:r>
    </w:p>
    <w:p w14:paraId="0B889FE4" w14:textId="77777777" w:rsidR="00060ED6" w:rsidRDefault="00060ED6" w:rsidP="00060ED6">
      <w:pPr>
        <w:pStyle w:val="pkt"/>
        <w:numPr>
          <w:ilvl w:val="0"/>
          <w:numId w:val="8"/>
        </w:numPr>
        <w:spacing w:after="0" w:line="276" w:lineRule="auto"/>
        <w:ind w:left="426"/>
      </w:pPr>
      <w:r>
        <w:t xml:space="preserve">Wraz z dostawą przedmiotu zamówienia Wykonawca zobowiązany jest dołączyć instrukcję obsługi w języku polskim. </w:t>
      </w:r>
    </w:p>
    <w:p w14:paraId="136AB264" w14:textId="77777777" w:rsidR="00060ED6" w:rsidRDefault="00060ED6" w:rsidP="00060ED6">
      <w:pPr>
        <w:pStyle w:val="pkt"/>
        <w:numPr>
          <w:ilvl w:val="0"/>
          <w:numId w:val="8"/>
        </w:numPr>
        <w:spacing w:after="0" w:line="276" w:lineRule="auto"/>
        <w:ind w:left="426"/>
      </w:pPr>
      <w:r>
        <w:t xml:space="preserve">Wykonawca ma dostarczyć przedmiot zamówienia własnym transportem, na własny koszt i na własne ryzyko. Odpowiedzialność i wszelki ryzyko do momentu dostawy przedmiotu zamówienia do Zamawiającego ponosi Wykonawca. </w:t>
      </w:r>
    </w:p>
    <w:p w14:paraId="7F4A6185" w14:textId="77777777" w:rsidR="00060ED6" w:rsidRDefault="00060ED6" w:rsidP="00060ED6">
      <w:pPr>
        <w:pStyle w:val="pkt"/>
        <w:numPr>
          <w:ilvl w:val="0"/>
          <w:numId w:val="8"/>
        </w:numPr>
        <w:spacing w:after="0" w:line="276" w:lineRule="auto"/>
        <w:ind w:left="426"/>
      </w:pPr>
      <w:r>
        <w:t>Przedmiot zamówienia dostarczony Zamawiającemu musi spełniać wszystkie normy stawiane towarom przez prawo polskie oraz posiadać odpowiednie pozwolenia dopuszczające do obrotu na terytorium Polski.</w:t>
      </w:r>
    </w:p>
    <w:p w14:paraId="638C182F" w14:textId="77777777" w:rsidR="004E5969" w:rsidRDefault="004E5969" w:rsidP="00060ED6">
      <w:pPr>
        <w:pStyle w:val="pkt"/>
        <w:numPr>
          <w:ilvl w:val="0"/>
          <w:numId w:val="0"/>
        </w:numPr>
        <w:spacing w:after="0" w:line="276" w:lineRule="auto"/>
        <w:ind w:left="426"/>
      </w:pPr>
    </w:p>
    <w:sectPr w:rsidR="004E5969" w:rsidSect="00060ED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C146B57"/>
    <w:multiLevelType w:val="hybridMultilevel"/>
    <w:tmpl w:val="18E9BD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A51042D"/>
    <w:multiLevelType w:val="multilevel"/>
    <w:tmpl w:val="CA0A6E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659144E"/>
    <w:multiLevelType w:val="multilevel"/>
    <w:tmpl w:val="25F6C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484"/>
        </w:tabs>
        <w:ind w:left="1484" w:hanging="491"/>
      </w:pPr>
      <w:rPr>
        <w:rFonts w:ascii="Arial" w:eastAsia="Times New Roman" w:hAnsi="Arial"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3" w15:restartNumberingAfterBreak="0">
    <w:nsid w:val="4B8A2AAB"/>
    <w:multiLevelType w:val="multilevel"/>
    <w:tmpl w:val="33CED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4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4E92770E"/>
    <w:multiLevelType w:val="multilevel"/>
    <w:tmpl w:val="C84CC0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6981482"/>
    <w:multiLevelType w:val="hybridMultilevel"/>
    <w:tmpl w:val="ED2A1470"/>
    <w:lvl w:ilvl="0" w:tplc="6D5AA516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0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7F"/>
    <w:rsid w:val="00060ED6"/>
    <w:rsid w:val="00062A68"/>
    <w:rsid w:val="000C48A6"/>
    <w:rsid w:val="00117C12"/>
    <w:rsid w:val="001363EB"/>
    <w:rsid w:val="00150F64"/>
    <w:rsid w:val="001D6CDC"/>
    <w:rsid w:val="001D7EF5"/>
    <w:rsid w:val="002C2B7E"/>
    <w:rsid w:val="002E6337"/>
    <w:rsid w:val="003559AC"/>
    <w:rsid w:val="003942AC"/>
    <w:rsid w:val="003C657D"/>
    <w:rsid w:val="003E16F5"/>
    <w:rsid w:val="00430242"/>
    <w:rsid w:val="004373F4"/>
    <w:rsid w:val="00477EC0"/>
    <w:rsid w:val="004D1DBD"/>
    <w:rsid w:val="004E5969"/>
    <w:rsid w:val="00565010"/>
    <w:rsid w:val="005C46E8"/>
    <w:rsid w:val="005F4345"/>
    <w:rsid w:val="00651AF7"/>
    <w:rsid w:val="006621B3"/>
    <w:rsid w:val="006D0186"/>
    <w:rsid w:val="00757003"/>
    <w:rsid w:val="00760304"/>
    <w:rsid w:val="00776211"/>
    <w:rsid w:val="00797125"/>
    <w:rsid w:val="00797672"/>
    <w:rsid w:val="007C69CD"/>
    <w:rsid w:val="00810DB6"/>
    <w:rsid w:val="008137C3"/>
    <w:rsid w:val="00832A22"/>
    <w:rsid w:val="008379D6"/>
    <w:rsid w:val="00865F7E"/>
    <w:rsid w:val="008715E2"/>
    <w:rsid w:val="00877CFB"/>
    <w:rsid w:val="00881AAB"/>
    <w:rsid w:val="008C3235"/>
    <w:rsid w:val="009072A3"/>
    <w:rsid w:val="00990AAA"/>
    <w:rsid w:val="009E4EC8"/>
    <w:rsid w:val="00A016A1"/>
    <w:rsid w:val="00A201FE"/>
    <w:rsid w:val="00A85A7F"/>
    <w:rsid w:val="00A97C50"/>
    <w:rsid w:val="00AC3826"/>
    <w:rsid w:val="00B32CE1"/>
    <w:rsid w:val="00B87128"/>
    <w:rsid w:val="00B96AE9"/>
    <w:rsid w:val="00BA1027"/>
    <w:rsid w:val="00BD091A"/>
    <w:rsid w:val="00C377C8"/>
    <w:rsid w:val="00C3797F"/>
    <w:rsid w:val="00C42427"/>
    <w:rsid w:val="00CC3F49"/>
    <w:rsid w:val="00D42DFC"/>
    <w:rsid w:val="00D62248"/>
    <w:rsid w:val="00D82D7E"/>
    <w:rsid w:val="00DC3A7A"/>
    <w:rsid w:val="00E06607"/>
    <w:rsid w:val="00E76174"/>
    <w:rsid w:val="00F407DF"/>
    <w:rsid w:val="00F81A3C"/>
    <w:rsid w:val="00F949AD"/>
    <w:rsid w:val="00FB640B"/>
    <w:rsid w:val="00FD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108F"/>
  <w15:docId w15:val="{B2D87215-C2CC-4866-B398-BFC6E22F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A85A7F"/>
    <w:pPr>
      <w:numPr>
        <w:ilvl w:val="1"/>
        <w:numId w:val="1"/>
      </w:numPr>
      <w:spacing w:after="60" w:line="36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A85A7F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A85A7F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character" w:customStyle="1" w:styleId="AkapitzlistZnak">
    <w:name w:val="Akapit z listą Znak"/>
    <w:aliases w:val="BulletC Znak"/>
    <w:link w:val="Akapitzlist"/>
    <w:uiPriority w:val="34"/>
    <w:locked/>
    <w:rsid w:val="00A85A7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7762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7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Prorok Magdalena</cp:lastModifiedBy>
  <cp:revision>4</cp:revision>
  <cp:lastPrinted>2018-08-02T11:23:00Z</cp:lastPrinted>
  <dcterms:created xsi:type="dcterms:W3CDTF">2019-02-06T11:18:00Z</dcterms:created>
  <dcterms:modified xsi:type="dcterms:W3CDTF">2019-02-06T17:23:00Z</dcterms:modified>
</cp:coreProperties>
</file>