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B9" w:rsidRPr="00F85CBE" w:rsidRDefault="008323B9" w:rsidP="008323B9">
      <w:pPr>
        <w:pStyle w:val="Nagwek2"/>
        <w:tabs>
          <w:tab w:val="left" w:pos="5954"/>
        </w:tabs>
        <w:spacing w:line="276" w:lineRule="auto"/>
        <w:jc w:val="both"/>
        <w:rPr>
          <w:rFonts w:cs="Arial"/>
          <w:sz w:val="21"/>
          <w:szCs w:val="21"/>
        </w:rPr>
      </w:pPr>
      <w:r w:rsidRPr="00F85CBE">
        <w:rPr>
          <w:rFonts w:cs="Arial"/>
          <w:sz w:val="21"/>
          <w:szCs w:val="21"/>
        </w:rPr>
        <w:tab/>
        <w:t>Załącznik nr 1 do SIWZ</w:t>
      </w:r>
    </w:p>
    <w:p w:rsidR="008323B9" w:rsidRPr="00F85CBE" w:rsidRDefault="008323B9" w:rsidP="008323B9">
      <w:pPr>
        <w:spacing w:before="0" w:line="276" w:lineRule="auto"/>
        <w:ind w:left="5954"/>
        <w:rPr>
          <w:rFonts w:cs="Arial"/>
          <w:b/>
          <w:sz w:val="21"/>
          <w:szCs w:val="21"/>
        </w:rPr>
      </w:pPr>
      <w:r w:rsidRPr="00F85CBE">
        <w:rPr>
          <w:rFonts w:cs="Arial"/>
          <w:sz w:val="21"/>
          <w:szCs w:val="21"/>
        </w:rPr>
        <w:t>Znak sprawy</w:t>
      </w:r>
      <w:r>
        <w:rPr>
          <w:rFonts w:cs="Arial"/>
          <w:b/>
          <w:sz w:val="21"/>
          <w:szCs w:val="21"/>
        </w:rPr>
        <w:t>: LP.281.137</w:t>
      </w:r>
      <w:r w:rsidRPr="00F85CBE">
        <w:rPr>
          <w:rFonts w:cs="Arial"/>
          <w:b/>
          <w:sz w:val="21"/>
          <w:szCs w:val="21"/>
        </w:rPr>
        <w:t>.2019</w:t>
      </w:r>
    </w:p>
    <w:p w:rsidR="008323B9" w:rsidRPr="00F85CBE" w:rsidRDefault="008323B9" w:rsidP="008323B9">
      <w:pPr>
        <w:spacing w:before="0" w:line="276" w:lineRule="auto"/>
        <w:rPr>
          <w:rFonts w:cs="Arial"/>
          <w:b/>
          <w:sz w:val="21"/>
          <w:szCs w:val="21"/>
        </w:rPr>
      </w:pPr>
    </w:p>
    <w:p w:rsidR="008323B9" w:rsidRPr="00F85CBE" w:rsidRDefault="008323B9" w:rsidP="008323B9">
      <w:pPr>
        <w:spacing w:before="0" w:line="276" w:lineRule="auto"/>
        <w:rPr>
          <w:rFonts w:cs="Arial"/>
          <w:sz w:val="21"/>
          <w:szCs w:val="21"/>
        </w:rPr>
      </w:pPr>
    </w:p>
    <w:p w:rsidR="008323B9" w:rsidRPr="00F85CBE" w:rsidRDefault="008323B9" w:rsidP="008323B9">
      <w:pPr>
        <w:pStyle w:val="Nagwek1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323B9" w:rsidRPr="00F85CBE" w:rsidRDefault="008323B9" w:rsidP="008323B9">
      <w:pPr>
        <w:pStyle w:val="pkt"/>
        <w:spacing w:before="0" w:after="0" w:line="276" w:lineRule="auto"/>
        <w:ind w:left="357" w:firstLine="0"/>
        <w:contextualSpacing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85CBE">
        <w:rPr>
          <w:rFonts w:ascii="Arial" w:hAnsi="Arial" w:cs="Arial"/>
          <w:b/>
          <w:sz w:val="21"/>
          <w:szCs w:val="21"/>
          <w:u w:val="single"/>
        </w:rPr>
        <w:t>Wymagania techniczne i technologiczne</w:t>
      </w:r>
    </w:p>
    <w:p w:rsidR="008323B9" w:rsidRPr="00F85CBE" w:rsidRDefault="008323B9" w:rsidP="008323B9">
      <w:pPr>
        <w:pStyle w:val="pkt"/>
        <w:spacing w:before="0" w:after="0" w:line="276" w:lineRule="auto"/>
        <w:ind w:left="357" w:firstLine="0"/>
        <w:contextualSpacing/>
        <w:rPr>
          <w:rFonts w:ascii="Arial" w:hAnsi="Arial" w:cs="Arial"/>
          <w:b/>
          <w:sz w:val="21"/>
          <w:szCs w:val="21"/>
          <w:u w:val="single"/>
        </w:rPr>
      </w:pPr>
    </w:p>
    <w:p w:rsidR="008323B9" w:rsidRPr="008323B9" w:rsidRDefault="008323B9" w:rsidP="008323B9">
      <w:pPr>
        <w:pStyle w:val="pkt"/>
        <w:spacing w:before="0" w:after="0" w:line="276" w:lineRule="auto"/>
        <w:ind w:left="567" w:hanging="567"/>
        <w:contextualSpacing/>
        <w:rPr>
          <w:rFonts w:ascii="Arial" w:hAnsi="Arial" w:cs="Arial"/>
          <w:sz w:val="20"/>
          <w:szCs w:val="20"/>
          <w:u w:val="single"/>
        </w:rPr>
      </w:pPr>
    </w:p>
    <w:p w:rsidR="008323B9" w:rsidRPr="008323B9" w:rsidRDefault="008323B9" w:rsidP="008323B9">
      <w:pPr>
        <w:pStyle w:val="pkt"/>
        <w:numPr>
          <w:ilvl w:val="0"/>
          <w:numId w:val="1"/>
        </w:numPr>
        <w:tabs>
          <w:tab w:val="left" w:pos="1134"/>
        </w:tabs>
        <w:spacing w:before="0"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8323B9">
        <w:rPr>
          <w:rFonts w:ascii="Arial" w:hAnsi="Arial" w:cs="Arial"/>
          <w:sz w:val="20"/>
          <w:szCs w:val="20"/>
        </w:rPr>
        <w:t>Oferowane produkty muszą ściśle odpowiadać opisom poszczególnych pozycji  zawartych  w załączniku nr 3 .1-3.4 do SIWZ.</w:t>
      </w:r>
    </w:p>
    <w:p w:rsidR="008323B9" w:rsidRPr="008323B9" w:rsidRDefault="008323B9" w:rsidP="008323B9">
      <w:pPr>
        <w:pStyle w:val="pkt"/>
        <w:numPr>
          <w:ilvl w:val="0"/>
          <w:numId w:val="1"/>
        </w:numPr>
        <w:tabs>
          <w:tab w:val="left" w:pos="1134"/>
        </w:tabs>
        <w:spacing w:before="0"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8323B9">
        <w:rPr>
          <w:rFonts w:ascii="Arial" w:hAnsi="Arial" w:cs="Arial"/>
          <w:sz w:val="20"/>
          <w:szCs w:val="20"/>
        </w:rPr>
        <w:t>Muszą być dopuszczone do obrotu handlowego na terenie UE.</w:t>
      </w:r>
    </w:p>
    <w:p w:rsidR="008323B9" w:rsidRPr="008323B9" w:rsidRDefault="008323B9" w:rsidP="008323B9">
      <w:pPr>
        <w:pStyle w:val="pkt"/>
        <w:numPr>
          <w:ilvl w:val="0"/>
          <w:numId w:val="1"/>
        </w:numPr>
        <w:tabs>
          <w:tab w:val="left" w:pos="851"/>
        </w:tabs>
        <w:spacing w:before="0"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8323B9">
        <w:rPr>
          <w:rFonts w:ascii="Arial" w:hAnsi="Arial" w:cs="Arial"/>
          <w:sz w:val="20"/>
          <w:szCs w:val="20"/>
        </w:rPr>
        <w:t>Produkty muszą spełniać wszelkie normy i posiadać atesty dopuszczające je do obrotu na rynku handlowym.</w:t>
      </w:r>
    </w:p>
    <w:p w:rsidR="008323B9" w:rsidRPr="008323B9" w:rsidRDefault="008323B9" w:rsidP="008323B9">
      <w:pPr>
        <w:pStyle w:val="pkt"/>
        <w:numPr>
          <w:ilvl w:val="0"/>
          <w:numId w:val="1"/>
        </w:numPr>
        <w:tabs>
          <w:tab w:val="left" w:pos="851"/>
        </w:tabs>
        <w:spacing w:before="0" w:after="0" w:line="276" w:lineRule="auto"/>
        <w:ind w:left="567" w:hanging="567"/>
        <w:rPr>
          <w:rStyle w:val="ng-binding"/>
          <w:rFonts w:ascii="Arial" w:hAnsi="Arial" w:cs="Arial"/>
          <w:sz w:val="20"/>
          <w:szCs w:val="20"/>
        </w:rPr>
      </w:pPr>
      <w:r w:rsidRPr="008323B9">
        <w:rPr>
          <w:rFonts w:ascii="Arial" w:hAnsi="Arial" w:cs="Arial"/>
          <w:sz w:val="20"/>
          <w:szCs w:val="20"/>
        </w:rPr>
        <w:t>Produkty muszą być oznakowane i pakowane wg rozporządzenia CLP (Rozporządzenie Parlamentu Europejskiego i Rady(WE) nr 1272/2008 z dnia 16 grudnia 2008r. w sprawie klasyfikacji, oznakowania opakowania substancji i mieszanin, zmieniające dyrektywy 67/548/EWG i 1999/45/WE oraz zmieniające rozporządzenie (WE) nr 1907/2006 (Dz. Urz. UE L 353 z 31 grudnia 2008r.) oraz zgodnie z Rozporządzeniem Ministra Zdrowia w sprawie oznakowania opakowań substancji niebezpiecznych i mieszanin niebezpiecznych oraz niektórych mieszanin (</w:t>
      </w:r>
      <w:r w:rsidRPr="008323B9">
        <w:rPr>
          <w:rStyle w:val="ng-binding"/>
          <w:rFonts w:ascii="Arial" w:hAnsi="Arial" w:cs="Arial"/>
          <w:sz w:val="20"/>
          <w:szCs w:val="20"/>
        </w:rPr>
        <w:t>Dz.U.2015.450)</w:t>
      </w:r>
    </w:p>
    <w:p w:rsidR="008323B9" w:rsidRPr="008323B9" w:rsidRDefault="008323B9" w:rsidP="008323B9">
      <w:pPr>
        <w:pStyle w:val="pkt"/>
        <w:numPr>
          <w:ilvl w:val="0"/>
          <w:numId w:val="1"/>
        </w:numPr>
        <w:tabs>
          <w:tab w:val="left" w:pos="851"/>
        </w:tabs>
        <w:spacing w:before="0" w:after="0" w:line="276" w:lineRule="auto"/>
        <w:ind w:left="567" w:hanging="567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8323B9">
        <w:rPr>
          <w:rFonts w:ascii="Arial" w:hAnsi="Arial" w:cs="Arial"/>
          <w:sz w:val="20"/>
          <w:szCs w:val="20"/>
        </w:rPr>
        <w:t xml:space="preserve">Oferowane produkty muszą być zgodne z Rozporządzeniem Ministra Rozwoju z dnia 8 sierpnia 2016 r. w sprawie ograniczenia emisji lotnych związków organicznych zawartych w niektórych farbach i lakierach przeznaczonych do malowania budynków i ich elementów wykończeniowych, wyposażeniowych oraz związanych z budynkami i tymi elementami konstrukcji oraz w mieszaninach do odnawiania pojazdów. Dostarczone dokumenty muszą zawierać informację o zawartości LZO/VOC w danym produkcie. </w:t>
      </w:r>
    </w:p>
    <w:p w:rsidR="00037B28" w:rsidRDefault="008323B9" w:rsidP="00037B28">
      <w:pPr>
        <w:pStyle w:val="pkt"/>
        <w:numPr>
          <w:ilvl w:val="0"/>
          <w:numId w:val="1"/>
        </w:numPr>
        <w:tabs>
          <w:tab w:val="left" w:pos="851"/>
        </w:tabs>
        <w:spacing w:before="0" w:after="0" w:line="276" w:lineRule="auto"/>
        <w:ind w:left="567" w:hanging="567"/>
        <w:rPr>
          <w:rStyle w:val="ng-binding"/>
          <w:rFonts w:ascii="Arial" w:hAnsi="Arial" w:cs="Arial"/>
          <w:sz w:val="20"/>
          <w:szCs w:val="20"/>
        </w:rPr>
      </w:pPr>
      <w:r w:rsidRPr="008323B9">
        <w:rPr>
          <w:rStyle w:val="Uwydatnienie"/>
          <w:rFonts w:ascii="Arial" w:hAnsi="Arial" w:cs="Arial"/>
          <w:i w:val="0"/>
          <w:sz w:val="20"/>
          <w:szCs w:val="20"/>
        </w:rPr>
        <w:t>Produkty będące przedmiotem zamówienia nie powinny zawierać w składzie substancji chemicznych o działaniu rakotwórczym i mutagennym zgodnie z Rozporządzeniem Ministra Zdrowia w sprawie substancji chemicznych</w:t>
      </w:r>
      <w:r w:rsidRPr="008323B9">
        <w:rPr>
          <w:rFonts w:ascii="Arial" w:hAnsi="Arial" w:cs="Arial"/>
          <w:i/>
          <w:sz w:val="20"/>
          <w:szCs w:val="20"/>
        </w:rPr>
        <w:t xml:space="preserve">, </w:t>
      </w:r>
      <w:r w:rsidRPr="008323B9">
        <w:rPr>
          <w:rFonts w:ascii="Arial" w:hAnsi="Arial" w:cs="Arial"/>
          <w:sz w:val="20"/>
          <w:szCs w:val="20"/>
        </w:rPr>
        <w:t>ich</w:t>
      </w:r>
      <w:r w:rsidRPr="008323B9">
        <w:rPr>
          <w:rFonts w:ascii="Arial" w:hAnsi="Arial" w:cs="Arial"/>
          <w:i/>
          <w:sz w:val="20"/>
          <w:szCs w:val="20"/>
        </w:rPr>
        <w:t xml:space="preserve"> </w:t>
      </w:r>
      <w:r w:rsidRPr="008323B9">
        <w:rPr>
          <w:rStyle w:val="Uwydatnienie"/>
          <w:rFonts w:ascii="Arial" w:hAnsi="Arial" w:cs="Arial"/>
          <w:i w:val="0"/>
          <w:sz w:val="20"/>
          <w:szCs w:val="20"/>
        </w:rPr>
        <w:t>mieszanin</w:t>
      </w:r>
      <w:r w:rsidRPr="008323B9">
        <w:rPr>
          <w:rFonts w:ascii="Arial" w:hAnsi="Arial" w:cs="Arial"/>
          <w:i/>
          <w:sz w:val="20"/>
          <w:szCs w:val="20"/>
        </w:rPr>
        <w:t>,</w:t>
      </w:r>
      <w:r w:rsidRPr="008323B9">
        <w:rPr>
          <w:rFonts w:ascii="Arial" w:hAnsi="Arial" w:cs="Arial"/>
          <w:sz w:val="20"/>
          <w:szCs w:val="20"/>
        </w:rPr>
        <w:t xml:space="preserve"> czynników lub procesów technologicznych o działaniu rakotwórczym lub mutagennym w środowisku pracy (</w:t>
      </w:r>
      <w:r w:rsidRPr="008323B9">
        <w:rPr>
          <w:rStyle w:val="ng-binding"/>
          <w:rFonts w:ascii="Arial" w:hAnsi="Arial" w:cs="Arial"/>
          <w:sz w:val="20"/>
          <w:szCs w:val="20"/>
        </w:rPr>
        <w:t>Dz.U.2016.1117)</w:t>
      </w:r>
      <w:r w:rsidR="00037B28">
        <w:rPr>
          <w:rStyle w:val="ng-binding"/>
          <w:rFonts w:ascii="Arial" w:hAnsi="Arial" w:cs="Arial"/>
          <w:sz w:val="20"/>
          <w:szCs w:val="20"/>
        </w:rPr>
        <w:t>.</w:t>
      </w:r>
    </w:p>
    <w:p w:rsidR="00037B28" w:rsidRDefault="00037B28" w:rsidP="00037B28">
      <w:pPr>
        <w:pStyle w:val="pkt"/>
        <w:numPr>
          <w:ilvl w:val="0"/>
          <w:numId w:val="1"/>
        </w:numPr>
        <w:tabs>
          <w:tab w:val="left" w:pos="851"/>
        </w:tabs>
        <w:spacing w:before="0"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037B28">
        <w:rPr>
          <w:rFonts w:ascii="Arial" w:hAnsi="Arial" w:cs="Arial"/>
          <w:sz w:val="20"/>
          <w:szCs w:val="20"/>
        </w:rPr>
        <w:t xml:space="preserve">Karty charakterystyki muszą być zgodne z rozporządzeniem Komisji UE nr 2015/830, w szczególności muszą zawierać informacje o składzie chemicznym (również o składnikach niebezpiecznych, których zawartość jest mniejsza niż 0,1%), gęstości i zawartości LZO (VOC). Złożona karta charakterystyki ma być w języku polskim. W przypadku gdy będzie sporządzona w języku obcym ma być przetłumaczona na język polski. Plik winien być umieszczony w folderze oznaczonym numerem postępowania. </w:t>
      </w:r>
    </w:p>
    <w:p w:rsidR="0031785D" w:rsidRDefault="0031785D" w:rsidP="0031785D">
      <w:pPr>
        <w:pStyle w:val="pkt"/>
        <w:numPr>
          <w:ilvl w:val="0"/>
          <w:numId w:val="1"/>
        </w:numPr>
        <w:tabs>
          <w:tab w:val="left" w:pos="851"/>
        </w:tabs>
        <w:spacing w:before="0" w:after="0" w:line="276" w:lineRule="auto"/>
        <w:ind w:left="567" w:hanging="567"/>
        <w:rPr>
          <w:rStyle w:val="ng-binding"/>
          <w:rFonts w:ascii="Arial" w:hAnsi="Arial" w:cs="Arial"/>
          <w:sz w:val="20"/>
          <w:szCs w:val="20"/>
        </w:rPr>
      </w:pPr>
      <w:r>
        <w:rPr>
          <w:rStyle w:val="ng-binding"/>
          <w:rFonts w:ascii="Arial" w:hAnsi="Arial" w:cs="Arial"/>
          <w:sz w:val="20"/>
          <w:szCs w:val="20"/>
        </w:rPr>
        <w:t xml:space="preserve">Karty charakterystyki dotyczą produktów z: zadania 1, zadania 2 poz. 1-20 oraz zadania 4 poz.   1-12  </w:t>
      </w:r>
    </w:p>
    <w:p w:rsidR="00037B28" w:rsidRPr="00037B28" w:rsidRDefault="00037B28" w:rsidP="00037B28">
      <w:pPr>
        <w:pStyle w:val="pkt"/>
        <w:tabs>
          <w:tab w:val="left" w:pos="851"/>
          <w:tab w:val="left" w:pos="993"/>
        </w:tabs>
        <w:spacing w:before="0" w:after="0" w:line="276" w:lineRule="auto"/>
        <w:ind w:left="567" w:firstLine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9536E">
        <w:rPr>
          <w:rFonts w:ascii="Arial" w:hAnsi="Arial" w:cs="Arial"/>
          <w:sz w:val="20"/>
          <w:szCs w:val="20"/>
        </w:rPr>
        <w:t>Nazwa pliku winna mieć formę:  NR POZYCJI MPK / OPIS POZYCJI / DATA AKTUALIZACJI KARTY CHARAKTERYSTYKI (RRRR-MM-DD)</w:t>
      </w:r>
      <w:r>
        <w:rPr>
          <w:rFonts w:ascii="Arial" w:hAnsi="Arial" w:cs="Arial"/>
          <w:sz w:val="20"/>
          <w:szCs w:val="20"/>
        </w:rPr>
        <w:t>’</w:t>
      </w:r>
    </w:p>
    <w:p w:rsidR="008323B9" w:rsidRPr="008323B9" w:rsidRDefault="008323B9" w:rsidP="008323B9">
      <w:pPr>
        <w:pStyle w:val="pkt"/>
        <w:numPr>
          <w:ilvl w:val="0"/>
          <w:numId w:val="1"/>
        </w:numPr>
        <w:tabs>
          <w:tab w:val="left" w:pos="851"/>
        </w:tabs>
        <w:spacing w:before="0"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8323B9">
        <w:rPr>
          <w:rFonts w:ascii="Arial" w:hAnsi="Arial" w:cs="Arial"/>
          <w:sz w:val="20"/>
          <w:szCs w:val="20"/>
        </w:rPr>
        <w:t>Wykonawca w trakcie realizacji umowy zobowiązany jest do aktualizacji Kart Charakterystyki w przypadku ukazania się ich nowych wydań.</w:t>
      </w:r>
    </w:p>
    <w:p w:rsidR="008323B9" w:rsidRPr="008323B9" w:rsidRDefault="008323B9" w:rsidP="008323B9">
      <w:pPr>
        <w:pStyle w:val="pkt"/>
        <w:spacing w:before="0" w:after="0" w:line="276" w:lineRule="auto"/>
        <w:ind w:left="1702"/>
        <w:rPr>
          <w:rFonts w:ascii="Arial" w:hAnsi="Arial" w:cs="Arial"/>
          <w:sz w:val="20"/>
          <w:szCs w:val="20"/>
        </w:rPr>
      </w:pPr>
    </w:p>
    <w:p w:rsidR="008323B9" w:rsidRPr="008323B9" w:rsidRDefault="008323B9" w:rsidP="008323B9">
      <w:pPr>
        <w:spacing w:before="0" w:line="276" w:lineRule="auto"/>
        <w:rPr>
          <w:rFonts w:cs="Arial"/>
          <w:sz w:val="20"/>
        </w:rPr>
      </w:pPr>
    </w:p>
    <w:p w:rsidR="008323B9" w:rsidRPr="00F85CBE" w:rsidRDefault="008323B9" w:rsidP="008323B9">
      <w:pPr>
        <w:spacing w:before="0" w:line="276" w:lineRule="auto"/>
        <w:rPr>
          <w:rFonts w:cs="Arial"/>
          <w:sz w:val="21"/>
          <w:szCs w:val="21"/>
        </w:rPr>
      </w:pPr>
    </w:p>
    <w:p w:rsidR="004A1C15" w:rsidRDefault="004A1C15"/>
    <w:sectPr w:rsidR="004A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44B1"/>
    <w:multiLevelType w:val="multilevel"/>
    <w:tmpl w:val="68C6CFD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3B7C58"/>
    <w:multiLevelType w:val="hybridMultilevel"/>
    <w:tmpl w:val="290C0BB2"/>
    <w:lvl w:ilvl="0" w:tplc="B344D356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B9"/>
    <w:rsid w:val="00037B28"/>
    <w:rsid w:val="001734F7"/>
    <w:rsid w:val="0031785D"/>
    <w:rsid w:val="004A1C15"/>
    <w:rsid w:val="0083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CD41"/>
  <w15:chartTrackingRefBased/>
  <w15:docId w15:val="{B36097CA-DC9D-4FF4-A58F-C5A65D5D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3B9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23B9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323B9"/>
    <w:pPr>
      <w:keepNext/>
      <w:spacing w:before="0"/>
      <w:ind w:left="6237"/>
      <w:jc w:val="left"/>
      <w:outlineLvl w:val="1"/>
    </w:pPr>
    <w:rPr>
      <w:i/>
      <w:sz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23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23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323B9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323B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8323B9"/>
    <w:rPr>
      <w:sz w:val="24"/>
      <w:szCs w:val="24"/>
    </w:rPr>
  </w:style>
  <w:style w:type="paragraph" w:customStyle="1" w:styleId="pkt">
    <w:name w:val="pkt"/>
    <w:basedOn w:val="Normalny"/>
    <w:link w:val="pktZnak"/>
    <w:rsid w:val="008323B9"/>
    <w:pPr>
      <w:spacing w:after="60"/>
      <w:ind w:left="851" w:hanging="295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8323B9"/>
    <w:rPr>
      <w:i/>
      <w:iCs/>
    </w:rPr>
  </w:style>
  <w:style w:type="character" w:customStyle="1" w:styleId="ng-binding">
    <w:name w:val="ng-binding"/>
    <w:basedOn w:val="Domylnaczcionkaakapitu"/>
    <w:rsid w:val="008323B9"/>
  </w:style>
  <w:style w:type="paragraph" w:styleId="Tekstdymka">
    <w:name w:val="Balloon Text"/>
    <w:basedOn w:val="Normalny"/>
    <w:link w:val="TekstdymkaZnak"/>
    <w:uiPriority w:val="99"/>
    <w:semiHidden/>
    <w:unhideWhenUsed/>
    <w:rsid w:val="001734F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4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4</cp:revision>
  <cp:lastPrinted>2019-08-01T08:32:00Z</cp:lastPrinted>
  <dcterms:created xsi:type="dcterms:W3CDTF">2019-07-23T05:23:00Z</dcterms:created>
  <dcterms:modified xsi:type="dcterms:W3CDTF">2019-08-01T08:33:00Z</dcterms:modified>
</cp:coreProperties>
</file>