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E" w:rsidRPr="0085714C" w:rsidRDefault="0090189E" w:rsidP="0085714C">
      <w:pPr>
        <w:pStyle w:val="Nagwek1"/>
        <w:keepNext/>
        <w:keepLines/>
        <w:spacing w:after="120" w:line="240" w:lineRule="auto"/>
        <w:ind w:right="159"/>
        <w:rPr>
          <w:rFonts w:ascii="Arial" w:hAnsi="Arial"/>
        </w:rPr>
      </w:pPr>
      <w:r>
        <w:tab/>
      </w:r>
      <w:r w:rsidRPr="0090189E">
        <w:rPr>
          <w:rFonts w:ascii="Arial" w:hAnsi="Arial"/>
        </w:rPr>
        <w:t>Wymagania dotyczące Koncepcji.</w:t>
      </w:r>
    </w:p>
    <w:p w:rsidR="0090189E" w:rsidRPr="0090189E" w:rsidRDefault="0090189E" w:rsidP="00F01FFD">
      <w:pPr>
        <w:widowControl w:val="0"/>
        <w:shd w:val="clear" w:color="auto" w:fill="FFFFFF"/>
        <w:autoSpaceDE w:val="0"/>
        <w:autoSpaceDN w:val="0"/>
        <w:spacing w:after="120"/>
        <w:ind w:left="-284" w:right="23" w:hanging="53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(</w:t>
      </w:r>
      <w:r w:rsidR="00D109EC" w:rsidRPr="00D109EC">
        <w:rPr>
          <w:rFonts w:ascii="Arial" w:eastAsia="Times New Roman" w:hAnsi="Arial" w:cs="Courier New"/>
          <w:sz w:val="20"/>
          <w:szCs w:val="24"/>
          <w:lang w:eastAsia="pl-PL"/>
        </w:rPr>
        <w:t xml:space="preserve">funkcjonalno - </w:t>
      </w:r>
      <w:r w:rsidR="00D109EC">
        <w:rPr>
          <w:rFonts w:ascii="Arial" w:eastAsia="Times New Roman" w:hAnsi="Arial" w:cs="Courier New"/>
          <w:sz w:val="20"/>
          <w:szCs w:val="24"/>
          <w:lang w:eastAsia="pl-PL"/>
        </w:rPr>
        <w:t>użytkowa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) inwestycji budowlanej powinna być opracowana z uwzględnieniem wytycznych </w:t>
      </w:r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przedstawio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>nych w Załącznik</w:t>
      </w:r>
      <w:r w:rsidR="006044A6" w:rsidRPr="000E14EF">
        <w:rPr>
          <w:rFonts w:ascii="Arial" w:eastAsia="Times New Roman" w:hAnsi="Arial" w:cs="Courier New"/>
          <w:sz w:val="20"/>
          <w:szCs w:val="24"/>
          <w:lang w:eastAsia="pl-PL"/>
        </w:rPr>
        <w:t>ach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nr </w:t>
      </w:r>
      <w:r w:rsidR="006044A6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1, </w:t>
      </w:r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>3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oraz </w:t>
      </w:r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9 - </w:t>
      </w:r>
      <w:proofErr w:type="spellStart"/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>14a</w:t>
      </w:r>
      <w:proofErr w:type="spellEnd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do </w:t>
      </w:r>
      <w:proofErr w:type="spellStart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SIWZ</w:t>
      </w:r>
      <w:proofErr w:type="spellEnd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autoSpaceDE w:val="0"/>
        <w:autoSpaceDN w:val="0"/>
        <w:spacing w:before="40" w:after="0"/>
        <w:ind w:left="567" w:hanging="544"/>
        <w:jc w:val="both"/>
        <w:rPr>
          <w:rFonts w:ascii="Arial" w:eastAsia="Times New Roman" w:hAnsi="Arial" w:cs="Courier New"/>
          <w:b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 xml:space="preserve">Cel  opracowania  Koncepcji </w:t>
      </w:r>
      <w:r w:rsidR="00D109EC" w:rsidRPr="00D109EC">
        <w:rPr>
          <w:rFonts w:ascii="Arial" w:eastAsia="Times New Roman" w:hAnsi="Arial" w:cs="Courier New"/>
          <w:b/>
          <w:sz w:val="20"/>
          <w:szCs w:val="24"/>
          <w:lang w:eastAsia="pl-PL"/>
        </w:rPr>
        <w:t>funkcjonalno - użytkowej</w:t>
      </w: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 xml:space="preserve">: 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Koncepcja ma pełnić rolę dokumentu umożliwiającego dokonanie  oceny wykonalności technicznej, organizacyjnej i  prawnej przedmiotu zamówienia ( planowanej inwestycji) . 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ma umożliwić oszacowanie niezbędnych nakładów finansowych wymaganych do zrealizowania planowanej inwestycji;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będzie podstawą do opracowania dokumentacji na podstawie której Wykonawca uzyska ostateczną decyzję o pozwoleniu na budowę.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right="20" w:hanging="544"/>
        <w:jc w:val="both"/>
        <w:rPr>
          <w:rFonts w:ascii="Arial" w:eastAsia="Times New Roman" w:hAnsi="Arial" w:cs="Courier New"/>
          <w:b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Zestawienie etapów koncepcji:</w:t>
      </w:r>
    </w:p>
    <w:p w:rsidR="001E2224" w:rsidRPr="001A7804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koncepcja funkcjonalno </w:t>
      </w:r>
      <w:r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użytkowej - </w:t>
      </w:r>
      <w:r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Opracowanie i przedstawienie koncepcji funkcjonalno użytkowej zadania w wersji papierowej - 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="00771D51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1A7804">
        <w:rPr>
          <w:rFonts w:ascii="Arial" w:eastAsia="Times New Roman" w:hAnsi="Arial" w:cs="Times New Roman"/>
          <w:sz w:val="20"/>
          <w:szCs w:val="24"/>
          <w:lang w:eastAsia="pl-PL"/>
        </w:rPr>
        <w:t>egzemplarze i cyfrowej 3D (wizualizacja multimedialna) na płycie CD lub DVD - 2 egzemplarze w  formacie  *.pptx</w:t>
      </w:r>
      <w:r w:rsidRPr="009D7626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1E2224" w:rsidRPr="00D935CB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prezentacja multimedialna koncepcji 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>dokonanie prezentacji wizualizacji multimedialnej koncepcji funkcjonalno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użytkowej w siedzibie Zamawiającego. Prezentacja multimedialna powinna trwać od 10 do 30 minut w ramach której Wykonawca przedstawi opracowane rozwiązania zawierające co najmniej zakres opisany w załączniku  nr 1 do SIWZ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–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Wykonawcy zostanie przekazana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</w:t>
      </w:r>
      <w:r w:rsidRPr="00D935C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zaakceptowaniu lub uwagach do koncepcji.</w:t>
      </w:r>
      <w:r w:rsidR="00771D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Wykonawca zobowiązany jest do przedstawienia w koncepcji możliwości etapowania robót z </w:t>
      </w:r>
      <w:r w:rsidR="009D29E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uwzględnieni</w:t>
      </w:r>
      <w:r w:rsidR="00771D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zachowania ciągłości pracy stacji.</w:t>
      </w:r>
    </w:p>
    <w:p w:rsidR="0085714C" w:rsidRPr="0085714C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wykonanie ostatecznej wersji dokumentacji </w:t>
      </w:r>
      <w:r w:rsidRPr="00CD65F3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koncepcji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(dotyczy przypadku zgłoszenia uwag przez Zamawiającego): w wersji papierowej –</w:t>
      </w:r>
      <w:r w:rsidR="00064CB1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egz. i cyfrowej 3D (wizualizacja multimedialna)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na płycie CD lub DVD – 2 egz. w formacie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pptx</w:t>
      </w:r>
      <w:proofErr w:type="spellEnd"/>
      <w:r w:rsidR="00915BE9">
        <w:rPr>
          <w:rFonts w:ascii="Arial" w:eastAsia="Times New Roman" w:hAnsi="Arial" w:cs="Times New Roman"/>
          <w:sz w:val="20"/>
          <w:szCs w:val="24"/>
          <w:lang w:eastAsia="pl-PL"/>
        </w:rPr>
        <w:t>,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 xml:space="preserve"> bez animacji ruchowej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right="20" w:hanging="54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Wykonawca zobowiązany jest do przedstawienia, celem </w:t>
      </w:r>
      <w:r w:rsidR="0067358C">
        <w:rPr>
          <w:rFonts w:ascii="Arial" w:eastAsia="Times New Roman" w:hAnsi="Arial" w:cs="Courier New"/>
          <w:sz w:val="20"/>
          <w:szCs w:val="24"/>
          <w:lang w:eastAsia="pl-PL"/>
        </w:rPr>
        <w:t>zatwierdzenia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przez Zamawiającego, m.in.:</w:t>
      </w:r>
    </w:p>
    <w:p w:rsidR="00771D51" w:rsidRPr="0090189E" w:rsidRDefault="00771D51" w:rsidP="00E07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Potwierdzenie możliwości wybudowania hali </w:t>
      </w:r>
      <w:proofErr w:type="spellStart"/>
      <w:r>
        <w:rPr>
          <w:rFonts w:ascii="Arial" w:eastAsia="Times New Roman" w:hAnsi="Arial" w:cs="Courier New"/>
          <w:sz w:val="20"/>
          <w:szCs w:val="24"/>
          <w:lang w:eastAsia="pl-PL"/>
        </w:rPr>
        <w:t>SO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-</w:t>
      </w:r>
      <w:r>
        <w:rPr>
          <w:rFonts w:ascii="Arial" w:eastAsia="Times New Roman" w:hAnsi="Arial" w:cs="Courier New"/>
          <w:sz w:val="20"/>
          <w:szCs w:val="24"/>
          <w:lang w:eastAsia="pl-PL"/>
        </w:rPr>
        <w:t>4</w:t>
      </w:r>
      <w:proofErr w:type="spellEnd"/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po konsultacji z Politechniką Krakowską w zakresie wymagań dotyczących konstrukcji </w:t>
      </w:r>
      <w:proofErr w:type="spellStart"/>
      <w:r>
        <w:rPr>
          <w:rFonts w:ascii="Arial" w:eastAsia="Times New Roman" w:hAnsi="Arial" w:cs="Courier New"/>
          <w:sz w:val="20"/>
          <w:szCs w:val="24"/>
          <w:lang w:eastAsia="pl-PL"/>
        </w:rPr>
        <w:t>SO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-</w:t>
      </w:r>
      <w:r>
        <w:rPr>
          <w:rFonts w:ascii="Arial" w:eastAsia="Times New Roman" w:hAnsi="Arial" w:cs="Courier New"/>
          <w:sz w:val="20"/>
          <w:szCs w:val="24"/>
          <w:lang w:eastAsia="pl-PL"/>
        </w:rPr>
        <w:t>1</w:t>
      </w:r>
      <w:proofErr w:type="spellEnd"/>
    </w:p>
    <w:p w:rsidR="0090189E" w:rsidRPr="00771D51" w:rsidRDefault="00771D51" w:rsidP="00E07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szacunkowy koszt realizacji całego zadania oraz koszty poszczególnych etapów wykonania robót z 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uwzględnieniem</w:t>
      </w: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kosztów dodatkowych np. Wycinka i nasadzenia drzew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, 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hanging="544"/>
        <w:jc w:val="both"/>
        <w:rPr>
          <w:rFonts w:ascii="Arial" w:eastAsia="Times New Roman" w:hAnsi="Arial" w:cs="Courier New"/>
          <w:sz w:val="20"/>
          <w:szCs w:val="24"/>
          <w:u w:val="single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 xml:space="preserve">Koncepcja </w:t>
      </w:r>
      <w:r w:rsidR="00490233" w:rsidRPr="00490233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>funkcjonalno - użytkowa</w:t>
      </w:r>
      <w:r w:rsidRPr="0090189E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 xml:space="preserve"> winna zawierać w szczególności:</w:t>
      </w:r>
    </w:p>
    <w:p w:rsidR="0090189E" w:rsidRDefault="0090189E" w:rsidP="00E079E1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Część opisową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: </w:t>
      </w:r>
    </w:p>
    <w:p w:rsidR="00E079E1" w:rsidRDefault="00E079E1" w:rsidP="00E079E1">
      <w:pPr>
        <w:widowControl w:val="0"/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opis techniczny rozwiązań architektonicznych, konstrukcyjnych, technologicznych, instalacyjnych materiałowych układu torowo –</w:t>
      </w: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sieciowego i drogowego.</w:t>
      </w:r>
    </w:p>
    <w:p w:rsidR="00E079E1" w:rsidRPr="0090189E" w:rsidRDefault="00E079E1" w:rsidP="00E079E1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b/>
          <w:sz w:val="20"/>
          <w:szCs w:val="24"/>
          <w:lang w:eastAsia="pl-PL"/>
        </w:rPr>
        <w:t>Część rysunkową</w:t>
      </w:r>
    </w:p>
    <w:p w:rsidR="0090189E" w:rsidRPr="0090189E" w:rsidRDefault="00E079E1" w:rsidP="00E079E1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ab/>
      </w:r>
      <w:r w:rsidR="00001A0F">
        <w:rPr>
          <w:rFonts w:ascii="Arial" w:eastAsia="Times New Roman" w:hAnsi="Arial" w:cs="Courier New"/>
          <w:sz w:val="20"/>
          <w:szCs w:val="24"/>
          <w:lang w:eastAsia="pl-PL"/>
        </w:rPr>
        <w:t xml:space="preserve"> 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plan zagospodarowania terenu wykonany na aktualnym podkładzie geodezyjnym obejmujący usytuowanie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>budynków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>, ciągów komunikacyjnych dla pieszych i samochodów,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 xml:space="preserve"> układu torowo, sieciowego i drogowego, zadaszenia,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zieleni, ogrodzenia, z zaznaczeniem przebiegu sieci zewnętrznych koniecznych dla prawidłowego funkcjonowania obiektu – w  skali 1:500. Zamawiający dopuszcza wykonanie koncepcji architektonicznej - planu zagospodarowania terenu na kopii mapy zasadniczej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 xml:space="preserve">użytej w projekcie Hali OC 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przekazanej przez Zamawiającego, </w:t>
      </w:r>
    </w:p>
    <w:p w:rsidR="0090189E" w:rsidRPr="0090189E" w:rsidRDefault="0090189E" w:rsidP="00001A0F">
      <w:pPr>
        <w:widowControl w:val="0"/>
        <w:numPr>
          <w:ilvl w:val="0"/>
          <w:numId w:val="2"/>
        </w:numPr>
        <w:shd w:val="clear" w:color="auto" w:fill="FFFFFF"/>
        <w:tabs>
          <w:tab w:val="left" w:pos="764"/>
          <w:tab w:val="left" w:pos="1134"/>
        </w:tabs>
        <w:autoSpaceDE w:val="0"/>
        <w:autoSpaceDN w:val="0"/>
        <w:spacing w:after="60"/>
        <w:ind w:left="851" w:right="23" w:hanging="284"/>
        <w:jc w:val="both"/>
        <w:rPr>
          <w:rFonts w:ascii="Arial" w:eastAsia="Times New Roman" w:hAnsi="Arial" w:cs="Courier New"/>
          <w:i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Zestawienie Kosztów Realizacji Inwestycji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(sporządzone na etapie koncepcji </w:t>
      </w:r>
      <w:r w:rsidR="00490233" w:rsidRPr="00490233">
        <w:rPr>
          <w:rFonts w:ascii="Arial" w:eastAsia="Times New Roman" w:hAnsi="Arial" w:cs="Courier New"/>
          <w:sz w:val="20"/>
          <w:szCs w:val="24"/>
          <w:lang w:eastAsia="pl-PL"/>
        </w:rPr>
        <w:t>funkcjonalno - użytkow</w:t>
      </w:r>
      <w:r w:rsidR="00490233">
        <w:rPr>
          <w:rFonts w:ascii="Arial" w:eastAsia="Times New Roman" w:hAnsi="Arial" w:cs="Courier New"/>
          <w:sz w:val="20"/>
          <w:szCs w:val="24"/>
          <w:lang w:eastAsia="pl-PL"/>
        </w:rPr>
        <w:t>ej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) winno zawierać wstępny zbiór kosztów przewidzianych do realizacji inwestycji sporządzonych na podstawie dostępnych wskaźników, analogii itp. </w:t>
      </w:r>
    </w:p>
    <w:p w:rsidR="0090189E" w:rsidRPr="0090189E" w:rsidRDefault="0090189E" w:rsidP="00E079E1">
      <w:pPr>
        <w:widowControl w:val="0"/>
        <w:shd w:val="clear" w:color="auto" w:fill="FFFFFF"/>
        <w:tabs>
          <w:tab w:val="left" w:pos="764"/>
          <w:tab w:val="left" w:pos="1134"/>
          <w:tab w:val="left" w:pos="1560"/>
        </w:tabs>
        <w:autoSpaceDE w:val="0"/>
        <w:autoSpaceDN w:val="0"/>
        <w:spacing w:after="60"/>
        <w:ind w:left="567" w:right="23" w:hanging="54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Koszty należy przedstawić dla całości zadania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>i poszczególnych etapów realizacji</w:t>
      </w:r>
    </w:p>
    <w:p w:rsidR="00356652" w:rsidRPr="0085714C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567" w:right="20" w:hanging="544"/>
        <w:jc w:val="both"/>
        <w:rPr>
          <w:rFonts w:ascii="Arial" w:eastAsia="Times New Roman" w:hAnsi="Arial" w:cs="Courier New"/>
          <w:sz w:val="24"/>
          <w:szCs w:val="24"/>
          <w:lang w:eastAsia="pl-PL"/>
        </w:rPr>
      </w:pPr>
      <w:r w:rsidRPr="00130E07">
        <w:rPr>
          <w:rFonts w:ascii="Arial" w:eastAsia="Times New Roman" w:hAnsi="Arial" w:cs="Courier New"/>
          <w:sz w:val="20"/>
          <w:szCs w:val="24"/>
          <w:lang w:eastAsia="pl-PL"/>
        </w:rPr>
        <w:t>Wstępnych uzgodnień do</w:t>
      </w:r>
      <w:r w:rsidR="0085714C">
        <w:rPr>
          <w:rFonts w:ascii="Arial" w:eastAsia="Times New Roman" w:hAnsi="Arial" w:cs="Courier New"/>
          <w:sz w:val="20"/>
          <w:szCs w:val="24"/>
          <w:lang w:eastAsia="pl-PL"/>
        </w:rPr>
        <w:t>tyczących układu</w:t>
      </w:r>
      <w:r w:rsidRPr="00130E07">
        <w:rPr>
          <w:rFonts w:ascii="Arial" w:eastAsia="Times New Roman" w:hAnsi="Arial" w:cs="Courier New"/>
          <w:sz w:val="20"/>
          <w:szCs w:val="24"/>
          <w:lang w:eastAsia="pl-PL"/>
        </w:rPr>
        <w:t xml:space="preserve"> torowisk,  infrastruktury należy dokonać z Zamawiającym - przed przedstawieniem koncepcji.</w:t>
      </w:r>
    </w:p>
    <w:sectPr w:rsidR="00356652" w:rsidRPr="0085714C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E1" w:rsidRDefault="00E079E1" w:rsidP="0090189E">
      <w:pPr>
        <w:spacing w:after="0" w:line="240" w:lineRule="auto"/>
      </w:pPr>
      <w:r>
        <w:separator/>
      </w:r>
    </w:p>
  </w:endnote>
  <w:endnote w:type="continuationSeparator" w:id="0">
    <w:p w:rsidR="00E079E1" w:rsidRDefault="00E079E1" w:rsidP="009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2"/>
      <w:docPartObj>
        <w:docPartGallery w:val="Page Numbers (Bottom of Page)"/>
        <w:docPartUnique/>
      </w:docPartObj>
    </w:sdtPr>
    <w:sdtContent>
      <w:p w:rsidR="00E079E1" w:rsidRDefault="00B53412">
        <w:pPr>
          <w:pStyle w:val="Stopka"/>
          <w:jc w:val="right"/>
        </w:pPr>
        <w:fldSimple w:instr=" PAGE   \* MERGEFORMAT ">
          <w:r w:rsidR="00FE7B35">
            <w:rPr>
              <w:noProof/>
            </w:rPr>
            <w:t>1</w:t>
          </w:r>
        </w:fldSimple>
      </w:p>
    </w:sdtContent>
  </w:sdt>
  <w:p w:rsidR="00E079E1" w:rsidRDefault="00E07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E1" w:rsidRDefault="00E079E1" w:rsidP="0090189E">
      <w:pPr>
        <w:spacing w:after="0" w:line="240" w:lineRule="auto"/>
      </w:pPr>
      <w:r>
        <w:separator/>
      </w:r>
    </w:p>
  </w:footnote>
  <w:footnote w:type="continuationSeparator" w:id="0">
    <w:p w:rsidR="00E079E1" w:rsidRDefault="00E079E1" w:rsidP="009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1" w:rsidRPr="0090189E" w:rsidRDefault="00E079E1" w:rsidP="0090189E">
    <w:pPr>
      <w:pStyle w:val="Nagwek"/>
      <w:jc w:val="right"/>
      <w:rPr>
        <w:rFonts w:ascii="Arial" w:hAnsi="Arial" w:cs="Arial"/>
        <w:sz w:val="20"/>
        <w:szCs w:val="20"/>
      </w:rPr>
    </w:pPr>
    <w:r w:rsidRPr="0090189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90189E">
      <w:rPr>
        <w:rFonts w:ascii="Arial" w:hAnsi="Arial" w:cs="Arial"/>
        <w:sz w:val="20"/>
        <w:szCs w:val="20"/>
      </w:rPr>
      <w:t xml:space="preserve"> do </w:t>
    </w:r>
    <w:proofErr w:type="spellStart"/>
    <w:r w:rsidRPr="0090189E">
      <w:rPr>
        <w:rFonts w:ascii="Arial" w:hAnsi="Arial" w:cs="Arial"/>
        <w:sz w:val="20"/>
        <w:szCs w:val="20"/>
      </w:rPr>
      <w:t>SIWZ</w:t>
    </w:r>
    <w:proofErr w:type="spellEnd"/>
  </w:p>
  <w:p w:rsidR="00E079E1" w:rsidRPr="0090189E" w:rsidRDefault="00E079E1" w:rsidP="0090189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proofErr w:type="spellStart"/>
    <w:r w:rsidRPr="0090189E">
      <w:rPr>
        <w:rFonts w:ascii="Arial" w:hAnsi="Arial" w:cs="Arial"/>
        <w:sz w:val="20"/>
        <w:szCs w:val="20"/>
      </w:rPr>
      <w:t>FZ-281-</w:t>
    </w:r>
    <w:r w:rsidR="00FE7B35">
      <w:rPr>
        <w:rFonts w:ascii="Arial" w:hAnsi="Arial" w:cs="Arial"/>
        <w:sz w:val="20"/>
        <w:szCs w:val="20"/>
      </w:rPr>
      <w:t>34</w:t>
    </w:r>
    <w:proofErr w:type="spellEnd"/>
    <w:r w:rsidR="00FE7B35">
      <w:rPr>
        <w:rFonts w:ascii="Arial" w:hAnsi="Arial" w:cs="Arial"/>
        <w:sz w:val="20"/>
        <w:szCs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7DAC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45015B"/>
    <w:multiLevelType w:val="multilevel"/>
    <w:tmpl w:val="434ADC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A141BF"/>
    <w:multiLevelType w:val="hybridMultilevel"/>
    <w:tmpl w:val="0B5886BA"/>
    <w:lvl w:ilvl="0" w:tplc="0415000F">
      <w:start w:val="1"/>
      <w:numFmt w:val="decimal"/>
      <w:lvlText w:val="%1."/>
      <w:lvlJc w:val="left"/>
      <w:pPr>
        <w:ind w:left="1237" w:hanging="360"/>
      </w:p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>
    <w:nsid w:val="16E872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207A74"/>
    <w:multiLevelType w:val="multilevel"/>
    <w:tmpl w:val="79A89FE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541"/>
    <w:multiLevelType w:val="multilevel"/>
    <w:tmpl w:val="7F8482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44DEA"/>
    <w:multiLevelType w:val="multilevel"/>
    <w:tmpl w:val="DB642F04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03" w:hanging="360"/>
      </w:p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F5465DC"/>
    <w:multiLevelType w:val="multilevel"/>
    <w:tmpl w:val="9DFEA99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08767DD"/>
    <w:multiLevelType w:val="multilevel"/>
    <w:tmpl w:val="FA66E3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4EF768B"/>
    <w:multiLevelType w:val="multilevel"/>
    <w:tmpl w:val="D59E952A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9E"/>
    <w:rsid w:val="00001A0F"/>
    <w:rsid w:val="00006D8C"/>
    <w:rsid w:val="00051FE7"/>
    <w:rsid w:val="00064CB1"/>
    <w:rsid w:val="00077D71"/>
    <w:rsid w:val="00081AAB"/>
    <w:rsid w:val="000B79EA"/>
    <w:rsid w:val="000D1BFD"/>
    <w:rsid w:val="000E14EF"/>
    <w:rsid w:val="00100310"/>
    <w:rsid w:val="00111DDC"/>
    <w:rsid w:val="00125700"/>
    <w:rsid w:val="00130E07"/>
    <w:rsid w:val="001416DF"/>
    <w:rsid w:val="0014682A"/>
    <w:rsid w:val="00180898"/>
    <w:rsid w:val="00197BFB"/>
    <w:rsid w:val="001E2224"/>
    <w:rsid w:val="001E5C6E"/>
    <w:rsid w:val="001F7655"/>
    <w:rsid w:val="00281E0D"/>
    <w:rsid w:val="00286C07"/>
    <w:rsid w:val="002A56CE"/>
    <w:rsid w:val="002A731D"/>
    <w:rsid w:val="002F0545"/>
    <w:rsid w:val="00324CA2"/>
    <w:rsid w:val="00356652"/>
    <w:rsid w:val="00361260"/>
    <w:rsid w:val="003C0746"/>
    <w:rsid w:val="003C6D0E"/>
    <w:rsid w:val="004026D5"/>
    <w:rsid w:val="00440FC0"/>
    <w:rsid w:val="00443200"/>
    <w:rsid w:val="004809E4"/>
    <w:rsid w:val="004847AB"/>
    <w:rsid w:val="00490233"/>
    <w:rsid w:val="004A291B"/>
    <w:rsid w:val="004A49F7"/>
    <w:rsid w:val="004B1A29"/>
    <w:rsid w:val="004B6A5B"/>
    <w:rsid w:val="004C6BD9"/>
    <w:rsid w:val="00515F52"/>
    <w:rsid w:val="00527C4C"/>
    <w:rsid w:val="006044A6"/>
    <w:rsid w:val="0067358C"/>
    <w:rsid w:val="00681C6A"/>
    <w:rsid w:val="00694ECD"/>
    <w:rsid w:val="006F75C5"/>
    <w:rsid w:val="00740F11"/>
    <w:rsid w:val="0074797A"/>
    <w:rsid w:val="00752ADB"/>
    <w:rsid w:val="00771D51"/>
    <w:rsid w:val="00776D74"/>
    <w:rsid w:val="007B3FDE"/>
    <w:rsid w:val="007C740D"/>
    <w:rsid w:val="007E7F79"/>
    <w:rsid w:val="008151BE"/>
    <w:rsid w:val="008162F1"/>
    <w:rsid w:val="00843178"/>
    <w:rsid w:val="00846C12"/>
    <w:rsid w:val="00847430"/>
    <w:rsid w:val="008545B0"/>
    <w:rsid w:val="0085714C"/>
    <w:rsid w:val="00864E6E"/>
    <w:rsid w:val="008861F4"/>
    <w:rsid w:val="008A4956"/>
    <w:rsid w:val="008F2BA5"/>
    <w:rsid w:val="008F4238"/>
    <w:rsid w:val="0090189E"/>
    <w:rsid w:val="00915BE9"/>
    <w:rsid w:val="0092766C"/>
    <w:rsid w:val="00945E79"/>
    <w:rsid w:val="00945E90"/>
    <w:rsid w:val="0095298D"/>
    <w:rsid w:val="00972BAC"/>
    <w:rsid w:val="00973AF0"/>
    <w:rsid w:val="00992FE7"/>
    <w:rsid w:val="009D29EA"/>
    <w:rsid w:val="00A31109"/>
    <w:rsid w:val="00A6640B"/>
    <w:rsid w:val="00A90F7F"/>
    <w:rsid w:val="00AA2386"/>
    <w:rsid w:val="00AE327E"/>
    <w:rsid w:val="00B53412"/>
    <w:rsid w:val="00B613FC"/>
    <w:rsid w:val="00B81BC5"/>
    <w:rsid w:val="00B97887"/>
    <w:rsid w:val="00BB58BD"/>
    <w:rsid w:val="00BB596C"/>
    <w:rsid w:val="00BC06E3"/>
    <w:rsid w:val="00BD1C1F"/>
    <w:rsid w:val="00BD3B50"/>
    <w:rsid w:val="00BD44CF"/>
    <w:rsid w:val="00BE7624"/>
    <w:rsid w:val="00C03F51"/>
    <w:rsid w:val="00C41931"/>
    <w:rsid w:val="00CA16DF"/>
    <w:rsid w:val="00CB6972"/>
    <w:rsid w:val="00CC5343"/>
    <w:rsid w:val="00CC7234"/>
    <w:rsid w:val="00CE2137"/>
    <w:rsid w:val="00CF045E"/>
    <w:rsid w:val="00CF3E91"/>
    <w:rsid w:val="00D109EC"/>
    <w:rsid w:val="00D52D81"/>
    <w:rsid w:val="00D7626B"/>
    <w:rsid w:val="00D95EBD"/>
    <w:rsid w:val="00DB07C3"/>
    <w:rsid w:val="00DC01A0"/>
    <w:rsid w:val="00DE59C8"/>
    <w:rsid w:val="00DF2459"/>
    <w:rsid w:val="00E05528"/>
    <w:rsid w:val="00E079E1"/>
    <w:rsid w:val="00E4249A"/>
    <w:rsid w:val="00E60BBB"/>
    <w:rsid w:val="00E64F4F"/>
    <w:rsid w:val="00E65170"/>
    <w:rsid w:val="00E775C3"/>
    <w:rsid w:val="00E90B63"/>
    <w:rsid w:val="00EB1A2F"/>
    <w:rsid w:val="00F01FFD"/>
    <w:rsid w:val="00F11D04"/>
    <w:rsid w:val="00F774AD"/>
    <w:rsid w:val="00F80072"/>
    <w:rsid w:val="00F87C31"/>
    <w:rsid w:val="00FC09F4"/>
    <w:rsid w:val="00FE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89E"/>
  </w:style>
  <w:style w:type="paragraph" w:styleId="Stopka">
    <w:name w:val="footer"/>
    <w:basedOn w:val="Normalny"/>
    <w:link w:val="StopkaZnak"/>
    <w:uiPriority w:val="99"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9E"/>
  </w:style>
  <w:style w:type="paragraph" w:customStyle="1" w:styleId="Nagwek1">
    <w:name w:val="Nagłówek #1"/>
    <w:basedOn w:val="Normalny"/>
    <w:rsid w:val="0090189E"/>
    <w:pPr>
      <w:widowControl w:val="0"/>
      <w:shd w:val="clear" w:color="auto" w:fill="FFFFFF"/>
      <w:autoSpaceDE w:val="0"/>
      <w:autoSpaceDN w:val="0"/>
      <w:spacing w:after="3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89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5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51"/>
    <w:rPr>
      <w:b/>
      <w:bCs/>
    </w:rPr>
  </w:style>
  <w:style w:type="paragraph" w:styleId="Akapitzlist">
    <w:name w:val="List Paragraph"/>
    <w:basedOn w:val="Normalny"/>
    <w:uiPriority w:val="34"/>
    <w:qFormat/>
    <w:rsid w:val="00E0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6</cp:revision>
  <cp:lastPrinted>2016-10-26T11:00:00Z</cp:lastPrinted>
  <dcterms:created xsi:type="dcterms:W3CDTF">2016-10-20T07:59:00Z</dcterms:created>
  <dcterms:modified xsi:type="dcterms:W3CDTF">2017-02-15T12:02:00Z</dcterms:modified>
</cp:coreProperties>
</file>