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16" w:rsidRPr="00F21331" w:rsidRDefault="00F00716" w:rsidP="00F21331">
      <w:pPr>
        <w:spacing w:after="120" w:line="240" w:lineRule="auto"/>
        <w:jc w:val="center"/>
        <w:rPr>
          <w:rFonts w:ascii="Arial" w:hAnsi="Arial" w:cs="Arial"/>
          <w:b/>
        </w:rPr>
      </w:pPr>
      <w:r w:rsidRPr="00F21331">
        <w:rPr>
          <w:rFonts w:ascii="Arial" w:hAnsi="Arial" w:cs="Arial"/>
          <w:b/>
        </w:rPr>
        <w:t>WYMAGANIA STAWIANE WYKONAWCY W ZWIĄZKU Z REALIZACJĄ PRZEDMIOTU ZAMÓWIENIA NA TERENIE OBIEKTÓW ZAMAWIAJĄCEGO</w:t>
      </w:r>
      <w:r w:rsidR="00DF1212" w:rsidRPr="00F21331">
        <w:rPr>
          <w:rFonts w:ascii="Arial" w:hAnsi="Arial" w:cs="Arial"/>
          <w:b/>
        </w:rPr>
        <w:t xml:space="preserve"> DOTYCZĄCE OCHRONY ŚRODOWISKA, </w:t>
      </w:r>
      <w:r w:rsidRPr="00F21331">
        <w:rPr>
          <w:rFonts w:ascii="Arial" w:hAnsi="Arial" w:cs="Arial"/>
          <w:b/>
        </w:rPr>
        <w:t>BHP ORAZ ZASAD OBOWIĄZUJĄCYCH U ZAMAWIAJĄCEGO</w:t>
      </w:r>
    </w:p>
    <w:p w:rsidR="005B74E1" w:rsidRPr="00B73E61" w:rsidRDefault="005B74E1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>Wykonawca ponosi odpowiedzialność za wytwarzane odpady i zobowiązany jest w</w:t>
      </w:r>
      <w:r w:rsidR="00DF1212" w:rsidRPr="00B73E61">
        <w:rPr>
          <w:rFonts w:ascii="Arial" w:hAnsi="Arial" w:cs="Arial"/>
          <w:sz w:val="22"/>
          <w:szCs w:val="22"/>
        </w:rPr>
        <w:t>ypełniać obowiązki wynikające z </w:t>
      </w:r>
      <w:r w:rsidR="0024704B" w:rsidRPr="00B73E61">
        <w:rPr>
          <w:rFonts w:ascii="Arial" w:hAnsi="Arial" w:cs="Arial"/>
          <w:sz w:val="22"/>
          <w:szCs w:val="22"/>
        </w:rPr>
        <w:t xml:space="preserve">przepisów ustawy z dnia </w:t>
      </w:r>
      <w:r w:rsidR="00401F8B" w:rsidRPr="00B73E61">
        <w:rPr>
          <w:rFonts w:ascii="Arial" w:hAnsi="Arial" w:cs="Arial"/>
          <w:sz w:val="22"/>
          <w:szCs w:val="22"/>
        </w:rPr>
        <w:t>14.12.2012 r.</w:t>
      </w:r>
      <w:r w:rsidR="0024704B" w:rsidRPr="00B73E61">
        <w:rPr>
          <w:rFonts w:ascii="Arial" w:hAnsi="Arial" w:cs="Arial"/>
          <w:sz w:val="22"/>
          <w:szCs w:val="22"/>
        </w:rPr>
        <w:t xml:space="preserve"> o odpadach (Dz.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4704B" w:rsidRPr="00B73E61">
        <w:rPr>
          <w:rFonts w:ascii="Arial" w:hAnsi="Arial" w:cs="Arial"/>
          <w:sz w:val="22"/>
          <w:szCs w:val="22"/>
        </w:rPr>
        <w:t>201</w:t>
      </w:r>
      <w:r w:rsidR="00401F8B" w:rsidRPr="00B73E61">
        <w:rPr>
          <w:rFonts w:ascii="Arial" w:hAnsi="Arial" w:cs="Arial"/>
          <w:sz w:val="22"/>
          <w:szCs w:val="22"/>
        </w:rPr>
        <w:t>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4704B" w:rsidRPr="00B73E61">
        <w:rPr>
          <w:rFonts w:ascii="Arial" w:hAnsi="Arial" w:cs="Arial"/>
          <w:sz w:val="22"/>
          <w:szCs w:val="22"/>
        </w:rPr>
        <w:t xml:space="preserve"> poz.</w:t>
      </w:r>
      <w:r w:rsidR="00401F8B" w:rsidRPr="00B73E61">
        <w:rPr>
          <w:rFonts w:ascii="Arial" w:hAnsi="Arial" w:cs="Arial"/>
          <w:sz w:val="22"/>
          <w:szCs w:val="22"/>
        </w:rPr>
        <w:t xml:space="preserve"> 21</w:t>
      </w:r>
      <w:r w:rsidR="00502D2D" w:rsidRPr="00B73E61">
        <w:rPr>
          <w:rFonts w:ascii="Arial" w:hAnsi="Arial" w:cs="Arial"/>
          <w:sz w:val="22"/>
          <w:szCs w:val="22"/>
        </w:rPr>
        <w:t xml:space="preserve"> z późn. zm.) i </w:t>
      </w:r>
      <w:r w:rsidR="00BE6B2D" w:rsidRPr="00B73E61">
        <w:rPr>
          <w:rFonts w:ascii="Arial" w:hAnsi="Arial" w:cs="Arial"/>
          <w:sz w:val="22"/>
          <w:szCs w:val="22"/>
        </w:rPr>
        <w:t>ustawy z </w:t>
      </w:r>
      <w:r w:rsidR="002706D1" w:rsidRPr="00B73E61">
        <w:rPr>
          <w:rFonts w:ascii="Arial" w:hAnsi="Arial" w:cs="Arial"/>
          <w:sz w:val="22"/>
          <w:szCs w:val="22"/>
        </w:rPr>
        <w:t xml:space="preserve">dnia 27.04.2001 r. Prawo Ochrony Środowiska (tekst jednolity Dz. U. </w:t>
      </w:r>
      <w:r w:rsidR="00BE6B2D" w:rsidRPr="00B73E61">
        <w:rPr>
          <w:rFonts w:ascii="Arial" w:hAnsi="Arial" w:cs="Arial"/>
          <w:sz w:val="22"/>
          <w:szCs w:val="22"/>
        </w:rPr>
        <w:t xml:space="preserve">z </w:t>
      </w:r>
      <w:r w:rsidR="002706D1" w:rsidRPr="00B73E61">
        <w:rPr>
          <w:rFonts w:ascii="Arial" w:hAnsi="Arial" w:cs="Arial"/>
          <w:sz w:val="22"/>
          <w:szCs w:val="22"/>
        </w:rPr>
        <w:t>2013</w:t>
      </w:r>
      <w:r w:rsidR="00BE6B2D" w:rsidRPr="00B73E61">
        <w:rPr>
          <w:rFonts w:ascii="Arial" w:hAnsi="Arial" w:cs="Arial"/>
          <w:sz w:val="22"/>
          <w:szCs w:val="22"/>
        </w:rPr>
        <w:t xml:space="preserve"> r.,</w:t>
      </w:r>
      <w:r w:rsidR="002706D1" w:rsidRPr="00B73E61">
        <w:rPr>
          <w:rFonts w:ascii="Arial" w:hAnsi="Arial" w:cs="Arial"/>
          <w:sz w:val="22"/>
          <w:szCs w:val="22"/>
        </w:rPr>
        <w:t xml:space="preserve"> poz. 1232 z późn. zm.)</w:t>
      </w:r>
      <w:r w:rsidR="000762F9" w:rsidRPr="00B73E61">
        <w:rPr>
          <w:rFonts w:ascii="Arial" w:hAnsi="Arial" w:cs="Arial"/>
          <w:sz w:val="22"/>
          <w:szCs w:val="22"/>
        </w:rPr>
        <w:t>, w szczególności dotyczy posiadania stosownego zezwolenia na wytwarzanie odpadów.</w:t>
      </w:r>
      <w:r w:rsidR="00466A54" w:rsidRPr="00B73E61">
        <w:rPr>
          <w:rFonts w:ascii="Arial" w:hAnsi="Arial" w:cs="Arial"/>
          <w:sz w:val="22"/>
          <w:szCs w:val="22"/>
        </w:rPr>
        <w:t xml:space="preserve"> </w:t>
      </w:r>
    </w:p>
    <w:p w:rsidR="00DF1212" w:rsidRPr="00F21331" w:rsidRDefault="00502D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B73E61">
        <w:rPr>
          <w:rFonts w:ascii="Arial" w:hAnsi="Arial" w:cs="Arial"/>
          <w:sz w:val="22"/>
          <w:szCs w:val="22"/>
        </w:rPr>
        <w:t xml:space="preserve">Wykonawca zobowiązany jest we własnym zakresie usuwać z terenu </w:t>
      </w:r>
      <w:r w:rsidR="009C5C68" w:rsidRPr="00B73E61">
        <w:rPr>
          <w:rFonts w:ascii="Arial" w:hAnsi="Arial" w:cs="Arial"/>
          <w:sz w:val="22"/>
          <w:szCs w:val="22"/>
        </w:rPr>
        <w:t>wykonywania roboty budowlanej</w:t>
      </w:r>
      <w:r w:rsidR="00DF1212" w:rsidRPr="00B73E61">
        <w:rPr>
          <w:rFonts w:ascii="Arial" w:hAnsi="Arial" w:cs="Arial"/>
          <w:sz w:val="22"/>
          <w:szCs w:val="22"/>
        </w:rPr>
        <w:t xml:space="preserve"> i utylizować</w:t>
      </w:r>
      <w:r w:rsidRPr="00B73E61">
        <w:rPr>
          <w:rFonts w:ascii="Arial" w:hAnsi="Arial" w:cs="Arial"/>
          <w:sz w:val="22"/>
          <w:szCs w:val="22"/>
        </w:rPr>
        <w:t xml:space="preserve"> wszelkie</w:t>
      </w:r>
      <w:r w:rsidR="00DF1212" w:rsidRPr="00B73E61">
        <w:rPr>
          <w:rFonts w:ascii="Arial" w:hAnsi="Arial" w:cs="Arial"/>
          <w:sz w:val="22"/>
          <w:szCs w:val="22"/>
        </w:rPr>
        <w:t xml:space="preserve"> śmieci, odpady materiałowe i inne pozostałości po robotach</w:t>
      </w:r>
      <w:r w:rsidRPr="00B73E61">
        <w:rPr>
          <w:rFonts w:ascii="Arial" w:hAnsi="Arial" w:cs="Arial"/>
          <w:sz w:val="22"/>
          <w:szCs w:val="22"/>
        </w:rPr>
        <w:t xml:space="preserve">. Koszty związane z opłatami za składowisko ponosi Wykonawca. Wykonawca zobowiązany jest </w:t>
      </w:r>
      <w:r w:rsidR="00027294" w:rsidRPr="00B73E61">
        <w:rPr>
          <w:rFonts w:ascii="Arial" w:hAnsi="Arial" w:cs="Arial"/>
          <w:sz w:val="22"/>
          <w:szCs w:val="22"/>
        </w:rPr>
        <w:t xml:space="preserve">ponadto </w:t>
      </w:r>
      <w:r w:rsidRPr="00B73E61">
        <w:rPr>
          <w:rFonts w:ascii="Arial" w:hAnsi="Arial" w:cs="Arial"/>
          <w:sz w:val="22"/>
          <w:szCs w:val="22"/>
        </w:rPr>
        <w:t>do dostarczenia</w:t>
      </w:r>
      <w:r w:rsidR="00DF1212" w:rsidRPr="00B73E61">
        <w:rPr>
          <w:rFonts w:ascii="Arial" w:hAnsi="Arial" w:cs="Arial"/>
          <w:sz w:val="22"/>
          <w:szCs w:val="22"/>
        </w:rPr>
        <w:t xml:space="preserve"> </w:t>
      </w:r>
      <w:r w:rsidR="005010B2" w:rsidRPr="00B73E61">
        <w:rPr>
          <w:rFonts w:ascii="Arial" w:hAnsi="Arial" w:cs="Arial"/>
          <w:sz w:val="22"/>
          <w:szCs w:val="22"/>
        </w:rPr>
        <w:t>Kierownikowi Działu Inwestycji, Remontów i Obsługi Infrastruktury</w:t>
      </w:r>
      <w:r w:rsidRPr="00B73E61">
        <w:rPr>
          <w:rFonts w:ascii="Arial" w:hAnsi="Arial" w:cs="Arial"/>
          <w:sz w:val="22"/>
          <w:szCs w:val="22"/>
        </w:rPr>
        <w:t xml:space="preserve"> „Kart przekazania odpadów” (kserokopia i oryginał do wglądu), w przypadku jeśli wystąpią odpady wymagające takiej dokumentacji.</w:t>
      </w:r>
      <w:r w:rsidR="00DF1212" w:rsidRPr="00B73E61">
        <w:rPr>
          <w:rFonts w:ascii="Arial" w:hAnsi="Arial" w:cs="Arial"/>
          <w:sz w:val="22"/>
          <w:szCs w:val="22"/>
        </w:rPr>
        <w:t xml:space="preserve"> Transport odpadów i utylizacja mogą być wykonywane tylko przez podmioty do tego uprawnione posiadające odpowiednie zezwolenie (do wglądu Zamawiającego na każde jego żądanie).</w:t>
      </w:r>
    </w:p>
    <w:p w:rsidR="00BE6B2D" w:rsidRPr="00F21331" w:rsidRDefault="00BE6B2D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protokołu odbioru przedmiotu zamówienia Wykonawca zobowiązany jest dołączyć sprawozdanie o ilościach zużytych substancji podlegających opłacie za korzystanie ze środowiska, jeżeli przy wykonywaniu zamówienia </w:t>
      </w:r>
      <w:r w:rsidR="00C12658" w:rsidRPr="00F21331">
        <w:rPr>
          <w:rFonts w:ascii="Arial" w:hAnsi="Arial" w:cs="Arial"/>
          <w:sz w:val="22"/>
          <w:szCs w:val="22"/>
        </w:rPr>
        <w:t>użyte</w:t>
      </w:r>
      <w:r w:rsidRPr="00F21331">
        <w:rPr>
          <w:rFonts w:ascii="Arial" w:hAnsi="Arial" w:cs="Arial"/>
          <w:sz w:val="22"/>
          <w:szCs w:val="22"/>
        </w:rPr>
        <w:t xml:space="preserve"> będą substancje tego rodzaju. </w:t>
      </w:r>
    </w:p>
    <w:p w:rsidR="00F26676" w:rsidRPr="00F21331" w:rsidRDefault="00F26676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Do robót budowlanych mogą być używane wyłącznie te substancje chemiczne, dla których Wykonawca dostarczył do akceptacji Zamawiającego w trakcie realizacji zamówienia karty charakterystyki. Karty charakterystyki muszą być zgodne z wzorem określonym w załączniku do Rozporządzeni</w:t>
      </w:r>
      <w:r w:rsidR="009C5C68" w:rsidRPr="00F21331">
        <w:rPr>
          <w:rFonts w:ascii="Arial" w:hAnsi="Arial" w:cs="Arial"/>
          <w:sz w:val="22"/>
          <w:szCs w:val="22"/>
        </w:rPr>
        <w:t>a</w:t>
      </w:r>
      <w:r w:rsidRPr="00F21331">
        <w:rPr>
          <w:rFonts w:ascii="Arial" w:hAnsi="Arial" w:cs="Arial"/>
          <w:sz w:val="22"/>
          <w:szCs w:val="22"/>
        </w:rPr>
        <w:t xml:space="preserve"> Komisji (UE) 453/2010 z dnia 20 maja 2010 zmieniające</w:t>
      </w:r>
      <w:r w:rsidR="009C5C68" w:rsidRPr="00F21331">
        <w:rPr>
          <w:rFonts w:ascii="Arial" w:hAnsi="Arial" w:cs="Arial"/>
          <w:sz w:val="22"/>
          <w:szCs w:val="22"/>
        </w:rPr>
        <w:t>go</w:t>
      </w:r>
      <w:r w:rsidRPr="00F21331">
        <w:rPr>
          <w:rFonts w:ascii="Arial" w:hAnsi="Arial" w:cs="Arial"/>
          <w:sz w:val="22"/>
          <w:szCs w:val="22"/>
        </w:rPr>
        <w:t xml:space="preserve"> Rozporządzenie (WE) nr 1907/2006 Parlamentu Europejskiego i Rady w sprawie rejestracji, oceny, udzielania zezwoleń i stosowanych ograniczeń w zakresie chemikaliów (REACH). </w:t>
      </w:r>
      <w:r w:rsidR="00430F95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 xml:space="preserve"> trakcie wykonywania </w:t>
      </w:r>
      <w:r w:rsidR="00AA73E2" w:rsidRPr="00F21331">
        <w:rPr>
          <w:rFonts w:ascii="Arial" w:hAnsi="Arial" w:cs="Arial"/>
          <w:sz w:val="22"/>
          <w:szCs w:val="22"/>
        </w:rPr>
        <w:t>przedmiotu zamówienia,</w:t>
      </w:r>
      <w:r w:rsidR="005B74E1" w:rsidRPr="00F21331">
        <w:rPr>
          <w:rFonts w:ascii="Arial" w:hAnsi="Arial" w:cs="Arial"/>
          <w:sz w:val="22"/>
          <w:szCs w:val="22"/>
        </w:rPr>
        <w:t xml:space="preserve"> </w:t>
      </w:r>
      <w:r w:rsidR="004A23E1" w:rsidRPr="00F21331">
        <w:rPr>
          <w:rFonts w:ascii="Arial" w:hAnsi="Arial" w:cs="Arial"/>
          <w:sz w:val="22"/>
          <w:szCs w:val="22"/>
        </w:rPr>
        <w:t>W</w:t>
      </w:r>
      <w:r w:rsidR="005B74E1" w:rsidRPr="00F21331">
        <w:rPr>
          <w:rFonts w:ascii="Arial" w:hAnsi="Arial" w:cs="Arial"/>
          <w:sz w:val="22"/>
          <w:szCs w:val="22"/>
        </w:rPr>
        <w:t>ykonawca  ma obowiązek poddania się kontroli służb MPK</w:t>
      </w:r>
      <w:r w:rsidR="004A23E1" w:rsidRPr="00F21331">
        <w:rPr>
          <w:rFonts w:ascii="Arial" w:hAnsi="Arial" w:cs="Arial"/>
          <w:sz w:val="22"/>
          <w:szCs w:val="22"/>
        </w:rPr>
        <w:t xml:space="preserve"> S.A.</w:t>
      </w:r>
      <w:r w:rsidR="009D3AA3" w:rsidRPr="00F21331">
        <w:rPr>
          <w:rFonts w:ascii="Arial" w:hAnsi="Arial" w:cs="Arial"/>
          <w:sz w:val="22"/>
          <w:szCs w:val="22"/>
        </w:rPr>
        <w:t xml:space="preserve"> w </w:t>
      </w:r>
      <w:r w:rsidR="005B74E1" w:rsidRPr="00F21331">
        <w:rPr>
          <w:rFonts w:ascii="Arial" w:hAnsi="Arial" w:cs="Arial"/>
          <w:sz w:val="22"/>
          <w:szCs w:val="22"/>
        </w:rPr>
        <w:t>zakresie uży</w:t>
      </w:r>
      <w:r w:rsidRPr="00F21331">
        <w:rPr>
          <w:rFonts w:ascii="Arial" w:hAnsi="Arial" w:cs="Arial"/>
          <w:sz w:val="22"/>
          <w:szCs w:val="22"/>
        </w:rPr>
        <w:t>wanych substancji chemicznych i </w:t>
      </w:r>
      <w:r w:rsidR="005B74E1" w:rsidRPr="00F21331">
        <w:rPr>
          <w:rFonts w:ascii="Arial" w:hAnsi="Arial" w:cs="Arial"/>
          <w:sz w:val="22"/>
          <w:szCs w:val="22"/>
        </w:rPr>
        <w:t xml:space="preserve">posiadania </w:t>
      </w:r>
      <w:r w:rsidR="009D3AA3" w:rsidRPr="00F21331">
        <w:rPr>
          <w:rFonts w:ascii="Arial" w:hAnsi="Arial" w:cs="Arial"/>
          <w:sz w:val="22"/>
          <w:szCs w:val="22"/>
        </w:rPr>
        <w:t xml:space="preserve">ich </w:t>
      </w:r>
      <w:r w:rsidR="005B74E1" w:rsidRPr="00F21331">
        <w:rPr>
          <w:rFonts w:ascii="Arial" w:hAnsi="Arial" w:cs="Arial"/>
          <w:sz w:val="22"/>
          <w:szCs w:val="22"/>
        </w:rPr>
        <w:t>aktualnych kart charakteryst</w:t>
      </w:r>
      <w:r w:rsidR="004A23E1" w:rsidRPr="00F21331">
        <w:rPr>
          <w:rFonts w:ascii="Arial" w:hAnsi="Arial" w:cs="Arial"/>
          <w:sz w:val="22"/>
          <w:szCs w:val="22"/>
        </w:rPr>
        <w:t>y</w:t>
      </w:r>
      <w:r w:rsidR="005B74E1" w:rsidRPr="00F21331">
        <w:rPr>
          <w:rFonts w:ascii="Arial" w:hAnsi="Arial" w:cs="Arial"/>
          <w:sz w:val="22"/>
          <w:szCs w:val="22"/>
        </w:rPr>
        <w:t>ki.</w:t>
      </w:r>
      <w:r w:rsidR="00DF1212" w:rsidRPr="00F21331">
        <w:rPr>
          <w:rFonts w:ascii="Arial" w:hAnsi="Arial" w:cs="Arial"/>
          <w:sz w:val="22"/>
          <w:szCs w:val="22"/>
        </w:rPr>
        <w:t xml:space="preserve"> Wykonawca musi stosować się ściśle do zaleceń zawartych w kartach charakterystyki. </w:t>
      </w:r>
      <w:r w:rsidR="009C5C68" w:rsidRPr="00F21331">
        <w:rPr>
          <w:rFonts w:ascii="Arial" w:hAnsi="Arial" w:cs="Arial"/>
          <w:sz w:val="22"/>
          <w:szCs w:val="22"/>
        </w:rPr>
        <w:t>W przypadku stwierdzenia przez służby BHP lub ochrony środowiska Zamawiającego braku kart lub nieprzestrzegania przez Wykonawcę zaleceń zawartych w kartach charakterystyki, Wykonawca zostanie zobowiązany do uzupełnienia kart lub zastosowania się do ich zaleceń w wyznaczonym terminie, a w przypadku ich nieuzupełnienia lub niezastosowania się do ich zaleceń umowa może zostać rozwiązana.</w:t>
      </w:r>
    </w:p>
    <w:p w:rsidR="0000646F" w:rsidRPr="00F21331" w:rsidRDefault="0000646F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Do robót budowlanych mogą być używane wyłącznie materiały, na które Wykonawca uzyskał pisemną zgodę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Infrastruktury, Kierownika Stacji oraz</w:t>
      </w:r>
      <w:r w:rsidRPr="00F21331">
        <w:rPr>
          <w:rFonts w:ascii="Arial" w:hAnsi="Arial" w:cs="Arial"/>
          <w:sz w:val="22"/>
          <w:szCs w:val="22"/>
        </w:rPr>
        <w:t xml:space="preserve"> Inspektora Nadzoru Inwestorskiego Zamawiającego na wbudowywane materiały przed ich wbudowaniem.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Wszystkie używane przez Wykonawcę materiały lakiernicze muszą spełniać wymagania określone w Rozporządzeniu Ministra Gospodarki z dnia 16 stycznia 2007 r. w sprawie szczegółowych wymagań dotyczących ograniczenia emisji lotnych związków organicznych powstających w wyniku wykorzystywania rozpuszczalników organicznych w niektórych farbach i lakierach oraz w mieszaninach do odnawiania pojazdów (</w:t>
      </w:r>
      <w:r w:rsidR="005010B2" w:rsidRPr="00F21331">
        <w:rPr>
          <w:rFonts w:ascii="Arial" w:hAnsi="Arial" w:cs="Arial"/>
          <w:sz w:val="22"/>
          <w:szCs w:val="22"/>
        </w:rPr>
        <w:t xml:space="preserve">tekst jednolity </w:t>
      </w:r>
      <w:hyperlink r:id="rId7" w:history="1">
        <w:proofErr w:type="spellStart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Dz.U</w:t>
        </w:r>
        <w:proofErr w:type="spellEnd"/>
        <w:r w:rsidR="005010B2" w:rsidRPr="00F21331">
          <w:rPr>
            <w:rStyle w:val="Hipercze"/>
            <w:rFonts w:ascii="Arial" w:hAnsi="Arial" w:cs="Arial"/>
            <w:color w:val="auto"/>
            <w:sz w:val="22"/>
            <w:szCs w:val="22"/>
            <w:u w:val="none"/>
          </w:rPr>
          <w:t>. 2013 poz. 1569</w:t>
        </w:r>
      </w:hyperlink>
      <w:r w:rsidR="005010B2" w:rsidRPr="00F21331">
        <w:rPr>
          <w:rFonts w:ascii="Arial" w:hAnsi="Arial" w:cs="Arial"/>
          <w:sz w:val="22"/>
          <w:szCs w:val="22"/>
        </w:rPr>
        <w:t xml:space="preserve">  </w:t>
      </w:r>
      <w:r w:rsidRPr="00F21331">
        <w:rPr>
          <w:rFonts w:ascii="Arial" w:hAnsi="Arial" w:cs="Arial"/>
          <w:sz w:val="22"/>
          <w:szCs w:val="22"/>
        </w:rPr>
        <w:t xml:space="preserve">z </w:t>
      </w:r>
      <w:proofErr w:type="spellStart"/>
      <w:r w:rsidRPr="00F21331">
        <w:rPr>
          <w:rFonts w:ascii="Arial" w:hAnsi="Arial" w:cs="Arial"/>
          <w:sz w:val="22"/>
          <w:szCs w:val="22"/>
        </w:rPr>
        <w:t>późn</w:t>
      </w:r>
      <w:proofErr w:type="spellEnd"/>
      <w:r w:rsidRPr="00F21331">
        <w:rPr>
          <w:rFonts w:ascii="Arial" w:hAnsi="Arial" w:cs="Arial"/>
          <w:sz w:val="22"/>
          <w:szCs w:val="22"/>
        </w:rPr>
        <w:t>. zm.).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D00E67" w:rsidRPr="00F21331" w:rsidRDefault="00D00E67" w:rsidP="00F21331">
      <w:pPr>
        <w:pStyle w:val="pkt"/>
        <w:numPr>
          <w:ilvl w:val="0"/>
          <w:numId w:val="3"/>
        </w:numPr>
        <w:tabs>
          <w:tab w:val="num" w:pos="851"/>
        </w:tabs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MPK S.A. przysługuje prawo przeprowadzenia kontroli spełniania przez Wykonawcę wymogów określonych w powyższym ustępie, w szczególności na żądanie MPK S.A. Wykonawca ma obowiązek przedłożyć dokumenty potwierdzające, że używane przez niego materiały spełniają wymagania wskazane w  powyższym ustępie; w przypadku stwierdzenia przez MPK S.A., że Wykonawca nie przestrzega przedmiotowych wymagań, MPK S.A. przysługuje prawo rozwiązania umowy bez zachowania okresu wypowiedzenia.</w:t>
      </w:r>
      <w:r w:rsidR="00986EAD" w:rsidRPr="00F21331">
        <w:rPr>
          <w:rFonts w:ascii="Arial" w:hAnsi="Arial" w:cs="Arial"/>
          <w:sz w:val="22"/>
          <w:szCs w:val="22"/>
        </w:rPr>
        <w:t xml:space="preserve"> - </w:t>
      </w:r>
      <w:r w:rsidR="00986EAD" w:rsidRPr="00F21331">
        <w:rPr>
          <w:rFonts w:ascii="Arial" w:hAnsi="Arial" w:cs="Arial"/>
          <w:i/>
          <w:sz w:val="22"/>
          <w:szCs w:val="22"/>
        </w:rPr>
        <w:t>jeśli dotyczy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6049A" w:rsidRPr="00F21331" w:rsidRDefault="0086049A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 xml:space="preserve">Wykonawca zobowiązany jest do </w:t>
      </w:r>
      <w:r w:rsidR="002C40DB" w:rsidRPr="00F21331">
        <w:rPr>
          <w:rFonts w:ascii="Arial" w:eastAsia="Calibri" w:hAnsi="Arial" w:cs="Arial"/>
        </w:rPr>
        <w:t xml:space="preserve">niezwłocznego </w:t>
      </w:r>
      <w:r w:rsidRPr="00F21331">
        <w:rPr>
          <w:rFonts w:ascii="Arial" w:eastAsia="Calibri" w:hAnsi="Arial" w:cs="Arial"/>
        </w:rPr>
        <w:t>usuwa</w:t>
      </w:r>
      <w:r w:rsidRPr="00F21331">
        <w:rPr>
          <w:rFonts w:ascii="Arial" w:hAnsi="Arial" w:cs="Arial"/>
        </w:rPr>
        <w:t>nia</w:t>
      </w:r>
      <w:r w:rsidRPr="00F21331">
        <w:rPr>
          <w:rFonts w:ascii="Arial" w:eastAsia="Calibri" w:hAnsi="Arial" w:cs="Arial"/>
        </w:rPr>
        <w:t xml:space="preserve"> na własny koszt awari</w:t>
      </w:r>
      <w:r w:rsidRPr="00F21331">
        <w:rPr>
          <w:rFonts w:ascii="Arial" w:hAnsi="Arial" w:cs="Arial"/>
        </w:rPr>
        <w:t>i</w:t>
      </w:r>
      <w:r w:rsidRPr="00F21331">
        <w:rPr>
          <w:rFonts w:ascii="Arial" w:eastAsia="Calibri" w:hAnsi="Arial" w:cs="Arial"/>
          <w:color w:val="FF0000"/>
        </w:rPr>
        <w:t xml:space="preserve"> </w:t>
      </w:r>
      <w:r w:rsidRPr="00F21331">
        <w:rPr>
          <w:rFonts w:ascii="Arial" w:eastAsia="Calibri" w:hAnsi="Arial" w:cs="Arial"/>
        </w:rPr>
        <w:t>(wraz ze wszystkimi skutkami awarii</w:t>
      </w:r>
      <w:r w:rsidR="00D80824" w:rsidRPr="00F21331">
        <w:rPr>
          <w:rFonts w:ascii="Arial" w:eastAsia="Calibri" w:hAnsi="Arial" w:cs="Arial"/>
        </w:rPr>
        <w:t>) powstałych</w:t>
      </w:r>
      <w:r w:rsidRPr="00F21331">
        <w:rPr>
          <w:rFonts w:ascii="Arial" w:eastAsia="Calibri" w:hAnsi="Arial" w:cs="Arial"/>
        </w:rPr>
        <w:t xml:space="preserve"> z p</w:t>
      </w:r>
      <w:r w:rsidR="00B2387F" w:rsidRPr="00F21331">
        <w:rPr>
          <w:rFonts w:ascii="Arial" w:eastAsia="Calibri" w:hAnsi="Arial" w:cs="Arial"/>
        </w:rPr>
        <w:t>rzyczyn dotyczących Wykonawcy w </w:t>
      </w:r>
      <w:r w:rsidRPr="00F21331">
        <w:rPr>
          <w:rFonts w:ascii="Arial" w:eastAsia="Calibri" w:hAnsi="Arial" w:cs="Arial"/>
        </w:rPr>
        <w:t>związku z </w:t>
      </w:r>
      <w:r w:rsidRPr="00F21331">
        <w:rPr>
          <w:rFonts w:ascii="Arial" w:hAnsi="Arial" w:cs="Arial"/>
        </w:rPr>
        <w:t>realizacją przedmiotu zamówienia na terenie obiektów Zamawiającego</w:t>
      </w:r>
      <w:r w:rsidR="002C40DB" w:rsidRPr="00F21331">
        <w:rPr>
          <w:rFonts w:ascii="Arial" w:eastAsia="Calibri" w:hAnsi="Arial" w:cs="Arial"/>
        </w:rPr>
        <w:t>.</w:t>
      </w:r>
    </w:p>
    <w:p w:rsidR="00C65A80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zobowiązuje się zabezpieczyć we własnym zakresie obszar prowadzonych prac w związku z realizacją przedmiotu zamówienia na terenie obiektów Zamawiającego.</w:t>
      </w:r>
    </w:p>
    <w:p w:rsidR="00BE6B2D" w:rsidRPr="00F21331" w:rsidRDefault="00C65A80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eastAsia="Calibri" w:hAnsi="Arial" w:cs="Arial"/>
        </w:rPr>
        <w:t>Wykonawca ponosi pełną odpowiedzialność z tytułu realizacji przedmiotu zamówienia, w szczególności za szkody i następstwa nieszczęśliwych wypadków dotyczące osób i uszkodzenia mienia, spowodowane przyczynami leżącymi po stronie Wykonawcy.</w:t>
      </w:r>
    </w:p>
    <w:p w:rsidR="001447D3" w:rsidRPr="00F21331" w:rsidRDefault="00C3514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>Wejście lub wjazd na teren obiektów Zamawiającego przez osoby/pojazdy/sprzęt, którymi Wykonawca posługuje się przy realizowaniu przedmiotu zamówienia, odbywać się będzie na zasadach obowiązujących u Zamawiającego.</w:t>
      </w:r>
    </w:p>
    <w:p w:rsidR="00C35145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 xml:space="preserve">Wykonawca zobowiązany jest prowadzić prace zgodnie z zasadami BHP i </w:t>
      </w:r>
      <w:proofErr w:type="spellStart"/>
      <w:r w:rsidRPr="00F21331">
        <w:rPr>
          <w:rFonts w:ascii="Arial" w:hAnsi="Arial" w:cs="Arial"/>
        </w:rPr>
        <w:t>p.poż</w:t>
      </w:r>
      <w:proofErr w:type="spellEnd"/>
      <w:r w:rsidRPr="00F21331">
        <w:rPr>
          <w:rFonts w:ascii="Arial" w:hAnsi="Arial" w:cs="Arial"/>
        </w:rPr>
        <w:t>.</w:t>
      </w:r>
      <w:r w:rsidR="00C35145" w:rsidRPr="00F21331">
        <w:rPr>
          <w:rFonts w:ascii="Arial" w:hAnsi="Arial" w:cs="Arial"/>
        </w:rPr>
        <w:t xml:space="preserve"> </w:t>
      </w:r>
    </w:p>
    <w:p w:rsidR="00502D2D" w:rsidRPr="00F21331" w:rsidRDefault="001447D3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stosowania sprzętu ochrony osobistej i ochron zbiorowych zgodnie z przepisami Bezpieczeństwa i Higieny Pracy oraz stosować się do poleceń oraz przepisów BHP obowiązujących na terenie obiektów Zamawiającego przy wykonywaniu przedmiotu zamówienia na terenie obiektów Zamawiającego.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eastAsia="Calibri" w:hAnsi="Arial" w:cs="Arial"/>
        </w:rPr>
      </w:pPr>
      <w:r w:rsidRPr="00F21331">
        <w:rPr>
          <w:rFonts w:ascii="Arial" w:hAnsi="Arial" w:cs="Arial"/>
        </w:rPr>
        <w:t xml:space="preserve">Wykonawca jest zobowiązany do bezwzględnego przestrzegania poniższych </w:t>
      </w:r>
      <w:r w:rsidR="00502D2D" w:rsidRPr="00F21331">
        <w:rPr>
          <w:rFonts w:ascii="Arial" w:hAnsi="Arial" w:cs="Arial"/>
        </w:rPr>
        <w:t>postanowień wynikających z </w:t>
      </w:r>
      <w:r w:rsidRPr="00F21331">
        <w:rPr>
          <w:rFonts w:ascii="Arial" w:hAnsi="Arial" w:cs="Arial"/>
        </w:rPr>
        <w:t>Zarządzenia Zarządu MPK SA z dnia 02 marca 2009 r. w sprawie nadzoru nad bezpieczeństwem i higieną pracy pracowników firm zewnętrznych wykonujących pracę na terenie należącym do MPK S.A. w Krakowie: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Koordynatorem sprawującym nadzór nad bezpieczeństwem i higieną pracy wszystkich pracowników zatrudnionych na terenie MPK S.A. w Krakowie jest kierownik Inspektoratu BHP, a w razie jego nieobecności wyznaczony przez niego pracownik Inspektoratu BHP.</w:t>
      </w:r>
    </w:p>
    <w:p w:rsidR="005B74E1" w:rsidRPr="00F21331" w:rsidRDefault="00BD0038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Pracodawca zewnętrzny</w:t>
      </w:r>
      <w:r w:rsidR="005B74E1" w:rsidRPr="00F21331">
        <w:rPr>
          <w:rFonts w:ascii="Arial" w:hAnsi="Arial" w:cs="Arial"/>
          <w:sz w:val="22"/>
          <w:szCs w:val="22"/>
        </w:rPr>
        <w:t xml:space="preserve"> przed rozpoczęciem pracy na terenie należącym do MPK S.A. w Krakowie jest zobowiązany przekazać do Inspektoratu BHP pisemne oświadczenie, że zatrudnieni przez niego pracownicy posiadają aktualne badania lekarski</w:t>
      </w:r>
      <w:r w:rsidR="00145024" w:rsidRPr="00F21331">
        <w:rPr>
          <w:rFonts w:ascii="Arial" w:hAnsi="Arial" w:cs="Arial"/>
          <w:sz w:val="22"/>
          <w:szCs w:val="22"/>
        </w:rPr>
        <w:t>e, uprawnienia do wykonywania o</w:t>
      </w:r>
      <w:r w:rsidR="005B74E1" w:rsidRPr="00F21331">
        <w:rPr>
          <w:rFonts w:ascii="Arial" w:hAnsi="Arial" w:cs="Arial"/>
          <w:sz w:val="22"/>
          <w:szCs w:val="22"/>
        </w:rPr>
        <w:t xml:space="preserve">kreślonych prac oraz że zostali przeszkoleni w zakresie </w:t>
      </w:r>
      <w:r w:rsidR="003045E5" w:rsidRPr="00F21331">
        <w:rPr>
          <w:rFonts w:ascii="Arial" w:hAnsi="Arial" w:cs="Arial"/>
          <w:sz w:val="22"/>
          <w:szCs w:val="22"/>
        </w:rPr>
        <w:t>BHP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Przekazanie Inspektoratowi BHP oświadczenia, o którym mowa w pkt. b), Koordynator lub wyznaczony przez niego pracownik Inspektoratu BHP potwierdza imienną pieczątką i podpisem na kopii oświadczenia. Potwierdzoną kopię oświadczenia pracodawca zewnętrzny jest zobowiązany przedstawić </w:t>
      </w:r>
      <w:r w:rsidR="00086397" w:rsidRPr="00F21331">
        <w:rPr>
          <w:rFonts w:ascii="Arial" w:hAnsi="Arial" w:cs="Arial"/>
          <w:sz w:val="22"/>
          <w:szCs w:val="22"/>
        </w:rPr>
        <w:t>w Dziale Inwestycji, Remontów i Obsługi Infrastruktury</w:t>
      </w:r>
      <w:r w:rsidR="00DF1212" w:rsidRPr="00F21331">
        <w:rPr>
          <w:rFonts w:ascii="Arial" w:hAnsi="Arial" w:cs="Arial"/>
          <w:sz w:val="22"/>
          <w:szCs w:val="22"/>
        </w:rPr>
        <w:t>, pod rygorem nie</w:t>
      </w:r>
      <w:r w:rsidRPr="00F21331">
        <w:rPr>
          <w:rFonts w:ascii="Arial" w:hAnsi="Arial" w:cs="Arial"/>
          <w:sz w:val="22"/>
          <w:szCs w:val="22"/>
        </w:rPr>
        <w:t xml:space="preserve">dopuszczenia do wykonywania prac na </w:t>
      </w:r>
      <w:r w:rsidR="00E37359" w:rsidRPr="00F21331">
        <w:rPr>
          <w:rFonts w:ascii="Arial" w:hAnsi="Arial" w:cs="Arial"/>
          <w:sz w:val="22"/>
          <w:szCs w:val="22"/>
        </w:rPr>
        <w:t>terenie należącym do MPK S.A. w </w:t>
      </w:r>
      <w:r w:rsidRPr="00F21331">
        <w:rPr>
          <w:rFonts w:ascii="Arial" w:hAnsi="Arial" w:cs="Arial"/>
          <w:sz w:val="22"/>
          <w:szCs w:val="22"/>
        </w:rPr>
        <w:t>Krakowie.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i pracodawca zewnętrzny mają obowiązek informować siebie nawzajem oraz pracowników lub ich przedstawicieli o działaniach w zakresie zapobiegania zagrożeniom zawodowym występującym podczas wykonywanych przez nich prac.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ind w:left="714" w:hanging="357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W razie wypadku przy pracy pracownika firmy zewnętrznej albo wystąpienia zagrożenia dla zdrowia lub życia pracowników na terenie należącym do MPK S.A. w Krakowie należy natychmiast </w:t>
      </w:r>
      <w:r w:rsidR="00DF1212" w:rsidRPr="00F21331">
        <w:rPr>
          <w:rFonts w:ascii="Arial" w:hAnsi="Arial" w:cs="Arial"/>
          <w:sz w:val="22"/>
          <w:szCs w:val="22"/>
        </w:rPr>
        <w:t>powiadomić o tym Koordynatora</w:t>
      </w:r>
      <w:r w:rsidR="00BD0038" w:rsidRPr="00F21331">
        <w:rPr>
          <w:rFonts w:ascii="Arial" w:hAnsi="Arial" w:cs="Arial"/>
          <w:sz w:val="22"/>
          <w:szCs w:val="22"/>
        </w:rPr>
        <w:t xml:space="preserve">,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Pr="00F21331">
        <w:rPr>
          <w:rFonts w:ascii="Arial" w:hAnsi="Arial" w:cs="Arial"/>
          <w:sz w:val="22"/>
          <w:szCs w:val="22"/>
        </w:rPr>
        <w:t xml:space="preserve">. </w:t>
      </w:r>
    </w:p>
    <w:p w:rsidR="005B74E1" w:rsidRPr="00F21331" w:rsidRDefault="005B74E1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Wyznaczenie Koordynatora, o którym mowa w pkt. a), nie zwaln</w:t>
      </w:r>
      <w:r w:rsidR="003045E5" w:rsidRPr="00F21331">
        <w:rPr>
          <w:rFonts w:ascii="Arial" w:hAnsi="Arial" w:cs="Arial"/>
          <w:sz w:val="22"/>
          <w:szCs w:val="22"/>
        </w:rPr>
        <w:t>ia poszczególnych pracodawców z </w:t>
      </w:r>
      <w:r w:rsidRPr="00F21331">
        <w:rPr>
          <w:rFonts w:ascii="Arial" w:hAnsi="Arial" w:cs="Arial"/>
          <w:sz w:val="22"/>
          <w:szCs w:val="22"/>
        </w:rPr>
        <w:t>obowiązku zapewnienia bezpieczeństwa i higieny pracy zatrudnionym przez nich pracownikom.</w:t>
      </w:r>
    </w:p>
    <w:p w:rsidR="005B74E1" w:rsidRPr="00F21331" w:rsidRDefault="003D333E" w:rsidP="00F21331">
      <w:pPr>
        <w:pStyle w:val="pkt"/>
        <w:numPr>
          <w:ilvl w:val="1"/>
          <w:numId w:val="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 przypadku nie</w:t>
      </w:r>
      <w:r w:rsidR="005B74E1" w:rsidRPr="00F21331">
        <w:rPr>
          <w:rFonts w:ascii="Arial" w:hAnsi="Arial" w:cs="Arial"/>
          <w:sz w:val="22"/>
          <w:szCs w:val="22"/>
        </w:rPr>
        <w:t xml:space="preserve">spełnienia warunków wymienionych w pkt. b) do f) Koordynator lub pracownik Inspektoratu BHP ma prawo wstrzymać na terenie MPK S.A. w Krakowie pracę pracowników zatrudnionych przez pracodawcę zewnętrznego, informując o tym </w:t>
      </w:r>
      <w:r w:rsidR="00086397" w:rsidRPr="00F21331">
        <w:rPr>
          <w:rFonts w:ascii="Arial" w:hAnsi="Arial" w:cs="Arial"/>
          <w:sz w:val="22"/>
          <w:szCs w:val="22"/>
        </w:rPr>
        <w:t>Kierownika Działu Inwestycji, Remontów i Obsługi Infrastruktury oraz Kierownika Stacji</w:t>
      </w:r>
      <w:r w:rsidR="005B74E1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Koordynator lub pracownik Inspektoratu BHP jest obowiązany dostarczać pracodawcom zewnętrznym, w celu przekazania pracownikom, informacji o:</w:t>
      </w:r>
    </w:p>
    <w:p w:rsidR="005B74E1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zagrożeniach dla zdrowia i życia występujących w obiekcie, na poszczególnych stanowiskach pracy i przy wykonywanych pracach, w tym o zasadach postępowania w wypadku awarii i innych sytuacjach zagrażając</w:t>
      </w:r>
      <w:r w:rsidR="00BA20F5" w:rsidRPr="00F21331">
        <w:rPr>
          <w:rFonts w:ascii="Arial" w:hAnsi="Arial" w:cs="Arial"/>
          <w:sz w:val="22"/>
          <w:szCs w:val="22"/>
        </w:rPr>
        <w:t>ych zdrowiu i życiu pracowników,</w:t>
      </w:r>
      <w:r w:rsidRPr="00F21331">
        <w:rPr>
          <w:rFonts w:ascii="Arial" w:hAnsi="Arial" w:cs="Arial"/>
          <w:sz w:val="22"/>
          <w:szCs w:val="22"/>
        </w:rPr>
        <w:t xml:space="preserve"> </w:t>
      </w:r>
    </w:p>
    <w:p w:rsidR="0085284B" w:rsidRPr="00F21331" w:rsidRDefault="005B74E1" w:rsidP="00F21331">
      <w:pPr>
        <w:pStyle w:val="pkt"/>
        <w:numPr>
          <w:ilvl w:val="1"/>
          <w:numId w:val="15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działaniach ochronnych i zapobiegawczych podjętych w celu wyeliminowa</w:t>
      </w:r>
      <w:r w:rsidR="003045E5" w:rsidRPr="00F21331">
        <w:rPr>
          <w:rFonts w:ascii="Arial" w:hAnsi="Arial" w:cs="Arial"/>
          <w:sz w:val="22"/>
          <w:szCs w:val="22"/>
        </w:rPr>
        <w:t>nia lub ograniczenia zagrożeń o </w:t>
      </w:r>
      <w:r w:rsidRPr="00F21331">
        <w:rPr>
          <w:rFonts w:ascii="Arial" w:hAnsi="Arial" w:cs="Arial"/>
          <w:sz w:val="22"/>
          <w:szCs w:val="22"/>
        </w:rPr>
        <w:t xml:space="preserve">których mowa w </w:t>
      </w:r>
      <w:r w:rsidR="00C47299" w:rsidRPr="00F21331">
        <w:rPr>
          <w:rFonts w:ascii="Arial" w:hAnsi="Arial" w:cs="Arial"/>
          <w:sz w:val="22"/>
          <w:szCs w:val="22"/>
        </w:rPr>
        <w:t>pkt.</w:t>
      </w:r>
      <w:r w:rsidR="003045E5" w:rsidRPr="00F21331">
        <w:rPr>
          <w:rFonts w:ascii="Arial" w:hAnsi="Arial" w:cs="Arial"/>
          <w:sz w:val="22"/>
          <w:szCs w:val="22"/>
        </w:rPr>
        <w:t xml:space="preserve"> </w:t>
      </w:r>
      <w:r w:rsidR="00C47299" w:rsidRPr="00F21331">
        <w:rPr>
          <w:rFonts w:ascii="Arial" w:hAnsi="Arial" w:cs="Arial"/>
          <w:sz w:val="22"/>
          <w:szCs w:val="22"/>
        </w:rPr>
        <w:t>a)</w:t>
      </w:r>
      <w:r w:rsidR="0085284B" w:rsidRPr="00F21331">
        <w:rPr>
          <w:rFonts w:ascii="Arial" w:hAnsi="Arial" w:cs="Arial"/>
          <w:sz w:val="22"/>
          <w:szCs w:val="22"/>
        </w:rPr>
        <w:t>.</w:t>
      </w:r>
    </w:p>
    <w:p w:rsidR="005B74E1" w:rsidRPr="00F21331" w:rsidRDefault="00BA20F5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Kierownik </w:t>
      </w:r>
      <w:r w:rsidR="00086397" w:rsidRPr="00F21331">
        <w:rPr>
          <w:rFonts w:ascii="Arial" w:hAnsi="Arial" w:cs="Arial"/>
          <w:sz w:val="22"/>
          <w:szCs w:val="22"/>
        </w:rPr>
        <w:t xml:space="preserve">Stacji </w:t>
      </w:r>
      <w:r w:rsidR="005B74E1" w:rsidRPr="00F21331">
        <w:rPr>
          <w:rFonts w:ascii="Arial" w:hAnsi="Arial" w:cs="Arial"/>
          <w:sz w:val="22"/>
          <w:szCs w:val="22"/>
        </w:rPr>
        <w:t>jest obowiązany dostarczać pracodawcom zewnętrznym, w celu przekazania pracownikom, informacji o swoich pracownikach wyznaczonych do: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udzielania pierwszej pomocy,</w:t>
      </w:r>
    </w:p>
    <w:p w:rsidR="005B74E1" w:rsidRPr="00F21331" w:rsidRDefault="005B74E1" w:rsidP="00F21331">
      <w:pPr>
        <w:pStyle w:val="pkt"/>
        <w:numPr>
          <w:ilvl w:val="1"/>
          <w:numId w:val="16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>wykonywania czynności w zakresie ochrony przeciwpożarowej i ewakuacji pracowników.</w:t>
      </w:r>
    </w:p>
    <w:p w:rsidR="005B74E1" w:rsidRPr="00F21331" w:rsidRDefault="005B74E1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hAnsi="Arial" w:cs="Arial"/>
          <w:sz w:val="22"/>
          <w:szCs w:val="22"/>
        </w:rPr>
        <w:t xml:space="preserve">Pracownicy Wykonawcy </w:t>
      </w:r>
      <w:r w:rsidR="00B915FA" w:rsidRPr="00F21331">
        <w:rPr>
          <w:rFonts w:ascii="Arial" w:hAnsi="Arial" w:cs="Arial"/>
          <w:sz w:val="22"/>
          <w:szCs w:val="22"/>
        </w:rPr>
        <w:t xml:space="preserve">wykonujący przedmiot zamówienia </w:t>
      </w:r>
      <w:r w:rsidRPr="00F21331">
        <w:rPr>
          <w:rFonts w:ascii="Arial" w:hAnsi="Arial" w:cs="Arial"/>
          <w:sz w:val="22"/>
          <w:szCs w:val="22"/>
        </w:rPr>
        <w:t>muszą posiadać wszystkie wymagane prawem uprawnienia i ubezpieczenia.</w:t>
      </w:r>
    </w:p>
    <w:p w:rsidR="00026CD5" w:rsidRPr="00F21331" w:rsidRDefault="00026CD5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lastRenderedPageBreak/>
        <w:t xml:space="preserve">Wykonawca zapewni aby osoby, którymi posługuje się przy realizowaniu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, nie spożywały ani też nie były w posiadaniu alkoholu lub środków o podobnym działaniu w czasie wykonywania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>. Wykonawca zobowiązany jest na każde żądanie Zamawiającego uz</w:t>
      </w:r>
      <w:r w:rsidR="00DF1212" w:rsidRPr="00F21331">
        <w:rPr>
          <w:rFonts w:ascii="Arial" w:hAnsi="Arial" w:cs="Arial"/>
        </w:rPr>
        <w:t>yskać od osób, o których mowa w </w:t>
      </w:r>
      <w:r w:rsidRPr="00F21331">
        <w:rPr>
          <w:rFonts w:ascii="Arial" w:hAnsi="Arial" w:cs="Arial"/>
        </w:rPr>
        <w:t xml:space="preserve">zdaniu poprzedzającym, zgodę na kontrolę trzeźwości tych osób podczas ich pobytu na terenie obiektów Zamawiającego lub przy wykonywaniu </w:t>
      </w:r>
      <w:r w:rsidR="00E37359" w:rsidRPr="00F21331">
        <w:rPr>
          <w:rFonts w:ascii="Arial" w:hAnsi="Arial" w:cs="Arial"/>
        </w:rPr>
        <w:t>przedmiotu zamówienia</w:t>
      </w:r>
      <w:r w:rsidRPr="00F21331">
        <w:rPr>
          <w:rFonts w:ascii="Arial" w:hAnsi="Arial" w:cs="Arial"/>
        </w:rPr>
        <w:t xml:space="preserve">. </w:t>
      </w:r>
    </w:p>
    <w:p w:rsidR="000937F6" w:rsidRPr="00F21331" w:rsidRDefault="000937F6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Zamawiający zastrzega sobie prawo do przeprowadzania audytów, po wcześniejszym pisemnym powiadomieniu Wykonawcy, przez upoważnionych przedstawicieli Zamawiającego lub wskazanych przez Zamawiającego audytorów</w:t>
      </w:r>
      <w:r w:rsidR="00053C67" w:rsidRPr="00F21331">
        <w:rPr>
          <w:rFonts w:ascii="Arial" w:hAnsi="Arial" w:cs="Arial"/>
        </w:rPr>
        <w:t xml:space="preserve"> zewnętrznych</w:t>
      </w:r>
      <w:r w:rsidRPr="00F21331">
        <w:rPr>
          <w:rFonts w:ascii="Arial" w:hAnsi="Arial" w:cs="Arial"/>
        </w:rPr>
        <w:t xml:space="preserve"> w celu zapewnienia wymaganej jakości wykonania przedmiotu zamówienia oraz ochrony środowiska.</w:t>
      </w:r>
    </w:p>
    <w:p w:rsidR="005B74E1" w:rsidRPr="00F21331" w:rsidRDefault="005B74E1" w:rsidP="00F21331">
      <w:pPr>
        <w:numPr>
          <w:ilvl w:val="0"/>
          <w:numId w:val="3"/>
        </w:numPr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Wykonawca zobowiązany jest do zapoznania się z Polityką Jakości i Zarządzania Środowiskiem</w:t>
      </w:r>
      <w:r w:rsidR="00DF1212" w:rsidRPr="00F21331">
        <w:rPr>
          <w:rFonts w:ascii="Arial" w:hAnsi="Arial" w:cs="Arial"/>
        </w:rPr>
        <w:t xml:space="preserve"> oraz znaczącymi i </w:t>
      </w:r>
      <w:r w:rsidRPr="00F21331">
        <w:rPr>
          <w:rFonts w:ascii="Arial" w:hAnsi="Arial" w:cs="Arial"/>
        </w:rPr>
        <w:t>średnio</w:t>
      </w:r>
      <w:r w:rsidR="001447D3" w:rsidRPr="00F21331">
        <w:rPr>
          <w:rFonts w:ascii="Arial" w:hAnsi="Arial" w:cs="Arial"/>
        </w:rPr>
        <w:t xml:space="preserve"> </w:t>
      </w:r>
      <w:r w:rsidRPr="00F21331">
        <w:rPr>
          <w:rFonts w:ascii="Arial" w:hAnsi="Arial" w:cs="Arial"/>
        </w:rPr>
        <w:t xml:space="preserve">znaczącymi aspektami środowiskowymi MPK S.A., na podstawie materiałów, które są opublikowane na stronie internetowej </w:t>
      </w:r>
      <w:hyperlink r:id="rId8" w:history="1">
        <w:r w:rsidRPr="00F21331">
          <w:rPr>
            <w:rStyle w:val="Hipercze"/>
            <w:rFonts w:ascii="Arial" w:hAnsi="Arial" w:cs="Arial"/>
          </w:rPr>
          <w:t>www.mpk.krakow.pl</w:t>
        </w:r>
      </w:hyperlink>
      <w:r w:rsidRPr="00F21331">
        <w:rPr>
          <w:rFonts w:ascii="Arial" w:hAnsi="Arial" w:cs="Arial"/>
        </w:rPr>
        <w:t>.</w:t>
      </w:r>
    </w:p>
    <w:p w:rsidR="00C75099" w:rsidRPr="00F21331" w:rsidRDefault="00C75099" w:rsidP="00F21331">
      <w:pPr>
        <w:pStyle w:val="pkt"/>
        <w:numPr>
          <w:ilvl w:val="0"/>
          <w:numId w:val="3"/>
        </w:numPr>
        <w:spacing w:before="0" w:after="120"/>
        <w:rPr>
          <w:rFonts w:ascii="Arial" w:hAnsi="Arial" w:cs="Arial"/>
          <w:sz w:val="22"/>
          <w:szCs w:val="22"/>
        </w:rPr>
      </w:pPr>
      <w:r w:rsidRPr="00F21331">
        <w:rPr>
          <w:rFonts w:ascii="Arial" w:eastAsia="Calibri" w:hAnsi="Arial" w:cs="Arial"/>
          <w:bCs/>
          <w:sz w:val="22"/>
          <w:szCs w:val="22"/>
        </w:rPr>
        <w:t>Nieprzestrzeganie przez Wykonawcę obowiązków</w:t>
      </w:r>
      <w:r w:rsidR="00502D2D" w:rsidRPr="00F21331">
        <w:rPr>
          <w:rFonts w:ascii="Arial" w:eastAsia="Calibri" w:hAnsi="Arial" w:cs="Arial"/>
          <w:bCs/>
          <w:sz w:val="22"/>
          <w:szCs w:val="22"/>
        </w:rPr>
        <w:t xml:space="preserve"> zawartych w niniejszym dokumencie</w:t>
      </w:r>
      <w:r w:rsidRPr="00F21331">
        <w:rPr>
          <w:rFonts w:ascii="Arial" w:eastAsia="Calibri" w:hAnsi="Arial" w:cs="Arial"/>
          <w:bCs/>
          <w:sz w:val="22"/>
          <w:szCs w:val="22"/>
        </w:rPr>
        <w:t xml:space="preserve"> </w:t>
      </w:r>
      <w:r w:rsidRPr="00F21331">
        <w:rPr>
          <w:rFonts w:ascii="Arial" w:hAnsi="Arial" w:cs="Arial"/>
          <w:sz w:val="22"/>
          <w:szCs w:val="22"/>
        </w:rPr>
        <w:t>będzie uważane za rażące naruszenie warunków umowy.</w:t>
      </w:r>
    </w:p>
    <w:p w:rsidR="00502D2D" w:rsidRPr="00F21331" w:rsidRDefault="00502D2D" w:rsidP="00F21331">
      <w:pPr>
        <w:numPr>
          <w:ilvl w:val="0"/>
          <w:numId w:val="3"/>
        </w:numPr>
        <w:tabs>
          <w:tab w:val="left" w:pos="426"/>
        </w:tabs>
        <w:spacing w:after="120" w:line="240" w:lineRule="auto"/>
        <w:jc w:val="both"/>
        <w:rPr>
          <w:rFonts w:ascii="Arial" w:hAnsi="Arial" w:cs="Arial"/>
        </w:rPr>
      </w:pPr>
      <w:r w:rsidRPr="00F21331">
        <w:rPr>
          <w:rFonts w:ascii="Arial" w:hAnsi="Arial" w:cs="Arial"/>
        </w:rPr>
        <w:t>Wszystkie postanowienia niniejszego dokumentu odnoszące się do pracowników Wykonawcy dotyczą w jednakowym stopniu również pracowników Podwykonawców, którymi Wykonawca posługuje się przy wykonywaniu przedmiotu zamówienia.</w:t>
      </w:r>
    </w:p>
    <w:sectPr w:rsidR="00502D2D" w:rsidRPr="00F21331" w:rsidSect="00502D2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156C" w:rsidRDefault="008D156C" w:rsidP="003735E0">
      <w:pPr>
        <w:spacing w:after="0" w:line="240" w:lineRule="auto"/>
      </w:pPr>
      <w:r>
        <w:separator/>
      </w:r>
    </w:p>
  </w:endnote>
  <w:end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4F" w:rsidRDefault="00DC05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</w:rPr>
      <w:id w:val="21687235"/>
      <w:docPartObj>
        <w:docPartGallery w:val="Page Numbers (Bottom of Page)"/>
        <w:docPartUnique/>
      </w:docPartObj>
    </w:sdtPr>
    <w:sdtEndPr>
      <w:rPr>
        <w:b/>
        <w:sz w:val="24"/>
        <w:szCs w:val="24"/>
      </w:rPr>
    </w:sdtEndPr>
    <w:sdtContent>
      <w:p w:rsidR="003045E5" w:rsidRPr="003045E5" w:rsidRDefault="003045E5">
        <w:pPr>
          <w:pStyle w:val="Stopka"/>
          <w:jc w:val="right"/>
          <w:rPr>
            <w:color w:val="808080" w:themeColor="background1" w:themeShade="80"/>
          </w:rPr>
        </w:pPr>
        <w:r w:rsidRPr="003045E5">
          <w:rPr>
            <w:color w:val="808080" w:themeColor="background1" w:themeShade="80"/>
          </w:rPr>
          <w:t xml:space="preserve">Strona 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PAGE</w:instrTex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224C58">
          <w:rPr>
            <w:b/>
            <w:noProof/>
            <w:color w:val="808080" w:themeColor="background1" w:themeShade="80"/>
          </w:rPr>
          <w:t>3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  <w:r w:rsidRPr="003045E5">
          <w:rPr>
            <w:color w:val="808080" w:themeColor="background1" w:themeShade="80"/>
          </w:rPr>
          <w:t xml:space="preserve"> z 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begin"/>
        </w:r>
        <w:r w:rsidRPr="003045E5">
          <w:rPr>
            <w:b/>
            <w:color w:val="808080" w:themeColor="background1" w:themeShade="80"/>
          </w:rPr>
          <w:instrText>NUMPAGES</w:instrTex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separate"/>
        </w:r>
        <w:r w:rsidR="00224C58">
          <w:rPr>
            <w:b/>
            <w:noProof/>
            <w:color w:val="808080" w:themeColor="background1" w:themeShade="80"/>
          </w:rPr>
          <w:t>3</w:t>
        </w:r>
        <w:r w:rsidR="00172893" w:rsidRPr="003045E5">
          <w:rPr>
            <w:b/>
            <w:color w:val="808080" w:themeColor="background1" w:themeShade="80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4F" w:rsidRDefault="00DC05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156C" w:rsidRDefault="008D156C" w:rsidP="003735E0">
      <w:pPr>
        <w:spacing w:after="0" w:line="240" w:lineRule="auto"/>
      </w:pPr>
      <w:r>
        <w:separator/>
      </w:r>
    </w:p>
  </w:footnote>
  <w:footnote w:type="continuationSeparator" w:id="0">
    <w:p w:rsidR="008D156C" w:rsidRDefault="008D156C" w:rsidP="003735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4F" w:rsidRDefault="00DC054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35E0" w:rsidRPr="00502D2D" w:rsidRDefault="003735E0" w:rsidP="00502D2D">
    <w:pPr>
      <w:spacing w:after="0" w:line="240" w:lineRule="auto"/>
      <w:jc w:val="right"/>
      <w:rPr>
        <w:rFonts w:cs="Arial"/>
        <w:b/>
        <w:color w:val="808080" w:themeColor="background1" w:themeShade="80"/>
      </w:rPr>
    </w:pPr>
    <w:r w:rsidRPr="00BE6B2D">
      <w:rPr>
        <w:rFonts w:cs="Arial"/>
        <w:b/>
        <w:color w:val="808080" w:themeColor="background1" w:themeShade="80"/>
      </w:rPr>
      <w:t xml:space="preserve">Załącznik nr </w:t>
    </w:r>
    <w:r w:rsidR="00DF1212">
      <w:rPr>
        <w:rFonts w:cs="Arial"/>
        <w:b/>
        <w:color w:val="808080" w:themeColor="background1" w:themeShade="80"/>
      </w:rPr>
      <w:t>3</w:t>
    </w:r>
    <w:r w:rsidR="00502D2D" w:rsidRPr="00BE6B2D">
      <w:rPr>
        <w:rFonts w:cs="Arial"/>
        <w:b/>
        <w:color w:val="808080" w:themeColor="background1" w:themeShade="80"/>
      </w:rPr>
      <w:t xml:space="preserve"> </w:t>
    </w:r>
    <w:r w:rsidRPr="00BE6B2D">
      <w:rPr>
        <w:rFonts w:cs="Arial"/>
        <w:color w:val="808080" w:themeColor="background1" w:themeShade="80"/>
      </w:rPr>
      <w:t xml:space="preserve">do </w:t>
    </w:r>
    <w:r w:rsidR="00502D2D" w:rsidRPr="00BE6B2D">
      <w:rPr>
        <w:rFonts w:cs="Arial"/>
        <w:color w:val="808080" w:themeColor="background1" w:themeShade="80"/>
      </w:rPr>
      <w:t xml:space="preserve">umowy, znak sprawy </w:t>
    </w:r>
    <w:r w:rsidR="00502D2D" w:rsidRPr="00BE6B2D">
      <w:rPr>
        <w:rFonts w:cs="Arial"/>
        <w:b/>
        <w:color w:val="808080" w:themeColor="background1" w:themeShade="80"/>
      </w:rPr>
      <w:t>FZ-281-</w:t>
    </w:r>
    <w:r w:rsidR="00DC054F">
      <w:rPr>
        <w:rFonts w:cs="Arial"/>
        <w:b/>
        <w:color w:val="808080" w:themeColor="background1" w:themeShade="80"/>
      </w:rPr>
      <w:t>26/17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54F" w:rsidRDefault="00DC054F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">
    <w:nsid w:val="00000007"/>
    <w:multiLevelType w:val="multilevel"/>
    <w:tmpl w:val="00000007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>
    <w:nsid w:val="00000010"/>
    <w:multiLevelType w:val="multilevel"/>
    <w:tmpl w:val="0000001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>
    <w:nsid w:val="032B3A19"/>
    <w:multiLevelType w:val="hybridMultilevel"/>
    <w:tmpl w:val="C0C27518"/>
    <w:lvl w:ilvl="0" w:tplc="4768B95C">
      <w:start w:val="1"/>
      <w:numFmt w:val="lowerLetter"/>
      <w:lvlText w:val="%1)"/>
      <w:lvlJc w:val="right"/>
      <w:pPr>
        <w:ind w:left="159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318" w:hanging="360"/>
      </w:pPr>
    </w:lvl>
    <w:lvl w:ilvl="2" w:tplc="0415001B" w:tentative="1">
      <w:start w:val="1"/>
      <w:numFmt w:val="lowerRoman"/>
      <w:lvlText w:val="%3."/>
      <w:lvlJc w:val="right"/>
      <w:pPr>
        <w:ind w:left="3038" w:hanging="180"/>
      </w:pPr>
    </w:lvl>
    <w:lvl w:ilvl="3" w:tplc="0415000F" w:tentative="1">
      <w:start w:val="1"/>
      <w:numFmt w:val="decimal"/>
      <w:lvlText w:val="%4."/>
      <w:lvlJc w:val="left"/>
      <w:pPr>
        <w:ind w:left="3758" w:hanging="360"/>
      </w:pPr>
    </w:lvl>
    <w:lvl w:ilvl="4" w:tplc="04150019" w:tentative="1">
      <w:start w:val="1"/>
      <w:numFmt w:val="lowerLetter"/>
      <w:lvlText w:val="%5."/>
      <w:lvlJc w:val="left"/>
      <w:pPr>
        <w:ind w:left="4478" w:hanging="360"/>
      </w:pPr>
    </w:lvl>
    <w:lvl w:ilvl="5" w:tplc="0415001B" w:tentative="1">
      <w:start w:val="1"/>
      <w:numFmt w:val="lowerRoman"/>
      <w:lvlText w:val="%6."/>
      <w:lvlJc w:val="right"/>
      <w:pPr>
        <w:ind w:left="5198" w:hanging="180"/>
      </w:pPr>
    </w:lvl>
    <w:lvl w:ilvl="6" w:tplc="0415000F" w:tentative="1">
      <w:start w:val="1"/>
      <w:numFmt w:val="decimal"/>
      <w:lvlText w:val="%7."/>
      <w:lvlJc w:val="left"/>
      <w:pPr>
        <w:ind w:left="5918" w:hanging="360"/>
      </w:pPr>
    </w:lvl>
    <w:lvl w:ilvl="7" w:tplc="04150019" w:tentative="1">
      <w:start w:val="1"/>
      <w:numFmt w:val="lowerLetter"/>
      <w:lvlText w:val="%8."/>
      <w:lvlJc w:val="left"/>
      <w:pPr>
        <w:ind w:left="6638" w:hanging="360"/>
      </w:pPr>
    </w:lvl>
    <w:lvl w:ilvl="8" w:tplc="0415001B" w:tentative="1">
      <w:start w:val="1"/>
      <w:numFmt w:val="lowerRoman"/>
      <w:lvlText w:val="%9."/>
      <w:lvlJc w:val="right"/>
      <w:pPr>
        <w:ind w:left="7358" w:hanging="180"/>
      </w:pPr>
    </w:lvl>
  </w:abstractNum>
  <w:abstractNum w:abstractNumId="5">
    <w:nsid w:val="064B0E0F"/>
    <w:multiLevelType w:val="multilevel"/>
    <w:tmpl w:val="3C92F5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)"/>
      <w:lvlJc w:val="left"/>
      <w:pPr>
        <w:ind w:left="792" w:hanging="432"/>
      </w:pPr>
      <w:rPr>
        <w:rFonts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070747DC"/>
    <w:multiLevelType w:val="multilevel"/>
    <w:tmpl w:val="4B86CD9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0E690E6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D6B1DFF"/>
    <w:multiLevelType w:val="hybridMultilevel"/>
    <w:tmpl w:val="E8AA8460"/>
    <w:lvl w:ilvl="0" w:tplc="FFFFFFFF">
      <w:start w:val="3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AD44B1"/>
    <w:multiLevelType w:val="multilevel"/>
    <w:tmpl w:val="DA22CC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4)"/>
      <w:lvlJc w:val="left"/>
      <w:pPr>
        <w:tabs>
          <w:tab w:val="num" w:pos="1531"/>
        </w:tabs>
        <w:ind w:left="153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4">
      <w:start w:val="1"/>
      <w:numFmt w:val="bullet"/>
      <w:lvlText w:val=""/>
      <w:lvlJc w:val="left"/>
      <w:pPr>
        <w:tabs>
          <w:tab w:val="num" w:pos="1814"/>
        </w:tabs>
        <w:ind w:left="1814" w:hanging="283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3E7B40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F6961F3"/>
    <w:multiLevelType w:val="multilevel"/>
    <w:tmpl w:val="9EFCA0F4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3E0D15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48953EAB"/>
    <w:multiLevelType w:val="multilevel"/>
    <w:tmpl w:val="A154C14A"/>
    <w:styleLink w:val="dobry"/>
    <w:lvl w:ilvl="0">
      <w:start w:val="1"/>
      <w:numFmt w:val="decimal"/>
      <w:lvlText w:val="%1."/>
      <w:lvlJc w:val="left"/>
      <w:pPr>
        <w:ind w:left="397" w:hanging="397"/>
      </w:pPr>
      <w:rPr>
        <w:rFonts w:ascii="Arial" w:hAnsi="Arial" w:hint="default"/>
        <w:b w:val="0"/>
        <w:color w:val="auto"/>
        <w:sz w:val="22"/>
        <w:u w:val="none"/>
      </w:rPr>
    </w:lvl>
    <w:lvl w:ilvl="1">
      <w:start w:val="1"/>
      <w:numFmt w:val="decimal"/>
      <w:lvlText w:val="%1.%2."/>
      <w:lvlJc w:val="left"/>
      <w:pPr>
        <w:ind w:left="794" w:hanging="39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39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8" w:hanging="39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5" w:hanging="39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82" w:hanging="39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79" w:hanging="39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6" w:hanging="39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3" w:hanging="397"/>
      </w:pPr>
      <w:rPr>
        <w:rFonts w:hint="default"/>
      </w:rPr>
    </w:lvl>
  </w:abstractNum>
  <w:abstractNum w:abstractNumId="14">
    <w:nsid w:val="5D781558"/>
    <w:multiLevelType w:val="multilevel"/>
    <w:tmpl w:val="5E32FD3A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>
    <w:nsid w:val="60E46513"/>
    <w:multiLevelType w:val="multilevel"/>
    <w:tmpl w:val="9D4C0C4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b w:val="0"/>
        <w:sz w:val="20"/>
        <w:szCs w:val="20"/>
        <w:u w:val="none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63882A21"/>
    <w:multiLevelType w:val="hybridMultilevel"/>
    <w:tmpl w:val="EF6E1514"/>
    <w:lvl w:ilvl="0" w:tplc="15F814F4">
      <w:start w:val="1"/>
      <w:numFmt w:val="decimal"/>
      <w:lvlText w:val="§ %1."/>
      <w:lvlJc w:val="center"/>
      <w:pPr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4DE275A"/>
    <w:multiLevelType w:val="multilevel"/>
    <w:tmpl w:val="D63091E6"/>
    <w:lvl w:ilvl="0">
      <w:start w:val="1"/>
      <w:numFmt w:val="decimal"/>
      <w:lvlText w:val="%1."/>
      <w:lvlJc w:val="left"/>
      <w:pPr>
        <w:tabs>
          <w:tab w:val="num" w:pos="357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77"/>
        </w:tabs>
        <w:ind w:left="1080" w:hanging="36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>
    <w:nsid w:val="78187931"/>
    <w:multiLevelType w:val="multilevel"/>
    <w:tmpl w:val="DBF24F7C"/>
    <w:lvl w:ilvl="0">
      <w:start w:val="1"/>
      <w:numFmt w:val="decimal"/>
      <w:lvlText w:val="%1."/>
      <w:lvlJc w:val="left"/>
      <w:pPr>
        <w:ind w:left="397" w:hanging="39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80" w:hanging="51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1134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4" w:hanging="62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7C872A7B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3"/>
  </w:num>
  <w:num w:numId="2">
    <w:abstractNumId w:val="10"/>
  </w:num>
  <w:num w:numId="3">
    <w:abstractNumId w:val="5"/>
  </w:num>
  <w:num w:numId="4">
    <w:abstractNumId w:val="16"/>
  </w:num>
  <w:num w:numId="5">
    <w:abstractNumId w:val="11"/>
  </w:num>
  <w:num w:numId="6">
    <w:abstractNumId w:val="12"/>
  </w:num>
  <w:num w:numId="7">
    <w:abstractNumId w:val="4"/>
  </w:num>
  <w:num w:numId="8">
    <w:abstractNumId w:val="18"/>
  </w:num>
  <w:num w:numId="9">
    <w:abstractNumId w:val="17"/>
  </w:num>
  <w:num w:numId="10">
    <w:abstractNumId w:val="9"/>
  </w:num>
  <w:num w:numId="11">
    <w:abstractNumId w:val="8"/>
  </w:num>
  <w:num w:numId="12">
    <w:abstractNumId w:val="0"/>
  </w:num>
  <w:num w:numId="13">
    <w:abstractNumId w:val="2"/>
  </w:num>
  <w:num w:numId="14">
    <w:abstractNumId w:val="1"/>
  </w:num>
  <w:num w:numId="15">
    <w:abstractNumId w:val="14"/>
  </w:num>
  <w:num w:numId="16">
    <w:abstractNumId w:val="6"/>
  </w:num>
  <w:num w:numId="17">
    <w:abstractNumId w:val="3"/>
  </w:num>
  <w:num w:numId="18">
    <w:abstractNumId w:val="7"/>
  </w:num>
  <w:num w:numId="19">
    <w:abstractNumId w:val="1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74E1"/>
    <w:rsid w:val="0000646F"/>
    <w:rsid w:val="00026CD5"/>
    <w:rsid w:val="00027294"/>
    <w:rsid w:val="00052888"/>
    <w:rsid w:val="00053C67"/>
    <w:rsid w:val="00054C01"/>
    <w:rsid w:val="0005556D"/>
    <w:rsid w:val="00074B8C"/>
    <w:rsid w:val="000762F9"/>
    <w:rsid w:val="00086397"/>
    <w:rsid w:val="000937F6"/>
    <w:rsid w:val="000938F1"/>
    <w:rsid w:val="000A3A27"/>
    <w:rsid w:val="000B0E69"/>
    <w:rsid w:val="000B2E07"/>
    <w:rsid w:val="000B791E"/>
    <w:rsid w:val="00101384"/>
    <w:rsid w:val="00104907"/>
    <w:rsid w:val="001137EE"/>
    <w:rsid w:val="001447D3"/>
    <w:rsid w:val="00145024"/>
    <w:rsid w:val="00171CC4"/>
    <w:rsid w:val="00172893"/>
    <w:rsid w:val="00177D68"/>
    <w:rsid w:val="0018280F"/>
    <w:rsid w:val="001941B6"/>
    <w:rsid w:val="001A599E"/>
    <w:rsid w:val="001B455C"/>
    <w:rsid w:val="001E252E"/>
    <w:rsid w:val="001E403E"/>
    <w:rsid w:val="001F4F6A"/>
    <w:rsid w:val="0020285B"/>
    <w:rsid w:val="00224C58"/>
    <w:rsid w:val="002341EB"/>
    <w:rsid w:val="0024704B"/>
    <w:rsid w:val="00252B4C"/>
    <w:rsid w:val="002706D1"/>
    <w:rsid w:val="00276DE3"/>
    <w:rsid w:val="002823D3"/>
    <w:rsid w:val="002A2D58"/>
    <w:rsid w:val="002B19E2"/>
    <w:rsid w:val="002C1574"/>
    <w:rsid w:val="002C25E0"/>
    <w:rsid w:val="002C40DB"/>
    <w:rsid w:val="002C5EC2"/>
    <w:rsid w:val="002D4B66"/>
    <w:rsid w:val="002E1F0F"/>
    <w:rsid w:val="003045E5"/>
    <w:rsid w:val="00305520"/>
    <w:rsid w:val="003324E5"/>
    <w:rsid w:val="00335CB6"/>
    <w:rsid w:val="00362F42"/>
    <w:rsid w:val="003735E0"/>
    <w:rsid w:val="00386268"/>
    <w:rsid w:val="003924FC"/>
    <w:rsid w:val="003A2662"/>
    <w:rsid w:val="003B2DE8"/>
    <w:rsid w:val="003B40B5"/>
    <w:rsid w:val="003C48D5"/>
    <w:rsid w:val="003D333E"/>
    <w:rsid w:val="003F1367"/>
    <w:rsid w:val="003F4AE1"/>
    <w:rsid w:val="00401F8B"/>
    <w:rsid w:val="00411F25"/>
    <w:rsid w:val="0042143B"/>
    <w:rsid w:val="00430F95"/>
    <w:rsid w:val="00431522"/>
    <w:rsid w:val="00466A54"/>
    <w:rsid w:val="004775A7"/>
    <w:rsid w:val="004943FD"/>
    <w:rsid w:val="004A23E1"/>
    <w:rsid w:val="004F0774"/>
    <w:rsid w:val="005010B2"/>
    <w:rsid w:val="00502D2D"/>
    <w:rsid w:val="00515DC7"/>
    <w:rsid w:val="00530854"/>
    <w:rsid w:val="005400A9"/>
    <w:rsid w:val="005510AA"/>
    <w:rsid w:val="00566FC4"/>
    <w:rsid w:val="00573DD1"/>
    <w:rsid w:val="005B74E1"/>
    <w:rsid w:val="005C23F2"/>
    <w:rsid w:val="005D72B5"/>
    <w:rsid w:val="005E6AAA"/>
    <w:rsid w:val="006122D3"/>
    <w:rsid w:val="0067081D"/>
    <w:rsid w:val="00677FA2"/>
    <w:rsid w:val="00683B71"/>
    <w:rsid w:val="006B2CDD"/>
    <w:rsid w:val="006C18A5"/>
    <w:rsid w:val="006D2F08"/>
    <w:rsid w:val="006E2D93"/>
    <w:rsid w:val="006E64E0"/>
    <w:rsid w:val="006F412F"/>
    <w:rsid w:val="007041C2"/>
    <w:rsid w:val="00710FCB"/>
    <w:rsid w:val="00713DDF"/>
    <w:rsid w:val="0072111F"/>
    <w:rsid w:val="00741470"/>
    <w:rsid w:val="0074719F"/>
    <w:rsid w:val="00752472"/>
    <w:rsid w:val="00753E2B"/>
    <w:rsid w:val="007734FB"/>
    <w:rsid w:val="007A358C"/>
    <w:rsid w:val="007B2776"/>
    <w:rsid w:val="007B4394"/>
    <w:rsid w:val="007E4655"/>
    <w:rsid w:val="007F1814"/>
    <w:rsid w:val="007F5FF4"/>
    <w:rsid w:val="008106C8"/>
    <w:rsid w:val="008375BD"/>
    <w:rsid w:val="0085284B"/>
    <w:rsid w:val="00853CE7"/>
    <w:rsid w:val="0086049A"/>
    <w:rsid w:val="008647DF"/>
    <w:rsid w:val="00866BFB"/>
    <w:rsid w:val="00874C4C"/>
    <w:rsid w:val="008C3699"/>
    <w:rsid w:val="008D156C"/>
    <w:rsid w:val="008F2C9B"/>
    <w:rsid w:val="008F7384"/>
    <w:rsid w:val="008F7C91"/>
    <w:rsid w:val="009120FA"/>
    <w:rsid w:val="00912846"/>
    <w:rsid w:val="0094116C"/>
    <w:rsid w:val="00961B79"/>
    <w:rsid w:val="009852E0"/>
    <w:rsid w:val="00986EAD"/>
    <w:rsid w:val="009B5623"/>
    <w:rsid w:val="009C20F0"/>
    <w:rsid w:val="009C557C"/>
    <w:rsid w:val="009C5C68"/>
    <w:rsid w:val="009D3AA3"/>
    <w:rsid w:val="009F5503"/>
    <w:rsid w:val="00A05421"/>
    <w:rsid w:val="00A131B4"/>
    <w:rsid w:val="00A525AA"/>
    <w:rsid w:val="00A5510E"/>
    <w:rsid w:val="00A64468"/>
    <w:rsid w:val="00A956FF"/>
    <w:rsid w:val="00AA1F39"/>
    <w:rsid w:val="00AA4A6C"/>
    <w:rsid w:val="00AA73E2"/>
    <w:rsid w:val="00AB1FBD"/>
    <w:rsid w:val="00AD149F"/>
    <w:rsid w:val="00AE77A3"/>
    <w:rsid w:val="00B2387F"/>
    <w:rsid w:val="00B260DE"/>
    <w:rsid w:val="00B40684"/>
    <w:rsid w:val="00B73E61"/>
    <w:rsid w:val="00B915FA"/>
    <w:rsid w:val="00BA20F5"/>
    <w:rsid w:val="00BC396C"/>
    <w:rsid w:val="00BD0038"/>
    <w:rsid w:val="00BD56EA"/>
    <w:rsid w:val="00BE6B2D"/>
    <w:rsid w:val="00C12658"/>
    <w:rsid w:val="00C21A5B"/>
    <w:rsid w:val="00C31AF2"/>
    <w:rsid w:val="00C35145"/>
    <w:rsid w:val="00C36D66"/>
    <w:rsid w:val="00C47299"/>
    <w:rsid w:val="00C56B88"/>
    <w:rsid w:val="00C65A80"/>
    <w:rsid w:val="00C75099"/>
    <w:rsid w:val="00C85D66"/>
    <w:rsid w:val="00C87A9A"/>
    <w:rsid w:val="00C91150"/>
    <w:rsid w:val="00CB7250"/>
    <w:rsid w:val="00D00E67"/>
    <w:rsid w:val="00D12176"/>
    <w:rsid w:val="00D15F98"/>
    <w:rsid w:val="00D32080"/>
    <w:rsid w:val="00D34C8B"/>
    <w:rsid w:val="00D34F97"/>
    <w:rsid w:val="00D67431"/>
    <w:rsid w:val="00D80824"/>
    <w:rsid w:val="00D907E6"/>
    <w:rsid w:val="00DC054F"/>
    <w:rsid w:val="00DC625A"/>
    <w:rsid w:val="00DD05A5"/>
    <w:rsid w:val="00DD46AF"/>
    <w:rsid w:val="00DE3668"/>
    <w:rsid w:val="00DE4723"/>
    <w:rsid w:val="00DF1212"/>
    <w:rsid w:val="00E2347A"/>
    <w:rsid w:val="00E36809"/>
    <w:rsid w:val="00E37359"/>
    <w:rsid w:val="00E42771"/>
    <w:rsid w:val="00E73FB7"/>
    <w:rsid w:val="00E811AE"/>
    <w:rsid w:val="00E81D6E"/>
    <w:rsid w:val="00E864FC"/>
    <w:rsid w:val="00E93946"/>
    <w:rsid w:val="00EA3747"/>
    <w:rsid w:val="00EB1B73"/>
    <w:rsid w:val="00ED27DE"/>
    <w:rsid w:val="00EE3054"/>
    <w:rsid w:val="00F00716"/>
    <w:rsid w:val="00F16254"/>
    <w:rsid w:val="00F21331"/>
    <w:rsid w:val="00F219E6"/>
    <w:rsid w:val="00F26676"/>
    <w:rsid w:val="00F3200C"/>
    <w:rsid w:val="00F3451C"/>
    <w:rsid w:val="00F37E5A"/>
    <w:rsid w:val="00F52DFD"/>
    <w:rsid w:val="00F605B5"/>
    <w:rsid w:val="00F8467A"/>
    <w:rsid w:val="00FC4B12"/>
    <w:rsid w:val="00FE4472"/>
    <w:rsid w:val="00FE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25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dobry">
    <w:name w:val="dobry"/>
    <w:uiPriority w:val="99"/>
    <w:rsid w:val="008F7C91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5B74E1"/>
    <w:pPr>
      <w:ind w:left="720"/>
      <w:contextualSpacing/>
    </w:pPr>
  </w:style>
  <w:style w:type="paragraph" w:customStyle="1" w:styleId="pkt">
    <w:name w:val="pkt"/>
    <w:basedOn w:val="Normalny"/>
    <w:link w:val="pktZnak"/>
    <w:rsid w:val="005B74E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5B74E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nhideWhenUsed/>
    <w:rsid w:val="005B74E1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B74E1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5B74E1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35E0"/>
  </w:style>
  <w:style w:type="paragraph" w:styleId="Stopka">
    <w:name w:val="footer"/>
    <w:basedOn w:val="Normalny"/>
    <w:link w:val="StopkaZnak"/>
    <w:uiPriority w:val="99"/>
    <w:unhideWhenUsed/>
    <w:rsid w:val="003735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35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k.krakow.p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isap.sejm.gov.pl/DetailsServlet?id=WDU20130001569&amp;min=1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1410</Words>
  <Characters>8464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MPK</vt:lpstr>
    </vt:vector>
  </TitlesOfParts>
  <Company>MPK S.A.</Company>
  <LinksUpToDate>false</LinksUpToDate>
  <CharactersWithSpaces>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MPK</dc:title>
  <dc:subject/>
  <dc:creator>SEKCJA UMÓW</dc:creator>
  <cp:keywords/>
  <dc:description/>
  <cp:lastModifiedBy>Martyna Czubek</cp:lastModifiedBy>
  <cp:revision>55</cp:revision>
  <cp:lastPrinted>2017-02-24T11:22:00Z</cp:lastPrinted>
  <dcterms:created xsi:type="dcterms:W3CDTF">2014-05-23T09:03:00Z</dcterms:created>
  <dcterms:modified xsi:type="dcterms:W3CDTF">2017-02-24T11:22:00Z</dcterms:modified>
</cp:coreProperties>
</file>