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F4" w:rsidRPr="009511AC" w:rsidRDefault="00DA45A5" w:rsidP="007A2DF0">
      <w:pPr>
        <w:pStyle w:val="Zwykytekst"/>
        <w:tabs>
          <w:tab w:val="left" w:pos="9781"/>
        </w:tabs>
        <w:rPr>
          <w:rFonts w:ascii="Arial" w:hAnsi="Arial" w:cs="Arial"/>
          <w:sz w:val="22"/>
          <w:szCs w:val="22"/>
        </w:rPr>
      </w:pPr>
      <w:bookmarkStart w:id="0" w:name="OLE_LINK1"/>
      <w:r w:rsidRPr="004F56AD">
        <w:rPr>
          <w:rFonts w:ascii="Arial" w:hAnsi="Arial" w:cs="Arial"/>
          <w:b/>
          <w:sz w:val="24"/>
          <w:szCs w:val="24"/>
        </w:rPr>
        <w:t>Formularz cenowy</w:t>
      </w:r>
      <w:r w:rsidR="00B35079" w:rsidRPr="004F56AD">
        <w:rPr>
          <w:rFonts w:ascii="Arial" w:hAnsi="Arial" w:cs="Arial"/>
          <w:b/>
          <w:sz w:val="24"/>
          <w:szCs w:val="24"/>
        </w:rPr>
        <w:t xml:space="preserve"> </w:t>
      </w:r>
      <w:r w:rsidR="004F56AD">
        <w:rPr>
          <w:rFonts w:ascii="Arial" w:hAnsi="Arial" w:cs="Arial"/>
          <w:b/>
          <w:sz w:val="24"/>
          <w:szCs w:val="24"/>
        </w:rPr>
        <w:t xml:space="preserve">- </w:t>
      </w:r>
      <w:r w:rsidR="00C12796" w:rsidRPr="004F56AD">
        <w:rPr>
          <w:rFonts w:ascii="Arial" w:hAnsi="Arial" w:cs="Arial"/>
          <w:b/>
          <w:sz w:val="24"/>
          <w:szCs w:val="24"/>
        </w:rPr>
        <w:t>STACJA OBSŁUGI AUTOBUSÓW</w:t>
      </w:r>
      <w:r w:rsidR="00C12796" w:rsidRPr="004F56AD">
        <w:rPr>
          <w:rFonts w:ascii="Arial" w:hAnsi="Arial" w:cs="Arial"/>
          <w:sz w:val="24"/>
          <w:szCs w:val="24"/>
        </w:rPr>
        <w:t xml:space="preserve"> </w:t>
      </w:r>
      <w:r w:rsidR="00C0040F">
        <w:rPr>
          <w:rFonts w:ascii="Arial" w:hAnsi="Arial" w:cs="Arial"/>
          <w:b/>
          <w:sz w:val="24"/>
          <w:szCs w:val="24"/>
        </w:rPr>
        <w:t>BIEŃCZYCE</w:t>
      </w:r>
    </w:p>
    <w:p w:rsidR="00BF5F52" w:rsidRPr="009511AC" w:rsidRDefault="004C7E6B" w:rsidP="004C7E6B">
      <w:pPr>
        <w:pStyle w:val="Zwykytek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I</w:t>
      </w:r>
    </w:p>
    <w:tbl>
      <w:tblPr>
        <w:tblW w:w="16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152"/>
        <w:gridCol w:w="3975"/>
        <w:gridCol w:w="1731"/>
        <w:gridCol w:w="1701"/>
        <w:gridCol w:w="1440"/>
        <w:gridCol w:w="1425"/>
        <w:gridCol w:w="851"/>
        <w:gridCol w:w="992"/>
        <w:gridCol w:w="1388"/>
      </w:tblGrid>
      <w:tr w:rsidR="009D6552" w:rsidRPr="00B00527" w:rsidTr="0036193D">
        <w:trPr>
          <w:trHeight w:val="500"/>
          <w:jc w:val="center"/>
        </w:trPr>
        <w:tc>
          <w:tcPr>
            <w:tcW w:w="571" w:type="dxa"/>
            <w:vMerge w:val="restart"/>
            <w:shd w:val="clear" w:color="auto" w:fill="F3F3F3"/>
            <w:vAlign w:val="center"/>
          </w:tcPr>
          <w:p w:rsidR="009D6552" w:rsidRPr="00652BCC" w:rsidRDefault="009D6552" w:rsidP="004C7E6B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52BCC">
              <w:rPr>
                <w:rFonts w:ascii="Arial" w:eastAsia="Arial Unicode MS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52" w:type="dxa"/>
            <w:vMerge w:val="restart"/>
            <w:shd w:val="clear" w:color="auto" w:fill="F3F3F3"/>
            <w:vAlign w:val="center"/>
          </w:tcPr>
          <w:p w:rsidR="009D6552" w:rsidRPr="00652BCC" w:rsidRDefault="009D6552" w:rsidP="004C7E6B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</w:p>
          <w:p w:rsidR="009D6552" w:rsidRPr="00652BCC" w:rsidRDefault="009D6552" w:rsidP="004C7E6B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  <w:r w:rsidRPr="00652BCC">
              <w:rPr>
                <w:rFonts w:eastAsia="Arial Unicode MS" w:cs="Arial"/>
                <w:sz w:val="16"/>
                <w:szCs w:val="16"/>
              </w:rPr>
              <w:t>Długość autobusu [m]</w:t>
            </w:r>
          </w:p>
        </w:tc>
        <w:tc>
          <w:tcPr>
            <w:tcW w:w="3975" w:type="dxa"/>
            <w:vMerge w:val="restart"/>
            <w:shd w:val="clear" w:color="auto" w:fill="F3F3F3"/>
            <w:vAlign w:val="center"/>
          </w:tcPr>
          <w:p w:rsidR="009D6552" w:rsidRPr="00652BCC" w:rsidRDefault="009D6552" w:rsidP="008F2797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  <w:r w:rsidRPr="00652BCC">
              <w:rPr>
                <w:rFonts w:eastAsia="Arial Unicode MS" w:cs="Arial"/>
                <w:sz w:val="16"/>
                <w:szCs w:val="16"/>
              </w:rPr>
              <w:t>Nazwa zakresu czynności</w:t>
            </w:r>
          </w:p>
          <w:p w:rsidR="009D6552" w:rsidRPr="00652BCC" w:rsidRDefault="009D6552" w:rsidP="008F279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52BCC">
              <w:rPr>
                <w:rFonts w:ascii="Arial" w:eastAsia="Arial Unicode MS" w:hAnsi="Arial" w:cs="Arial"/>
                <w:sz w:val="16"/>
                <w:szCs w:val="16"/>
              </w:rPr>
              <w:t>(czynności opisane w katalogu czynności sprzątania – załącznik nr 1 do SIWZ)</w:t>
            </w:r>
          </w:p>
        </w:tc>
        <w:tc>
          <w:tcPr>
            <w:tcW w:w="1731" w:type="dxa"/>
            <w:vMerge w:val="restart"/>
            <w:shd w:val="clear" w:color="auto" w:fill="F3F3F3"/>
            <w:vAlign w:val="center"/>
          </w:tcPr>
          <w:p w:rsidR="009D6552" w:rsidRPr="00652BCC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Cena jednostkowa</w:t>
            </w:r>
          </w:p>
          <w:p w:rsidR="009D6552" w:rsidRPr="00652BCC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netto czynności [dla jednej  szt. pojazdu]</w:t>
            </w:r>
          </w:p>
          <w:p w:rsidR="009D6552" w:rsidRPr="00652BCC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(w zł)</w:t>
            </w:r>
          </w:p>
        </w:tc>
        <w:tc>
          <w:tcPr>
            <w:tcW w:w="1701" w:type="dxa"/>
            <w:vMerge w:val="restart"/>
            <w:shd w:val="clear" w:color="auto" w:fill="F3F3F3"/>
          </w:tcPr>
          <w:p w:rsidR="009D6552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Udział procentowy w cenie jednostkowej kosztów osobowych personelu wykonującego usługę </w:t>
            </w:r>
          </w:p>
          <w:p w:rsidR="009D6552" w:rsidRPr="009D6552" w:rsidRDefault="009D6552" w:rsidP="009D6552">
            <w:pPr>
              <w:jc w:val="center"/>
            </w:pPr>
            <w:r w:rsidRPr="009D655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(w %)</w:t>
            </w:r>
            <w:r w:rsidR="00006A95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9D6552" w:rsidRPr="00652BCC" w:rsidRDefault="009D6552" w:rsidP="004C7E6B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Ilość autobusów</w:t>
            </w:r>
          </w:p>
          <w:p w:rsidR="009D6552" w:rsidRPr="00652BCC" w:rsidRDefault="009D6552" w:rsidP="004C7E6B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przewidywanych do sprzątania w okresie obowiązywania umowy</w:t>
            </w:r>
          </w:p>
          <w:p w:rsidR="009D6552" w:rsidRPr="00652BCC" w:rsidRDefault="009D6552" w:rsidP="004C7E6B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[szt.]</w:t>
            </w:r>
          </w:p>
        </w:tc>
        <w:tc>
          <w:tcPr>
            <w:tcW w:w="1425" w:type="dxa"/>
            <w:vMerge w:val="restart"/>
            <w:shd w:val="clear" w:color="auto" w:fill="F3F3F3"/>
            <w:vAlign w:val="center"/>
          </w:tcPr>
          <w:p w:rsidR="009D6552" w:rsidRPr="00652BCC" w:rsidRDefault="009D6552" w:rsidP="004C7E6B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Wartość  netto</w:t>
            </w:r>
          </w:p>
          <w:p w:rsidR="009D6552" w:rsidRPr="00652BCC" w:rsidRDefault="009D6552" w:rsidP="004C7E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BCC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  <w:p w:rsidR="009D6552" w:rsidRPr="00652BCC" w:rsidRDefault="009D6552" w:rsidP="004C7E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652BCC" w:rsidRDefault="009D6552" w:rsidP="004C7E6B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Podatek</w:t>
            </w:r>
            <w:r w:rsidRPr="00652BCC">
              <w:rPr>
                <w:rFonts w:cs="Arial"/>
                <w:sz w:val="16"/>
                <w:szCs w:val="16"/>
              </w:rPr>
              <w:br/>
              <w:t>VAT</w:t>
            </w:r>
          </w:p>
        </w:tc>
        <w:tc>
          <w:tcPr>
            <w:tcW w:w="1388" w:type="dxa"/>
            <w:vMerge w:val="restart"/>
            <w:shd w:val="clear" w:color="auto" w:fill="F3F3F3"/>
            <w:vAlign w:val="center"/>
          </w:tcPr>
          <w:p w:rsidR="009D6552" w:rsidRPr="00652BCC" w:rsidRDefault="009D6552" w:rsidP="004C7E6B">
            <w:pPr>
              <w:pStyle w:val="Nagwek5"/>
              <w:rPr>
                <w:rFonts w:cs="Arial"/>
                <w:sz w:val="16"/>
                <w:szCs w:val="16"/>
              </w:rPr>
            </w:pPr>
          </w:p>
          <w:p w:rsidR="009D6552" w:rsidRPr="00652BCC" w:rsidRDefault="009D6552" w:rsidP="004C7E6B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Wartość</w:t>
            </w:r>
          </w:p>
          <w:p w:rsidR="009D6552" w:rsidRPr="00652BCC" w:rsidRDefault="009D6552" w:rsidP="004C7E6B">
            <w:pPr>
              <w:pStyle w:val="Nagwek5"/>
              <w:rPr>
                <w:rFonts w:cs="Arial"/>
                <w:sz w:val="16"/>
                <w:szCs w:val="16"/>
              </w:rPr>
            </w:pPr>
            <w:r w:rsidRPr="00652BCC">
              <w:rPr>
                <w:rFonts w:cs="Arial"/>
                <w:sz w:val="16"/>
                <w:szCs w:val="16"/>
              </w:rPr>
              <w:t>brutto</w:t>
            </w:r>
            <w:r w:rsidRPr="00652BCC">
              <w:rPr>
                <w:rFonts w:cs="Arial"/>
                <w:sz w:val="16"/>
                <w:szCs w:val="16"/>
              </w:rPr>
              <w:br/>
              <w:t>(w zł)</w:t>
            </w:r>
          </w:p>
        </w:tc>
      </w:tr>
      <w:tr w:rsidR="009D6552" w:rsidRPr="00B00527" w:rsidTr="0036193D">
        <w:trPr>
          <w:trHeight w:val="681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D6552" w:rsidRPr="00C170EF" w:rsidRDefault="009D6552" w:rsidP="004C7E6B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Stawka VAT(w 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Default="009D6552" w:rsidP="004C7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Kwota VAT</w:t>
            </w:r>
          </w:p>
          <w:p w:rsidR="009D6552" w:rsidRPr="00C170EF" w:rsidRDefault="009D6552" w:rsidP="004C7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52" w:rsidRPr="00B00527" w:rsidTr="0036193D">
        <w:trPr>
          <w:trHeight w:val="255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:rsidR="009D6552" w:rsidRPr="00C170EF" w:rsidRDefault="009D6552" w:rsidP="004C7E6B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=4*5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8=6*7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4C7E6B">
            <w:pPr>
              <w:spacing w:before="40" w:after="40"/>
              <w:ind w:right="226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9=6+8</w:t>
            </w:r>
          </w:p>
        </w:tc>
      </w:tr>
      <w:tr w:rsidR="009D6552" w:rsidRPr="00B00527" w:rsidTr="00E27468">
        <w:trPr>
          <w:trHeight w:val="384"/>
          <w:jc w:val="center"/>
        </w:trPr>
        <w:tc>
          <w:tcPr>
            <w:tcW w:w="1622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52" w:rsidRPr="00B00527" w:rsidRDefault="009D6552" w:rsidP="008F2797">
            <w:pPr>
              <w:spacing w:before="20" w:after="20"/>
              <w:ind w:left="2870" w:right="5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SPRZĄTANIE PODSTAWOWE</w:t>
            </w:r>
          </w:p>
        </w:tc>
      </w:tr>
      <w:tr w:rsidR="00031D7E" w:rsidRPr="00B00527" w:rsidTr="0036193D">
        <w:trPr>
          <w:trHeight w:val="53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sprzątanie podstawowe (załącznik nr 1 pkt. 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sprzątanie podstawowe (załącznik nr 1 pkt. 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sprzątanie podstawowe (załącznik nr 1 pkt. 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6552" w:rsidRPr="00B00527" w:rsidTr="00EF5403">
        <w:trPr>
          <w:trHeight w:val="400"/>
          <w:jc w:val="center"/>
        </w:trPr>
        <w:tc>
          <w:tcPr>
            <w:tcW w:w="1622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52" w:rsidRPr="00B00527" w:rsidRDefault="009D6552" w:rsidP="008F2797">
            <w:pPr>
              <w:spacing w:before="20" w:after="20"/>
              <w:ind w:left="2870" w:right="5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CZYNNOŚCI DODATKOWE</w:t>
            </w: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podłogi (załącznik nr 1 pkt 2.1)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podłogi (załącznik nr 1 pkt 2.1)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podłogi (załącznik nr 1 pkt 2.1)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wewnątrz (załącznik nr 1 pkt 2.2)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wewnątrz (załącznik nr 1 pkt 2.2)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wewnątrz (załącznik nr 1 pkt 2.2)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388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czyszczenie siedzeń (załącznik nr 1 pkt 2.3)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czyszczenie siedzeń (załącznik nr 1 pkt 2.3)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czyszczenie siedzeń (załącznik nr 1 pkt 2.3)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6552" w:rsidRPr="00C170EF" w:rsidTr="0036193D">
        <w:trPr>
          <w:trHeight w:val="500"/>
          <w:jc w:val="center"/>
        </w:trPr>
        <w:tc>
          <w:tcPr>
            <w:tcW w:w="571" w:type="dxa"/>
            <w:vMerge w:val="restart"/>
            <w:shd w:val="clear" w:color="auto" w:fill="F3F3F3"/>
            <w:vAlign w:val="center"/>
          </w:tcPr>
          <w:p w:rsidR="009D6552" w:rsidRPr="0036193D" w:rsidRDefault="009D6552" w:rsidP="009D6552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152" w:type="dxa"/>
            <w:vMerge w:val="restart"/>
            <w:shd w:val="clear" w:color="auto" w:fill="F3F3F3"/>
            <w:vAlign w:val="center"/>
          </w:tcPr>
          <w:p w:rsidR="009D6552" w:rsidRPr="0036193D" w:rsidRDefault="009D6552" w:rsidP="009D6552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</w:p>
          <w:p w:rsidR="009D6552" w:rsidRPr="0036193D" w:rsidRDefault="009D6552" w:rsidP="009D6552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  <w:r w:rsidRPr="0036193D">
              <w:rPr>
                <w:rFonts w:eastAsia="Arial Unicode MS" w:cs="Arial"/>
                <w:sz w:val="16"/>
                <w:szCs w:val="16"/>
              </w:rPr>
              <w:t>Długość autobusu [m]</w:t>
            </w:r>
          </w:p>
        </w:tc>
        <w:tc>
          <w:tcPr>
            <w:tcW w:w="3975" w:type="dxa"/>
            <w:vMerge w:val="restart"/>
            <w:shd w:val="clear" w:color="auto" w:fill="F3F3F3"/>
            <w:vAlign w:val="center"/>
          </w:tcPr>
          <w:p w:rsidR="009D6552" w:rsidRPr="0036193D" w:rsidRDefault="009D6552" w:rsidP="009D6552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  <w:r w:rsidRPr="0036193D">
              <w:rPr>
                <w:rFonts w:eastAsia="Arial Unicode MS" w:cs="Arial"/>
                <w:sz w:val="16"/>
                <w:szCs w:val="16"/>
              </w:rPr>
              <w:t>Nazwa zakresu czynności</w:t>
            </w:r>
          </w:p>
          <w:p w:rsidR="009D6552" w:rsidRPr="0036193D" w:rsidRDefault="009D6552" w:rsidP="009D6552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sz w:val="16"/>
                <w:szCs w:val="16"/>
              </w:rPr>
              <w:t>(czynności opisane w katalogu czynności sprzątania – załącznik nr 1 do SIWZ)</w:t>
            </w:r>
          </w:p>
        </w:tc>
        <w:tc>
          <w:tcPr>
            <w:tcW w:w="1731" w:type="dxa"/>
            <w:vMerge w:val="restart"/>
            <w:shd w:val="clear" w:color="auto" w:fill="F3F3F3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Cena jednostkowa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netto czynności [dla jednej  szt. pojazdu]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(w zł)</w:t>
            </w:r>
          </w:p>
        </w:tc>
        <w:tc>
          <w:tcPr>
            <w:tcW w:w="1701" w:type="dxa"/>
            <w:vMerge w:val="restart"/>
            <w:shd w:val="clear" w:color="auto" w:fill="F3F3F3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 xml:space="preserve">Udział procentowy w cenie jednostkowej kosztów osobowych personelu wykonującego usługę </w:t>
            </w:r>
          </w:p>
          <w:p w:rsidR="009D6552" w:rsidRPr="0036193D" w:rsidRDefault="009D6552" w:rsidP="009D6552">
            <w:pPr>
              <w:jc w:val="center"/>
              <w:rPr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(w %)</w:t>
            </w:r>
            <w:r w:rsidR="00006A95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Ilość autobusów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przewidywanych do sprzątania w okresie obowiązywania umowy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[szt.]</w:t>
            </w:r>
          </w:p>
        </w:tc>
        <w:tc>
          <w:tcPr>
            <w:tcW w:w="1425" w:type="dxa"/>
            <w:vMerge w:val="restart"/>
            <w:shd w:val="clear" w:color="auto" w:fill="F3F3F3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Wartość  netto</w:t>
            </w:r>
          </w:p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Podatek</w:t>
            </w:r>
            <w:r w:rsidRPr="0036193D">
              <w:rPr>
                <w:rFonts w:cs="Arial"/>
                <w:sz w:val="16"/>
                <w:szCs w:val="16"/>
              </w:rPr>
              <w:br/>
              <w:t>VAT</w:t>
            </w:r>
          </w:p>
        </w:tc>
        <w:tc>
          <w:tcPr>
            <w:tcW w:w="1388" w:type="dxa"/>
            <w:vMerge w:val="restart"/>
            <w:shd w:val="clear" w:color="auto" w:fill="F3F3F3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Wartość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brutto</w:t>
            </w:r>
            <w:r w:rsidRPr="0036193D">
              <w:rPr>
                <w:rFonts w:cs="Arial"/>
                <w:sz w:val="16"/>
                <w:szCs w:val="16"/>
              </w:rPr>
              <w:br/>
              <w:t>(w zł)</w:t>
            </w:r>
          </w:p>
        </w:tc>
      </w:tr>
      <w:tr w:rsidR="009D6552" w:rsidRPr="00C170EF" w:rsidTr="0036193D">
        <w:trPr>
          <w:trHeight w:val="681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D6552" w:rsidRPr="00C170EF" w:rsidRDefault="009D6552" w:rsidP="009D6552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sz w:val="16"/>
                <w:szCs w:val="16"/>
              </w:rPr>
              <w:t>Stawka VAT(w 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sz w:val="16"/>
                <w:szCs w:val="16"/>
              </w:rPr>
              <w:t>Kwota VAT</w:t>
            </w:r>
          </w:p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52" w:rsidRPr="00C170EF" w:rsidTr="0036193D">
        <w:trPr>
          <w:trHeight w:val="255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:rsidR="009D6552" w:rsidRPr="00C170EF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=4*5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8=6*7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6552" w:rsidRPr="00C170EF" w:rsidRDefault="009D6552" w:rsidP="009D6552">
            <w:pPr>
              <w:spacing w:before="40" w:after="40"/>
              <w:ind w:right="226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9=6+8</w:t>
            </w: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z zewnątrz (załącznik nr 1 pkt 2.4)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z zewnątrz (załącznik nr 1 pkt 2.4)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z zewnątrz (załącznik nr 1 pkt 2.4)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sufitów (załącznik nr 1 pkt 2.5)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sufitów (załącznik nr 1 pkt 2.5)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sufitów (załącznik nr 1 pkt 2.5)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ścian poszycia wewnetrznego (załącznik nr 1 pkt 2.6)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ścian poszycia wewnetrznego (załącznik nr 1 pkt 2.6)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ścian poszycia wewnetrznego (załącznik nr 1 pkt 2.6)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chemiczne czyszczenie siedzeń (załącznik nr 1 pkt 2.7)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chemiczne czyszczenie siedzeń (załącznik nr 1 pkt 2.7)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chemiczne czyszczenie siedzeń (załącznik nr 1 pkt 2.7)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3C1">
              <w:rPr>
                <w:rFonts w:ascii="Arial" w:hAnsi="Arial" w:cs="Arial"/>
                <w:sz w:val="18"/>
                <w:szCs w:val="18"/>
              </w:rPr>
              <w:t>mycie, czyszczenie opończy (załącznik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 1 pkt 2.8)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wymycie obręczy kół jezdnych (załącznik nr 1 pkt 2.9)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6552" w:rsidRPr="00C170EF" w:rsidTr="0036193D">
        <w:trPr>
          <w:trHeight w:val="500"/>
          <w:jc w:val="center"/>
        </w:trPr>
        <w:tc>
          <w:tcPr>
            <w:tcW w:w="571" w:type="dxa"/>
            <w:vMerge w:val="restart"/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152" w:type="dxa"/>
            <w:vMerge w:val="restart"/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</w:p>
          <w:p w:rsidR="009D6552" w:rsidRPr="0036193D" w:rsidRDefault="009D6552" w:rsidP="009D6552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  <w:r w:rsidRPr="0036193D">
              <w:rPr>
                <w:rFonts w:eastAsia="Arial Unicode MS" w:cs="Arial"/>
                <w:sz w:val="16"/>
                <w:szCs w:val="16"/>
              </w:rPr>
              <w:t>Długość autobusu [m]</w:t>
            </w:r>
          </w:p>
        </w:tc>
        <w:tc>
          <w:tcPr>
            <w:tcW w:w="3975" w:type="dxa"/>
            <w:vMerge w:val="restart"/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  <w:r w:rsidRPr="0036193D">
              <w:rPr>
                <w:rFonts w:eastAsia="Arial Unicode MS" w:cs="Arial"/>
                <w:sz w:val="16"/>
                <w:szCs w:val="16"/>
              </w:rPr>
              <w:t>Nazwa zakresu czynności</w:t>
            </w:r>
          </w:p>
          <w:p w:rsidR="009D6552" w:rsidRPr="0036193D" w:rsidRDefault="009D6552" w:rsidP="009D6552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sz w:val="16"/>
                <w:szCs w:val="16"/>
              </w:rPr>
              <w:t>(czynności opisane w katalogu czynności sprzątania – załącznik nr 1 do SIWZ)</w:t>
            </w:r>
          </w:p>
        </w:tc>
        <w:tc>
          <w:tcPr>
            <w:tcW w:w="1731" w:type="dxa"/>
            <w:vMerge w:val="restart"/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Cena jednostkowa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netto czynności [dla jednej  szt. pojazdu]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(w zł)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 xml:space="preserve">Udział procentowy w cenie jednostkowej kosztów osobowych personelu wykonującego usługę </w:t>
            </w:r>
          </w:p>
          <w:p w:rsidR="009D6552" w:rsidRPr="0036193D" w:rsidRDefault="009D6552" w:rsidP="0036193D">
            <w:pPr>
              <w:pStyle w:val="Nagwek5"/>
              <w:rPr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(w %)</w:t>
            </w:r>
            <w:r w:rsidR="00006A95">
              <w:rPr>
                <w:rFonts w:cs="Arial"/>
                <w:sz w:val="16"/>
                <w:szCs w:val="16"/>
              </w:rPr>
              <w:t xml:space="preserve"> *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Ilość autobusów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przewidywanych do sprzątania w okresie obowiązywania umowy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[szt.]</w:t>
            </w:r>
          </w:p>
        </w:tc>
        <w:tc>
          <w:tcPr>
            <w:tcW w:w="1425" w:type="dxa"/>
            <w:vMerge w:val="restart"/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Wartość  netto</w:t>
            </w:r>
          </w:p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Podatek</w:t>
            </w:r>
            <w:r w:rsidRPr="0036193D">
              <w:rPr>
                <w:rFonts w:cs="Arial"/>
                <w:sz w:val="16"/>
                <w:szCs w:val="16"/>
              </w:rPr>
              <w:br/>
              <w:t>VAT</w:t>
            </w:r>
          </w:p>
        </w:tc>
        <w:tc>
          <w:tcPr>
            <w:tcW w:w="1388" w:type="dxa"/>
            <w:vMerge w:val="restart"/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Wartość</w:t>
            </w:r>
          </w:p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  <w:r w:rsidRPr="0036193D">
              <w:rPr>
                <w:rFonts w:cs="Arial"/>
                <w:sz w:val="16"/>
                <w:szCs w:val="16"/>
              </w:rPr>
              <w:t>brutto</w:t>
            </w:r>
            <w:r w:rsidRPr="0036193D">
              <w:rPr>
                <w:rFonts w:cs="Arial"/>
                <w:sz w:val="16"/>
                <w:szCs w:val="16"/>
              </w:rPr>
              <w:br/>
              <w:t>(w zł)</w:t>
            </w:r>
          </w:p>
        </w:tc>
      </w:tr>
      <w:tr w:rsidR="009D6552" w:rsidRPr="00C170EF" w:rsidTr="0036193D">
        <w:trPr>
          <w:trHeight w:val="681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4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pStyle w:val="Nagwek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sz w:val="16"/>
                <w:szCs w:val="16"/>
              </w:rPr>
              <w:t>Stawka VAT(w 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sz w:val="16"/>
                <w:szCs w:val="16"/>
              </w:rPr>
              <w:t>Kwota VAT</w:t>
            </w:r>
          </w:p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552" w:rsidRPr="00C170EF" w:rsidTr="0036193D">
        <w:trPr>
          <w:trHeight w:val="255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3619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1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93D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9D6552" w:rsidRPr="0036193D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4a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6=4*5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8=6*7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6552" w:rsidRPr="0036193D" w:rsidRDefault="009D6552" w:rsidP="009D6552">
            <w:pPr>
              <w:spacing w:before="40" w:after="40"/>
              <w:ind w:right="226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36193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9=6+8</w:t>
            </w: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wymycie obręczy kół jezdnych (załącznik nr 1 pkt 2.9)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wymycie obręczy kół jezdnych (załącznik nr 1 pkt 2.9)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pojazdów z zewnątrz (załącznik nr 1 pkt 2.10)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pojazdów z zewnątrz (załącznik nr 1 pkt 2.10)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pojazdów z zewnątrz (załącznik nr 1 pkt 2.10)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usunięcie śladów kamienia z szyb od strony zewnętrznej (załącznik nr 1 pkt 2.11)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DD3C36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10,5 [m] do 12,5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usunięcie śladów kamienia z szyb od strony zewnętrznej (załącznik nr 1 pkt 2.11)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DD3C36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31D7E" w:rsidRPr="00B00527" w:rsidTr="0036193D">
        <w:trPr>
          <w:trHeight w:val="5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19 [m]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usunięcie śladów kamienia z szyb od strony zewnętrznej (załącznik nr 1 pkt 2.11)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031D7E" w:rsidP="00031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Default="00DD3C36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E" w:rsidRPr="00B00527" w:rsidRDefault="00031D7E" w:rsidP="00031D7E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6552" w:rsidRPr="00B00527" w:rsidTr="0036193D">
        <w:trPr>
          <w:trHeight w:val="396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52" w:rsidRPr="00B00527" w:rsidRDefault="009D6552" w:rsidP="008C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52" w:rsidRPr="00B00527" w:rsidRDefault="009D6552" w:rsidP="00C325AF">
            <w:pPr>
              <w:ind w:left="57"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527">
              <w:rPr>
                <w:rFonts w:ascii="Arial" w:hAnsi="Arial" w:cs="Arial"/>
                <w:b/>
                <w:sz w:val="20"/>
                <w:szCs w:val="20"/>
              </w:rPr>
              <w:t>Łączna 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552" w:rsidRPr="00B00527" w:rsidRDefault="009D6552" w:rsidP="00BF5F52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D6552" w:rsidRPr="00B00527" w:rsidRDefault="009D6552" w:rsidP="00BF5F52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D6552" w:rsidRPr="00B00527" w:rsidRDefault="009D6552" w:rsidP="00BF5F52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52" w:rsidRPr="00B00527" w:rsidRDefault="009D6552" w:rsidP="00BF5F52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552" w:rsidRPr="00B00527" w:rsidRDefault="009D6552" w:rsidP="00BF5F52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52" w:rsidRPr="00B00527" w:rsidRDefault="009D6552" w:rsidP="00BF5F52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52" w:rsidRPr="00B00527" w:rsidRDefault="009D6552" w:rsidP="00BF5F52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4C6625" w:rsidRDefault="004C6625" w:rsidP="004C6625">
      <w:pPr>
        <w:ind w:left="142"/>
        <w:rPr>
          <w:rFonts w:ascii="Arial" w:hAnsi="Arial" w:cs="Arial"/>
          <w:sz w:val="22"/>
          <w:szCs w:val="22"/>
        </w:rPr>
      </w:pPr>
    </w:p>
    <w:p w:rsidR="004C6625" w:rsidRPr="00777DAD" w:rsidRDefault="004C6625" w:rsidP="004C6625">
      <w:pPr>
        <w:ind w:left="9360" w:hanging="9180"/>
        <w:rPr>
          <w:rFonts w:ascii="Arial" w:hAnsi="Arial" w:cs="Arial"/>
          <w:sz w:val="20"/>
          <w:szCs w:val="20"/>
        </w:rPr>
      </w:pPr>
    </w:p>
    <w:p w:rsidR="008C3C10" w:rsidRDefault="008C3C10" w:rsidP="00006A95">
      <w:pPr>
        <w:rPr>
          <w:rFonts w:ascii="Arial" w:hAnsi="Arial" w:cs="Arial"/>
          <w:sz w:val="20"/>
          <w:szCs w:val="20"/>
        </w:rPr>
      </w:pPr>
    </w:p>
    <w:p w:rsidR="008C3C10" w:rsidRDefault="008C3C10" w:rsidP="004C6625">
      <w:pPr>
        <w:ind w:left="7200"/>
        <w:jc w:val="center"/>
        <w:rPr>
          <w:rFonts w:ascii="Arial" w:hAnsi="Arial" w:cs="Arial"/>
          <w:sz w:val="20"/>
          <w:szCs w:val="20"/>
        </w:rPr>
      </w:pPr>
    </w:p>
    <w:p w:rsidR="004C6625" w:rsidRPr="00777DAD" w:rsidRDefault="004C6625" w:rsidP="004C6625">
      <w:pPr>
        <w:ind w:left="7200"/>
        <w:jc w:val="center"/>
        <w:rPr>
          <w:rFonts w:ascii="Arial" w:hAnsi="Arial" w:cs="Arial"/>
          <w:sz w:val="20"/>
          <w:szCs w:val="20"/>
        </w:rPr>
      </w:pPr>
      <w:r w:rsidRPr="00777DAD">
        <w:rPr>
          <w:rFonts w:ascii="Arial" w:hAnsi="Arial" w:cs="Arial"/>
          <w:sz w:val="20"/>
          <w:szCs w:val="20"/>
        </w:rPr>
        <w:t>Data:................................................................................................................</w:t>
      </w:r>
    </w:p>
    <w:p w:rsidR="004C6625" w:rsidRPr="00777DAD" w:rsidRDefault="004C6625" w:rsidP="004C6625">
      <w:pPr>
        <w:ind w:left="7200"/>
        <w:jc w:val="center"/>
        <w:rPr>
          <w:rFonts w:ascii="Arial" w:hAnsi="Arial" w:cs="Arial"/>
          <w:sz w:val="20"/>
          <w:szCs w:val="20"/>
        </w:rPr>
      </w:pPr>
      <w:r w:rsidRPr="00777DAD">
        <w:rPr>
          <w:rFonts w:ascii="Arial" w:hAnsi="Arial" w:cs="Arial"/>
          <w:sz w:val="20"/>
          <w:szCs w:val="20"/>
        </w:rPr>
        <w:t>podpis upełnomocnionego (-ych)</w:t>
      </w:r>
    </w:p>
    <w:p w:rsidR="00BF5F52" w:rsidRDefault="004C6625" w:rsidP="004C6625">
      <w:pPr>
        <w:ind w:left="7200"/>
        <w:jc w:val="center"/>
        <w:rPr>
          <w:rFonts w:ascii="Arial" w:hAnsi="Arial" w:cs="Arial"/>
          <w:sz w:val="20"/>
          <w:szCs w:val="20"/>
        </w:rPr>
      </w:pPr>
      <w:r w:rsidRPr="00777DAD">
        <w:rPr>
          <w:rFonts w:ascii="Arial" w:hAnsi="Arial" w:cs="Arial"/>
          <w:sz w:val="20"/>
          <w:szCs w:val="20"/>
        </w:rPr>
        <w:t>przedstawiciela (-li) Wykonawcy</w:t>
      </w:r>
      <w:bookmarkEnd w:id="0"/>
    </w:p>
    <w:p w:rsidR="008C3C10" w:rsidRDefault="008C3C10" w:rsidP="004C6625">
      <w:pPr>
        <w:ind w:left="7200"/>
        <w:jc w:val="center"/>
        <w:rPr>
          <w:rFonts w:ascii="Arial" w:hAnsi="Arial" w:cs="Arial"/>
          <w:sz w:val="20"/>
          <w:szCs w:val="20"/>
        </w:rPr>
      </w:pPr>
    </w:p>
    <w:p w:rsidR="00006A95" w:rsidRPr="00006A95" w:rsidRDefault="00006A95" w:rsidP="00006A95">
      <w:pPr>
        <w:pStyle w:val="pkt"/>
        <w:spacing w:before="0" w:after="0" w:line="276" w:lineRule="auto"/>
        <w:ind w:left="556" w:firstLine="0"/>
        <w:rPr>
          <w:rFonts w:ascii="Arial" w:hAnsi="Arial" w:cs="Arial"/>
          <w:b/>
          <w:i/>
          <w:sz w:val="18"/>
          <w:szCs w:val="18"/>
        </w:rPr>
      </w:pPr>
      <w:r w:rsidRPr="00006A95">
        <w:rPr>
          <w:rFonts w:ascii="Arial" w:hAnsi="Arial" w:cs="Arial"/>
          <w:b/>
          <w:i/>
          <w:sz w:val="18"/>
          <w:szCs w:val="18"/>
        </w:rPr>
        <w:t>* N</w:t>
      </w:r>
      <w:r w:rsidRPr="00006A95">
        <w:rPr>
          <w:rFonts w:ascii="Arial" w:hAnsi="Arial" w:cs="Arial"/>
          <w:b/>
          <w:i/>
          <w:sz w:val="18"/>
          <w:szCs w:val="18"/>
        </w:rPr>
        <w:t xml:space="preserve">ie dopuszcza </w:t>
      </w:r>
      <w:r w:rsidRPr="00006A95">
        <w:rPr>
          <w:rFonts w:ascii="Arial" w:hAnsi="Arial" w:cs="Arial"/>
          <w:b/>
          <w:i/>
          <w:sz w:val="18"/>
          <w:szCs w:val="18"/>
        </w:rPr>
        <w:t xml:space="preserve">się </w:t>
      </w:r>
      <w:r w:rsidRPr="00006A95">
        <w:rPr>
          <w:rFonts w:ascii="Arial" w:hAnsi="Arial" w:cs="Arial"/>
          <w:b/>
          <w:i/>
          <w:sz w:val="18"/>
          <w:szCs w:val="18"/>
        </w:rPr>
        <w:t>wskazania procentowego udziału w wysokości 100% i więcej lub pozostawienia niewypełnionej pozycji</w:t>
      </w:r>
      <w:r>
        <w:rPr>
          <w:rFonts w:ascii="Arial" w:hAnsi="Arial" w:cs="Arial"/>
          <w:b/>
          <w:i/>
          <w:sz w:val="18"/>
          <w:szCs w:val="18"/>
        </w:rPr>
        <w:t xml:space="preserve">. W takim przypadku </w:t>
      </w:r>
      <w:r w:rsidRPr="00006A95">
        <w:rPr>
          <w:rFonts w:ascii="Arial" w:hAnsi="Arial" w:cs="Arial"/>
          <w:b/>
          <w:i/>
          <w:sz w:val="18"/>
          <w:szCs w:val="18"/>
        </w:rPr>
        <w:t>oferta zostanie odrzucona jako niezgodna z treścią specyfikacji istotnych warunków zamówienia</w:t>
      </w:r>
    </w:p>
    <w:p w:rsidR="008C3C10" w:rsidRDefault="008C3C10" w:rsidP="00006A95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8C3C10" w:rsidRDefault="008C3C10" w:rsidP="004C6625">
      <w:pPr>
        <w:ind w:left="7200"/>
        <w:jc w:val="center"/>
        <w:rPr>
          <w:rFonts w:ascii="Arial" w:hAnsi="Arial" w:cs="Arial"/>
          <w:sz w:val="20"/>
          <w:szCs w:val="20"/>
        </w:rPr>
      </w:pPr>
    </w:p>
    <w:p w:rsidR="008C3C10" w:rsidRDefault="008C3C10" w:rsidP="009D6552">
      <w:pPr>
        <w:rPr>
          <w:rFonts w:ascii="Arial" w:hAnsi="Arial" w:cs="Arial"/>
          <w:sz w:val="22"/>
          <w:szCs w:val="22"/>
        </w:rPr>
      </w:pPr>
    </w:p>
    <w:sectPr w:rsidR="008C3C10" w:rsidSect="002E2559">
      <w:headerReference w:type="default" r:id="rId8"/>
      <w:footerReference w:type="default" r:id="rId9"/>
      <w:pgSz w:w="16838" w:h="11906" w:orient="landscape"/>
      <w:pgMar w:top="902" w:right="459" w:bottom="720" w:left="567" w:header="35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24" w:rsidRDefault="005E4324">
      <w:r>
        <w:separator/>
      </w:r>
    </w:p>
  </w:endnote>
  <w:endnote w:type="continuationSeparator" w:id="0">
    <w:p w:rsidR="005E4324" w:rsidRDefault="005E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CD" w:rsidRPr="00D01806" w:rsidRDefault="009E3DCD" w:rsidP="004D67AC">
    <w:pPr>
      <w:pStyle w:val="Stopka"/>
      <w:tabs>
        <w:tab w:val="clear" w:pos="9072"/>
        <w:tab w:val="right" w:pos="14580"/>
      </w:tabs>
      <w:rPr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ab/>
    </w:r>
    <w:r>
      <w:rPr>
        <w:rStyle w:val="Numerstrony"/>
        <w:rFonts w:ascii="Arial" w:hAnsi="Arial" w:cs="Arial"/>
        <w:sz w:val="20"/>
        <w:szCs w:val="20"/>
      </w:rPr>
      <w:tab/>
    </w:r>
    <w:r w:rsidR="00FD660C" w:rsidRPr="00D01806">
      <w:rPr>
        <w:rStyle w:val="Numerstrony"/>
        <w:rFonts w:ascii="Arial" w:hAnsi="Arial" w:cs="Arial"/>
        <w:sz w:val="20"/>
        <w:szCs w:val="20"/>
      </w:rPr>
      <w:fldChar w:fldCharType="begin"/>
    </w:r>
    <w:r w:rsidRPr="00D01806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FD660C" w:rsidRPr="00D01806">
      <w:rPr>
        <w:rStyle w:val="Numerstrony"/>
        <w:rFonts w:ascii="Arial" w:hAnsi="Arial" w:cs="Arial"/>
        <w:sz w:val="20"/>
        <w:szCs w:val="20"/>
      </w:rPr>
      <w:fldChar w:fldCharType="separate"/>
    </w:r>
    <w:r w:rsidR="00006A95">
      <w:rPr>
        <w:rStyle w:val="Numerstrony"/>
        <w:rFonts w:ascii="Arial" w:hAnsi="Arial" w:cs="Arial"/>
        <w:noProof/>
        <w:sz w:val="20"/>
        <w:szCs w:val="20"/>
      </w:rPr>
      <w:t>2</w:t>
    </w:r>
    <w:r w:rsidR="00FD660C" w:rsidRPr="00D01806">
      <w:rPr>
        <w:rStyle w:val="Numerstrony"/>
        <w:rFonts w:ascii="Arial" w:hAnsi="Arial" w:cs="Arial"/>
        <w:sz w:val="20"/>
        <w:szCs w:val="20"/>
      </w:rPr>
      <w:fldChar w:fldCharType="end"/>
    </w:r>
    <w:r w:rsidRPr="00D01806">
      <w:rPr>
        <w:rStyle w:val="Numerstrony"/>
        <w:rFonts w:ascii="Arial" w:hAnsi="Arial" w:cs="Arial"/>
        <w:sz w:val="20"/>
        <w:szCs w:val="20"/>
      </w:rPr>
      <w:t>/</w:t>
    </w:r>
    <w:r w:rsidR="00FD660C" w:rsidRPr="00D01806">
      <w:rPr>
        <w:rStyle w:val="Numerstrony"/>
        <w:rFonts w:ascii="Arial" w:hAnsi="Arial" w:cs="Arial"/>
        <w:sz w:val="20"/>
        <w:szCs w:val="20"/>
      </w:rPr>
      <w:fldChar w:fldCharType="begin"/>
    </w:r>
    <w:r w:rsidRPr="00D01806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FD660C" w:rsidRPr="00D01806">
      <w:rPr>
        <w:rStyle w:val="Numerstrony"/>
        <w:rFonts w:ascii="Arial" w:hAnsi="Arial" w:cs="Arial"/>
        <w:sz w:val="20"/>
        <w:szCs w:val="20"/>
      </w:rPr>
      <w:fldChar w:fldCharType="separate"/>
    </w:r>
    <w:r w:rsidR="00006A95">
      <w:rPr>
        <w:rStyle w:val="Numerstrony"/>
        <w:rFonts w:ascii="Arial" w:hAnsi="Arial" w:cs="Arial"/>
        <w:noProof/>
        <w:sz w:val="20"/>
        <w:szCs w:val="20"/>
      </w:rPr>
      <w:t>3</w:t>
    </w:r>
    <w:r w:rsidR="00FD660C" w:rsidRPr="00D01806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24" w:rsidRDefault="005E4324">
      <w:r>
        <w:separator/>
      </w:r>
    </w:p>
  </w:footnote>
  <w:footnote w:type="continuationSeparator" w:id="0">
    <w:p w:rsidR="005E4324" w:rsidRDefault="005E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CD" w:rsidRDefault="009E3DCD" w:rsidP="007A2DF0">
    <w:pPr>
      <w:pStyle w:val="Nagwek"/>
      <w:jc w:val="right"/>
      <w:rPr>
        <w:rFonts w:ascii="Arial" w:hAnsi="Arial" w:cs="Arial"/>
        <w:i/>
        <w:sz w:val="22"/>
        <w:szCs w:val="22"/>
      </w:rPr>
    </w:pPr>
    <w:r w:rsidRPr="007C40A7">
      <w:rPr>
        <w:rFonts w:ascii="Arial" w:hAnsi="Arial" w:cs="Arial"/>
        <w:b/>
        <w:i/>
        <w:sz w:val="22"/>
        <w:szCs w:val="22"/>
      </w:rPr>
      <w:t xml:space="preserve">Załącznik </w:t>
    </w:r>
    <w:r w:rsidR="008D0B90">
      <w:rPr>
        <w:rFonts w:ascii="Arial" w:hAnsi="Arial" w:cs="Arial"/>
        <w:b/>
        <w:i/>
        <w:sz w:val="22"/>
        <w:szCs w:val="22"/>
      </w:rPr>
      <w:t xml:space="preserve">4.1 </w:t>
    </w:r>
    <w:r w:rsidRPr="009511AC">
      <w:rPr>
        <w:rFonts w:ascii="Arial" w:hAnsi="Arial" w:cs="Arial"/>
        <w:i/>
        <w:sz w:val="22"/>
        <w:szCs w:val="22"/>
      </w:rPr>
      <w:t>do SIWZ</w:t>
    </w:r>
  </w:p>
  <w:p w:rsidR="009E3DCD" w:rsidRDefault="009E3DCD" w:rsidP="007A2DF0">
    <w:pPr>
      <w:pStyle w:val="Nagwek"/>
      <w:jc w:val="right"/>
    </w:pPr>
    <w:r w:rsidRPr="009511AC">
      <w:rPr>
        <w:rFonts w:ascii="Arial" w:hAnsi="Arial" w:cs="Arial"/>
        <w:sz w:val="22"/>
        <w:szCs w:val="22"/>
      </w:rPr>
      <w:t xml:space="preserve">Znak sprawy: </w:t>
    </w:r>
    <w:r>
      <w:rPr>
        <w:rFonts w:ascii="Arial" w:hAnsi="Arial" w:cs="Arial"/>
        <w:sz w:val="22"/>
        <w:szCs w:val="22"/>
      </w:rPr>
      <w:t>FZ-281-</w:t>
    </w:r>
    <w:r w:rsidR="00EB2572">
      <w:rPr>
        <w:rFonts w:ascii="Arial" w:hAnsi="Arial" w:cs="Arial"/>
        <w:sz w:val="22"/>
        <w:szCs w:val="22"/>
      </w:rPr>
      <w:t>167/16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610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D86358"/>
    <w:multiLevelType w:val="hybridMultilevel"/>
    <w:tmpl w:val="AB02DB0A"/>
    <w:lvl w:ilvl="0" w:tplc="FF2491C6">
      <w:start w:val="1"/>
      <w:numFmt w:val="decimal"/>
      <w:lvlText w:val="%1."/>
      <w:lvlJc w:val="right"/>
      <w:pPr>
        <w:tabs>
          <w:tab w:val="num" w:pos="77"/>
        </w:tabs>
        <w:ind w:left="133" w:firstLine="22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48A"/>
    <w:rsid w:val="00002BB1"/>
    <w:rsid w:val="000030DD"/>
    <w:rsid w:val="00006A95"/>
    <w:rsid w:val="00025501"/>
    <w:rsid w:val="000306CC"/>
    <w:rsid w:val="00031D7E"/>
    <w:rsid w:val="00034BAA"/>
    <w:rsid w:val="00035716"/>
    <w:rsid w:val="0003677E"/>
    <w:rsid w:val="00060CB1"/>
    <w:rsid w:val="000639BD"/>
    <w:rsid w:val="000667E5"/>
    <w:rsid w:val="00080074"/>
    <w:rsid w:val="00082CC9"/>
    <w:rsid w:val="000856B3"/>
    <w:rsid w:val="000931A9"/>
    <w:rsid w:val="00097801"/>
    <w:rsid w:val="000A21EF"/>
    <w:rsid w:val="000A295F"/>
    <w:rsid w:val="000A3C9A"/>
    <w:rsid w:val="000A43EE"/>
    <w:rsid w:val="000A64A1"/>
    <w:rsid w:val="000C1387"/>
    <w:rsid w:val="000D15ED"/>
    <w:rsid w:val="000E0609"/>
    <w:rsid w:val="000E613E"/>
    <w:rsid w:val="0010416B"/>
    <w:rsid w:val="001046D9"/>
    <w:rsid w:val="001106EC"/>
    <w:rsid w:val="00113AB9"/>
    <w:rsid w:val="00132294"/>
    <w:rsid w:val="001336C3"/>
    <w:rsid w:val="00160D28"/>
    <w:rsid w:val="00161326"/>
    <w:rsid w:val="001709DD"/>
    <w:rsid w:val="0017101F"/>
    <w:rsid w:val="001724D9"/>
    <w:rsid w:val="0018306C"/>
    <w:rsid w:val="00184CCE"/>
    <w:rsid w:val="00187222"/>
    <w:rsid w:val="0019312C"/>
    <w:rsid w:val="001933A9"/>
    <w:rsid w:val="001A7C05"/>
    <w:rsid w:val="001B0BCC"/>
    <w:rsid w:val="001D242A"/>
    <w:rsid w:val="001D6EFC"/>
    <w:rsid w:val="001D748A"/>
    <w:rsid w:val="001E35B7"/>
    <w:rsid w:val="001E76EB"/>
    <w:rsid w:val="00207483"/>
    <w:rsid w:val="00211EC0"/>
    <w:rsid w:val="00214DF2"/>
    <w:rsid w:val="00222784"/>
    <w:rsid w:val="00225216"/>
    <w:rsid w:val="002359CA"/>
    <w:rsid w:val="002423E1"/>
    <w:rsid w:val="00242EC2"/>
    <w:rsid w:val="00267891"/>
    <w:rsid w:val="0027278D"/>
    <w:rsid w:val="00287427"/>
    <w:rsid w:val="00290C0E"/>
    <w:rsid w:val="00296024"/>
    <w:rsid w:val="00297C45"/>
    <w:rsid w:val="002A4F29"/>
    <w:rsid w:val="002D5AC0"/>
    <w:rsid w:val="002D67ED"/>
    <w:rsid w:val="002E2559"/>
    <w:rsid w:val="002F2EBD"/>
    <w:rsid w:val="002F5C2F"/>
    <w:rsid w:val="002F6252"/>
    <w:rsid w:val="00306A89"/>
    <w:rsid w:val="003079C8"/>
    <w:rsid w:val="00344098"/>
    <w:rsid w:val="00344571"/>
    <w:rsid w:val="00351598"/>
    <w:rsid w:val="0036193D"/>
    <w:rsid w:val="00366C29"/>
    <w:rsid w:val="00382E75"/>
    <w:rsid w:val="00383D51"/>
    <w:rsid w:val="00387494"/>
    <w:rsid w:val="00395614"/>
    <w:rsid w:val="0039583D"/>
    <w:rsid w:val="003A3274"/>
    <w:rsid w:val="003B21C0"/>
    <w:rsid w:val="003C1152"/>
    <w:rsid w:val="003C5A6A"/>
    <w:rsid w:val="003D13AC"/>
    <w:rsid w:val="003D2EF7"/>
    <w:rsid w:val="003D3B65"/>
    <w:rsid w:val="003D4896"/>
    <w:rsid w:val="004000EF"/>
    <w:rsid w:val="004015E7"/>
    <w:rsid w:val="00406330"/>
    <w:rsid w:val="00431BB4"/>
    <w:rsid w:val="00436785"/>
    <w:rsid w:val="00440FF0"/>
    <w:rsid w:val="00460671"/>
    <w:rsid w:val="00464510"/>
    <w:rsid w:val="00467513"/>
    <w:rsid w:val="0047382B"/>
    <w:rsid w:val="00482C55"/>
    <w:rsid w:val="00487C1F"/>
    <w:rsid w:val="004933C1"/>
    <w:rsid w:val="004A7289"/>
    <w:rsid w:val="004C2263"/>
    <w:rsid w:val="004C4078"/>
    <w:rsid w:val="004C6625"/>
    <w:rsid w:val="004C75A1"/>
    <w:rsid w:val="004C7E6B"/>
    <w:rsid w:val="004D5CDB"/>
    <w:rsid w:val="004D6299"/>
    <w:rsid w:val="004D67AC"/>
    <w:rsid w:val="004D7E74"/>
    <w:rsid w:val="004F24A4"/>
    <w:rsid w:val="004F56AD"/>
    <w:rsid w:val="00503B2C"/>
    <w:rsid w:val="00511770"/>
    <w:rsid w:val="005416DF"/>
    <w:rsid w:val="00551AF4"/>
    <w:rsid w:val="005522D3"/>
    <w:rsid w:val="00566AC9"/>
    <w:rsid w:val="0056740D"/>
    <w:rsid w:val="005809F0"/>
    <w:rsid w:val="00582AB6"/>
    <w:rsid w:val="00590A7A"/>
    <w:rsid w:val="005B2057"/>
    <w:rsid w:val="005B5C6C"/>
    <w:rsid w:val="005E4324"/>
    <w:rsid w:val="005F23EB"/>
    <w:rsid w:val="005F2F0F"/>
    <w:rsid w:val="0060324E"/>
    <w:rsid w:val="00614F4B"/>
    <w:rsid w:val="0062285B"/>
    <w:rsid w:val="00622A76"/>
    <w:rsid w:val="0063114A"/>
    <w:rsid w:val="00652BCC"/>
    <w:rsid w:val="00680CB3"/>
    <w:rsid w:val="006B0976"/>
    <w:rsid w:val="006C42D2"/>
    <w:rsid w:val="006C565A"/>
    <w:rsid w:val="006E3291"/>
    <w:rsid w:val="007053FA"/>
    <w:rsid w:val="00706A79"/>
    <w:rsid w:val="0071462B"/>
    <w:rsid w:val="00723660"/>
    <w:rsid w:val="00726CDF"/>
    <w:rsid w:val="00732A23"/>
    <w:rsid w:val="00734DAF"/>
    <w:rsid w:val="00765168"/>
    <w:rsid w:val="00777DAD"/>
    <w:rsid w:val="0078199C"/>
    <w:rsid w:val="007834FE"/>
    <w:rsid w:val="00783FAA"/>
    <w:rsid w:val="007A2DF0"/>
    <w:rsid w:val="007A5C90"/>
    <w:rsid w:val="007C40A7"/>
    <w:rsid w:val="007D00CC"/>
    <w:rsid w:val="007E3B1F"/>
    <w:rsid w:val="007E4E32"/>
    <w:rsid w:val="007E6CF9"/>
    <w:rsid w:val="0081427D"/>
    <w:rsid w:val="0081527F"/>
    <w:rsid w:val="00815A19"/>
    <w:rsid w:val="00825B2B"/>
    <w:rsid w:val="00837A3C"/>
    <w:rsid w:val="008729A3"/>
    <w:rsid w:val="00884EE1"/>
    <w:rsid w:val="00890B7C"/>
    <w:rsid w:val="008A2DED"/>
    <w:rsid w:val="008A6D83"/>
    <w:rsid w:val="008B03D9"/>
    <w:rsid w:val="008C3C10"/>
    <w:rsid w:val="008D0B90"/>
    <w:rsid w:val="008D35D1"/>
    <w:rsid w:val="008D5B07"/>
    <w:rsid w:val="008F2797"/>
    <w:rsid w:val="008F3DEB"/>
    <w:rsid w:val="00907D23"/>
    <w:rsid w:val="00910C8C"/>
    <w:rsid w:val="009140A4"/>
    <w:rsid w:val="0091676E"/>
    <w:rsid w:val="009260A1"/>
    <w:rsid w:val="00927066"/>
    <w:rsid w:val="0092741D"/>
    <w:rsid w:val="009511AC"/>
    <w:rsid w:val="00954FB5"/>
    <w:rsid w:val="0095606C"/>
    <w:rsid w:val="00962B49"/>
    <w:rsid w:val="00962C38"/>
    <w:rsid w:val="009878C5"/>
    <w:rsid w:val="009936E0"/>
    <w:rsid w:val="009A1530"/>
    <w:rsid w:val="009A6066"/>
    <w:rsid w:val="009B6AE5"/>
    <w:rsid w:val="009C15E5"/>
    <w:rsid w:val="009D6552"/>
    <w:rsid w:val="009E274B"/>
    <w:rsid w:val="009E395D"/>
    <w:rsid w:val="009E3DCD"/>
    <w:rsid w:val="009E501E"/>
    <w:rsid w:val="009F2204"/>
    <w:rsid w:val="009F3543"/>
    <w:rsid w:val="00A03C88"/>
    <w:rsid w:val="00A129B3"/>
    <w:rsid w:val="00A175C8"/>
    <w:rsid w:val="00A2219B"/>
    <w:rsid w:val="00A2468E"/>
    <w:rsid w:val="00A26601"/>
    <w:rsid w:val="00A3544D"/>
    <w:rsid w:val="00A42F2F"/>
    <w:rsid w:val="00A67925"/>
    <w:rsid w:val="00A77A0C"/>
    <w:rsid w:val="00A80B80"/>
    <w:rsid w:val="00A85D5C"/>
    <w:rsid w:val="00A86E7D"/>
    <w:rsid w:val="00A9004C"/>
    <w:rsid w:val="00A9044D"/>
    <w:rsid w:val="00A97CBB"/>
    <w:rsid w:val="00AB4557"/>
    <w:rsid w:val="00AC021A"/>
    <w:rsid w:val="00AC4848"/>
    <w:rsid w:val="00AE30AF"/>
    <w:rsid w:val="00AF7A5C"/>
    <w:rsid w:val="00B00527"/>
    <w:rsid w:val="00B06240"/>
    <w:rsid w:val="00B065E8"/>
    <w:rsid w:val="00B20145"/>
    <w:rsid w:val="00B2307A"/>
    <w:rsid w:val="00B35079"/>
    <w:rsid w:val="00B355A9"/>
    <w:rsid w:val="00B40A3B"/>
    <w:rsid w:val="00B4741D"/>
    <w:rsid w:val="00B54CD4"/>
    <w:rsid w:val="00B56DB1"/>
    <w:rsid w:val="00B604FD"/>
    <w:rsid w:val="00B61327"/>
    <w:rsid w:val="00B66DCD"/>
    <w:rsid w:val="00B80987"/>
    <w:rsid w:val="00B951EE"/>
    <w:rsid w:val="00BA11C7"/>
    <w:rsid w:val="00BB5230"/>
    <w:rsid w:val="00BB5BED"/>
    <w:rsid w:val="00BC19F4"/>
    <w:rsid w:val="00BC2391"/>
    <w:rsid w:val="00BD0756"/>
    <w:rsid w:val="00BE063B"/>
    <w:rsid w:val="00BE0ABD"/>
    <w:rsid w:val="00BF4DF5"/>
    <w:rsid w:val="00BF559F"/>
    <w:rsid w:val="00BF5F52"/>
    <w:rsid w:val="00C0040F"/>
    <w:rsid w:val="00C038FC"/>
    <w:rsid w:val="00C066EC"/>
    <w:rsid w:val="00C07D06"/>
    <w:rsid w:val="00C12796"/>
    <w:rsid w:val="00C170EF"/>
    <w:rsid w:val="00C31954"/>
    <w:rsid w:val="00C325AF"/>
    <w:rsid w:val="00C33634"/>
    <w:rsid w:val="00C630E5"/>
    <w:rsid w:val="00C64F92"/>
    <w:rsid w:val="00C9138D"/>
    <w:rsid w:val="00CA7482"/>
    <w:rsid w:val="00CB203C"/>
    <w:rsid w:val="00CB797B"/>
    <w:rsid w:val="00CD36CA"/>
    <w:rsid w:val="00CD463C"/>
    <w:rsid w:val="00CD7B9B"/>
    <w:rsid w:val="00D01806"/>
    <w:rsid w:val="00D022CD"/>
    <w:rsid w:val="00D13BBC"/>
    <w:rsid w:val="00D15FDC"/>
    <w:rsid w:val="00D16201"/>
    <w:rsid w:val="00D211B6"/>
    <w:rsid w:val="00D25088"/>
    <w:rsid w:val="00D34A20"/>
    <w:rsid w:val="00D41F28"/>
    <w:rsid w:val="00D44451"/>
    <w:rsid w:val="00D45452"/>
    <w:rsid w:val="00D4723C"/>
    <w:rsid w:val="00D507AE"/>
    <w:rsid w:val="00D52A08"/>
    <w:rsid w:val="00D64E15"/>
    <w:rsid w:val="00D72FB3"/>
    <w:rsid w:val="00D74FD3"/>
    <w:rsid w:val="00D83529"/>
    <w:rsid w:val="00DA45A5"/>
    <w:rsid w:val="00DB01BA"/>
    <w:rsid w:val="00DC5BF1"/>
    <w:rsid w:val="00DD3C36"/>
    <w:rsid w:val="00DD4C03"/>
    <w:rsid w:val="00DD6238"/>
    <w:rsid w:val="00DD75A3"/>
    <w:rsid w:val="00DE53DB"/>
    <w:rsid w:val="00DF06D2"/>
    <w:rsid w:val="00DF088B"/>
    <w:rsid w:val="00DF2B6C"/>
    <w:rsid w:val="00DF39A7"/>
    <w:rsid w:val="00DF41D7"/>
    <w:rsid w:val="00DF5F79"/>
    <w:rsid w:val="00E0332D"/>
    <w:rsid w:val="00E3065F"/>
    <w:rsid w:val="00E30D19"/>
    <w:rsid w:val="00E347E1"/>
    <w:rsid w:val="00E52781"/>
    <w:rsid w:val="00E62B61"/>
    <w:rsid w:val="00E7350E"/>
    <w:rsid w:val="00E7663E"/>
    <w:rsid w:val="00E80298"/>
    <w:rsid w:val="00E838A3"/>
    <w:rsid w:val="00EA0C71"/>
    <w:rsid w:val="00EB2572"/>
    <w:rsid w:val="00EB38FC"/>
    <w:rsid w:val="00EC08BB"/>
    <w:rsid w:val="00EC38A1"/>
    <w:rsid w:val="00EC5905"/>
    <w:rsid w:val="00ED4E52"/>
    <w:rsid w:val="00EE46F3"/>
    <w:rsid w:val="00EF255C"/>
    <w:rsid w:val="00EF4A4E"/>
    <w:rsid w:val="00F13032"/>
    <w:rsid w:val="00F13389"/>
    <w:rsid w:val="00F16842"/>
    <w:rsid w:val="00F20E38"/>
    <w:rsid w:val="00F24391"/>
    <w:rsid w:val="00F33F6F"/>
    <w:rsid w:val="00F47327"/>
    <w:rsid w:val="00F52DC1"/>
    <w:rsid w:val="00F63DFF"/>
    <w:rsid w:val="00F726BB"/>
    <w:rsid w:val="00F855F3"/>
    <w:rsid w:val="00F85EA7"/>
    <w:rsid w:val="00F90174"/>
    <w:rsid w:val="00F9343E"/>
    <w:rsid w:val="00F97275"/>
    <w:rsid w:val="00FA6D37"/>
    <w:rsid w:val="00FB49EA"/>
    <w:rsid w:val="00FD2CBA"/>
    <w:rsid w:val="00FD46FC"/>
    <w:rsid w:val="00FD660C"/>
    <w:rsid w:val="00FE2AD2"/>
    <w:rsid w:val="00FE3C85"/>
    <w:rsid w:val="00FE5F1D"/>
    <w:rsid w:val="00FE70B4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A4763"/>
  <w15:docId w15:val="{A59CD117-C669-4E67-A991-2BDA8156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48A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1D748A"/>
    <w:pPr>
      <w:keepNext/>
      <w:spacing w:before="80" w:after="80"/>
      <w:ind w:left="57" w:right="57"/>
      <w:jc w:val="center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qFormat/>
    <w:rsid w:val="001D748A"/>
    <w:pPr>
      <w:keepNext/>
      <w:spacing w:before="40" w:after="40"/>
      <w:jc w:val="center"/>
      <w:outlineLvl w:val="4"/>
    </w:pPr>
    <w:rPr>
      <w:rFonts w:ascii="Arial" w:eastAsia="Arial Unicode MS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D748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1D748A"/>
  </w:style>
  <w:style w:type="paragraph" w:styleId="Stopka">
    <w:name w:val="footer"/>
    <w:basedOn w:val="Normalny"/>
    <w:rsid w:val="001D748A"/>
    <w:pPr>
      <w:tabs>
        <w:tab w:val="center" w:pos="4536"/>
        <w:tab w:val="right" w:pos="9072"/>
      </w:tabs>
    </w:pPr>
  </w:style>
  <w:style w:type="paragraph" w:customStyle="1" w:styleId="tytu">
    <w:name w:val="tytuł"/>
    <w:basedOn w:val="Normalny"/>
    <w:rsid w:val="00FD2CBA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pkt">
    <w:name w:val="pkt"/>
    <w:basedOn w:val="Normalny"/>
    <w:link w:val="pktZnak"/>
    <w:rsid w:val="00907D23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sid w:val="00E347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BC19F4"/>
    <w:rPr>
      <w:rFonts w:ascii="Courier New" w:hAnsi="Courier New"/>
      <w:sz w:val="20"/>
      <w:szCs w:val="20"/>
    </w:rPr>
  </w:style>
  <w:style w:type="paragraph" w:customStyle="1" w:styleId="Styl">
    <w:name w:val="Styl"/>
    <w:rsid w:val="00FA6D37"/>
    <w:pPr>
      <w:widowControl w:val="0"/>
      <w:autoSpaceDE w:val="0"/>
      <w:autoSpaceDN w:val="0"/>
      <w:adjustRightInd w:val="0"/>
    </w:pPr>
    <w:rPr>
      <w:szCs w:val="24"/>
    </w:rPr>
  </w:style>
  <w:style w:type="table" w:styleId="Tabela-Siatka">
    <w:name w:val="Table Grid"/>
    <w:basedOn w:val="Standardowy"/>
    <w:rsid w:val="000E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rsid w:val="00006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BD50-A698-48E6-8518-F31E46F8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MPK SA w Krakowie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creator>spajak</dc:creator>
  <cp:lastModifiedBy>Ciesielska Karolina</cp:lastModifiedBy>
  <cp:revision>9</cp:revision>
  <cp:lastPrinted>2017-01-19T07:25:00Z</cp:lastPrinted>
  <dcterms:created xsi:type="dcterms:W3CDTF">2017-01-12T09:45:00Z</dcterms:created>
  <dcterms:modified xsi:type="dcterms:W3CDTF">2017-01-19T07:26:00Z</dcterms:modified>
</cp:coreProperties>
</file>